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71AA" w14:textId="470FCC76" w:rsidR="003D157F" w:rsidRPr="006F5EC5" w:rsidRDefault="002538B9" w:rsidP="006F5EC5">
      <w:pPr>
        <w:rPr>
          <w:rFonts w:cstheme="minorHAnsi"/>
          <w:color w:val="4472C4" w:themeColor="accent1"/>
        </w:rPr>
      </w:pPr>
      <w:r w:rsidRPr="006F5EC5">
        <w:rPr>
          <w:rFonts w:cstheme="minorHAnsi"/>
          <w:color w:val="4472C4" w:themeColor="accent1"/>
        </w:rPr>
        <w:t>We</w:t>
      </w:r>
      <w:r w:rsidR="000459BC" w:rsidRPr="006F5EC5">
        <w:rPr>
          <w:rFonts w:cstheme="minorHAnsi"/>
          <w:color w:val="4472C4" w:themeColor="accent1"/>
        </w:rPr>
        <w:t xml:space="preserve"> </w:t>
      </w:r>
      <w:r w:rsidR="005E3A88" w:rsidRPr="006F5EC5">
        <w:rPr>
          <w:rFonts w:cstheme="minorHAnsi"/>
          <w:color w:val="4472C4" w:themeColor="accent1"/>
        </w:rPr>
        <w:t xml:space="preserve">sincerely </w:t>
      </w:r>
      <w:r w:rsidRPr="006F5EC5">
        <w:rPr>
          <w:rFonts w:cstheme="minorHAnsi"/>
          <w:color w:val="4472C4" w:themeColor="accent1"/>
        </w:rPr>
        <w:t>thank the reviewers for reading our paper and for their comments</w:t>
      </w:r>
      <w:r w:rsidR="00D13189" w:rsidRPr="006F5EC5">
        <w:rPr>
          <w:rFonts w:cstheme="minorHAnsi"/>
          <w:color w:val="4472C4" w:themeColor="accent1"/>
        </w:rPr>
        <w:t>.</w:t>
      </w:r>
      <w:r w:rsidR="0064731D" w:rsidRPr="006F5EC5">
        <w:rPr>
          <w:rFonts w:cstheme="minorHAnsi"/>
          <w:color w:val="4472C4" w:themeColor="accent1"/>
        </w:rPr>
        <w:t xml:space="preserve"> </w:t>
      </w:r>
      <w:r w:rsidR="00C60DCD" w:rsidRPr="006F5EC5">
        <w:rPr>
          <w:rFonts w:cstheme="minorHAnsi"/>
          <w:color w:val="4472C4" w:themeColor="accent1"/>
        </w:rPr>
        <w:t xml:space="preserve">We found them very helpful, and we believe that they will improve our paper and make it clearer. </w:t>
      </w:r>
    </w:p>
    <w:p w14:paraId="6C722018" w14:textId="77777777" w:rsidR="00C60DCD" w:rsidRPr="006F5EC5" w:rsidRDefault="00C60DCD" w:rsidP="006F5EC5">
      <w:pPr>
        <w:rPr>
          <w:rFonts w:cstheme="minorHAnsi"/>
          <w:color w:val="FF0000"/>
        </w:rPr>
      </w:pPr>
    </w:p>
    <w:p w14:paraId="28396E9C" w14:textId="6130792E" w:rsidR="003D157F" w:rsidRPr="006F5EC5" w:rsidRDefault="003D157F" w:rsidP="006F5EC5">
      <w:pPr>
        <w:rPr>
          <w:rFonts w:cstheme="minorHAnsi"/>
        </w:rPr>
      </w:pPr>
      <w:r w:rsidRPr="006F5EC5">
        <w:rPr>
          <w:rFonts w:cstheme="minorHAnsi"/>
        </w:rPr>
        <w:t>Reviewer #1: This is a time-series study assessing the association between wildfire exposures and health care usages among a Southern California population who use durable medical equipment.</w:t>
      </w:r>
    </w:p>
    <w:p w14:paraId="1BA5B1C1" w14:textId="77777777" w:rsidR="00274E08" w:rsidRPr="006F5EC5" w:rsidRDefault="00274E08" w:rsidP="006F5EC5">
      <w:pPr>
        <w:rPr>
          <w:rFonts w:cstheme="minorHAnsi"/>
        </w:rPr>
      </w:pPr>
    </w:p>
    <w:p w14:paraId="3E552712" w14:textId="039CCA65" w:rsidR="003D157F" w:rsidRPr="006F5EC5" w:rsidRDefault="003D157F" w:rsidP="006F5EC5">
      <w:pPr>
        <w:rPr>
          <w:rFonts w:cstheme="minorHAnsi"/>
        </w:rPr>
      </w:pPr>
      <w:r w:rsidRPr="006F5EC5">
        <w:rPr>
          <w:rFonts w:cstheme="minorHAnsi"/>
        </w:rPr>
        <w:t>Major Comments</w:t>
      </w:r>
      <w:r w:rsidR="00883BC3" w:rsidRPr="006F5EC5">
        <w:rPr>
          <w:rFonts w:cstheme="minorHAnsi"/>
        </w:rPr>
        <w:t>:</w:t>
      </w:r>
    </w:p>
    <w:p w14:paraId="310D2EA7" w14:textId="77777777" w:rsidR="00883BC3" w:rsidRPr="006F5EC5" w:rsidRDefault="00883BC3" w:rsidP="006F5EC5">
      <w:pPr>
        <w:rPr>
          <w:rFonts w:cstheme="minorHAnsi"/>
        </w:rPr>
      </w:pPr>
    </w:p>
    <w:p w14:paraId="63C8B38E" w14:textId="4983E27B" w:rsidR="003D157F" w:rsidRPr="006F5EC5" w:rsidRDefault="003D157F" w:rsidP="006F5EC5">
      <w:pPr>
        <w:pStyle w:val="ListParagraph"/>
        <w:numPr>
          <w:ilvl w:val="0"/>
          <w:numId w:val="1"/>
        </w:numPr>
        <w:rPr>
          <w:rFonts w:cstheme="minorHAnsi"/>
        </w:rPr>
      </w:pPr>
      <w:r w:rsidRPr="006F5EC5">
        <w:rPr>
          <w:rFonts w:cstheme="minorHAnsi"/>
        </w:rPr>
        <w:t>Why the study population was limited to population age 45 and older? Have the authors considered to perform modification analysis by different age group?</w:t>
      </w:r>
    </w:p>
    <w:p w14:paraId="1EB2B985" w14:textId="2CD529B5" w:rsidR="003D157F" w:rsidRPr="006F5EC5" w:rsidRDefault="003D157F" w:rsidP="006F5EC5">
      <w:pPr>
        <w:rPr>
          <w:rFonts w:cstheme="minorHAnsi"/>
        </w:rPr>
      </w:pPr>
    </w:p>
    <w:p w14:paraId="2DDA1DED" w14:textId="2021E3ED" w:rsidR="008707B9" w:rsidRPr="006F5EC5" w:rsidRDefault="00043D5B" w:rsidP="006F5EC5">
      <w:pPr>
        <w:rPr>
          <w:rFonts w:cstheme="minorHAnsi"/>
          <w:color w:val="4472C4" w:themeColor="accent1"/>
        </w:rPr>
      </w:pPr>
      <w:r w:rsidRPr="006F5EC5">
        <w:rPr>
          <w:rFonts w:cstheme="minorHAnsi"/>
          <w:color w:val="4472C4" w:themeColor="accent1"/>
        </w:rPr>
        <w:t xml:space="preserve">We aimed to assess the effects of wildfire exposure on people whose durable medical equipment </w:t>
      </w:r>
      <w:r w:rsidR="006015DC" w:rsidRPr="006F5EC5">
        <w:rPr>
          <w:rFonts w:cstheme="minorHAnsi"/>
          <w:color w:val="4472C4" w:themeColor="accent1"/>
        </w:rPr>
        <w:t xml:space="preserve">(DME) </w:t>
      </w:r>
      <w:r w:rsidRPr="006F5EC5">
        <w:rPr>
          <w:rFonts w:cstheme="minorHAnsi"/>
          <w:color w:val="4472C4" w:themeColor="accent1"/>
        </w:rPr>
        <w:t>use m</w:t>
      </w:r>
      <w:r w:rsidR="00937B3E" w:rsidRPr="006F5EC5">
        <w:rPr>
          <w:rFonts w:cstheme="minorHAnsi"/>
          <w:color w:val="4472C4" w:themeColor="accent1"/>
        </w:rPr>
        <w:t>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 indicating some level of disability.</w:t>
      </w:r>
      <w:r w:rsidR="00FB77F3" w:rsidRPr="006F5EC5">
        <w:rPr>
          <w:rFonts w:cstheme="minorHAnsi"/>
          <w:color w:val="4472C4" w:themeColor="accent1"/>
        </w:rPr>
        <w:t xml:space="preserve"> </w:t>
      </w:r>
      <w:r w:rsidR="003C52E2" w:rsidRPr="006F5EC5">
        <w:rPr>
          <w:rFonts w:cstheme="minorHAnsi"/>
          <w:color w:val="4472C4" w:themeColor="accent1"/>
        </w:rPr>
        <w:t xml:space="preserve"> </w:t>
      </w:r>
    </w:p>
    <w:p w14:paraId="5440169A" w14:textId="77777777" w:rsidR="008707B9" w:rsidRPr="006F5EC5" w:rsidRDefault="008707B9" w:rsidP="006F5EC5">
      <w:pPr>
        <w:rPr>
          <w:rFonts w:cstheme="minorHAnsi"/>
          <w:color w:val="4472C4" w:themeColor="accent1"/>
        </w:rPr>
      </w:pPr>
    </w:p>
    <w:p w14:paraId="37FF01A9" w14:textId="5D56FAA2" w:rsidR="00E31D49" w:rsidRPr="006F5EC5" w:rsidRDefault="00937B3E" w:rsidP="006F5EC5">
      <w:pPr>
        <w:rPr>
          <w:rFonts w:cstheme="minorHAnsi"/>
          <w:color w:val="4472C4" w:themeColor="accent1"/>
        </w:rPr>
      </w:pPr>
      <w:r w:rsidRPr="006F5EC5">
        <w:rPr>
          <w:rFonts w:cstheme="minorHAnsi"/>
          <w:color w:val="4472C4" w:themeColor="accent1"/>
        </w:rPr>
        <w:t xml:space="preserve">However, DME rental </w:t>
      </w:r>
      <w:r w:rsidR="006F25D4" w:rsidRPr="006F5EC5">
        <w:rPr>
          <w:rFonts w:cstheme="minorHAnsi"/>
          <w:color w:val="4472C4" w:themeColor="accent1"/>
        </w:rPr>
        <w:t xml:space="preserve">counts from our partner Kaiser Permanente </w:t>
      </w:r>
      <w:r w:rsidRPr="006F5EC5">
        <w:rPr>
          <w:rFonts w:cstheme="minorHAnsi"/>
          <w:color w:val="4472C4" w:themeColor="accent1"/>
        </w:rPr>
        <w:t>also include people who rent breast pumps</w:t>
      </w:r>
      <w:r w:rsidR="00FB77F3" w:rsidRPr="006F5EC5">
        <w:rPr>
          <w:rFonts w:cstheme="minorHAnsi"/>
          <w:color w:val="4472C4" w:themeColor="accent1"/>
        </w:rPr>
        <w:t xml:space="preserve">. Renting a breast pump </w:t>
      </w:r>
      <w:r w:rsidR="006F25D4" w:rsidRPr="006F5EC5">
        <w:rPr>
          <w:rFonts w:cstheme="minorHAnsi"/>
          <w:color w:val="4472C4" w:themeColor="accent1"/>
        </w:rPr>
        <w:t xml:space="preserve">likely does </w:t>
      </w:r>
      <w:r w:rsidRPr="006F5EC5">
        <w:rPr>
          <w:rFonts w:cstheme="minorHAnsi"/>
          <w:color w:val="4472C4" w:themeColor="accent1"/>
        </w:rPr>
        <w:t xml:space="preserve">not indicate vulnerability and may in fact indicate a certain level of health. Excluding DME using people under 45 </w:t>
      </w:r>
      <w:r w:rsidR="008707B9" w:rsidRPr="006F5EC5">
        <w:rPr>
          <w:rFonts w:cstheme="minorHAnsi"/>
          <w:color w:val="4472C4" w:themeColor="accent1"/>
        </w:rPr>
        <w:t>excludes</w:t>
      </w:r>
      <w:r w:rsidRPr="006F5EC5">
        <w:rPr>
          <w:rFonts w:cstheme="minorHAnsi"/>
          <w:color w:val="4472C4" w:themeColor="accent1"/>
        </w:rPr>
        <w:t xml:space="preserve"> nearly all </w:t>
      </w:r>
      <w:r w:rsidR="008707B9" w:rsidRPr="006F5EC5">
        <w:rPr>
          <w:rFonts w:cstheme="minorHAnsi"/>
          <w:color w:val="4472C4" w:themeColor="accent1"/>
        </w:rPr>
        <w:t xml:space="preserve">healthy </w:t>
      </w:r>
      <w:r w:rsidRPr="006F5EC5">
        <w:rPr>
          <w:rFonts w:cstheme="minorHAnsi"/>
          <w:color w:val="4472C4" w:themeColor="accent1"/>
        </w:rPr>
        <w:t>people renting breast pumps,</w:t>
      </w:r>
      <w:r w:rsidR="008707B9" w:rsidRPr="006F5EC5">
        <w:rPr>
          <w:rFonts w:cstheme="minorHAnsi"/>
          <w:color w:val="4472C4" w:themeColor="accent1"/>
        </w:rPr>
        <w:t xml:space="preserve"> and leaves those renting other types of DME. </w:t>
      </w:r>
      <w:r w:rsidR="006968FF" w:rsidRPr="006F5EC5">
        <w:rPr>
          <w:rFonts w:cstheme="minorHAnsi"/>
          <w:color w:val="4472C4" w:themeColor="accent1"/>
        </w:rPr>
        <w:t xml:space="preserve">We characterized this population in detail in </w:t>
      </w:r>
      <w:r w:rsidR="00E7334A" w:rsidRPr="006F5EC5">
        <w:rPr>
          <w:rFonts w:cstheme="minorHAnsi"/>
          <w:color w:val="4472C4" w:themeColor="accent1"/>
        </w:rPr>
        <w:t>Casey et al. 2021</w:t>
      </w:r>
      <w:r w:rsidR="00307890" w:rsidRPr="006F5EC5">
        <w:rPr>
          <w:rFonts w:cstheme="minorHAnsi"/>
          <w:color w:val="4472C4" w:themeColor="accent1"/>
        </w:rPr>
        <w:t xml:space="preserve">, and so there is more information in that paper. </w:t>
      </w:r>
    </w:p>
    <w:p w14:paraId="1CDBEE5E" w14:textId="77777777" w:rsidR="00E31D49" w:rsidRPr="006F5EC5" w:rsidRDefault="00E31D49" w:rsidP="006F5EC5">
      <w:pPr>
        <w:rPr>
          <w:rFonts w:cstheme="minorHAnsi"/>
          <w:color w:val="4472C4" w:themeColor="accent1"/>
        </w:rPr>
      </w:pPr>
    </w:p>
    <w:p w14:paraId="3D9320B8" w14:textId="15DEE383" w:rsidR="00937B3E" w:rsidRPr="006F5EC5" w:rsidRDefault="00E31D49" w:rsidP="006F5EC5">
      <w:pPr>
        <w:rPr>
          <w:rFonts w:cstheme="minorHAnsi"/>
          <w:color w:val="4472C4" w:themeColor="accent1"/>
        </w:rPr>
      </w:pPr>
      <w:r w:rsidRPr="006F5EC5">
        <w:rPr>
          <w:rFonts w:cstheme="minorHAnsi"/>
          <w:color w:val="4472C4" w:themeColor="accent1"/>
        </w:rPr>
        <w:t xml:space="preserve">Unfortunately, we </w:t>
      </w:r>
      <w:r w:rsidR="006F25D4" w:rsidRPr="006F5EC5">
        <w:rPr>
          <w:rFonts w:cstheme="minorHAnsi"/>
          <w:color w:val="4472C4" w:themeColor="accent1"/>
        </w:rPr>
        <w:t>did not have access to</w:t>
      </w:r>
      <w:r w:rsidR="00F55B3E" w:rsidRPr="006F5EC5">
        <w:rPr>
          <w:rFonts w:cstheme="minorHAnsi"/>
          <w:color w:val="4472C4" w:themeColor="accent1"/>
        </w:rPr>
        <w:t xml:space="preserve"> </w:t>
      </w:r>
      <w:r w:rsidR="00F709ED" w:rsidRPr="006F5EC5">
        <w:rPr>
          <w:rFonts w:cstheme="minorHAnsi"/>
          <w:color w:val="4472C4" w:themeColor="accent1"/>
        </w:rPr>
        <w:t>demographic data that would have allowed a</w:t>
      </w:r>
      <w:r w:rsidR="00766C4F">
        <w:rPr>
          <w:rFonts w:cstheme="minorHAnsi"/>
          <w:color w:val="4472C4" w:themeColor="accent1"/>
        </w:rPr>
        <w:t>n effect</w:t>
      </w:r>
      <w:r w:rsidR="00F709ED" w:rsidRPr="006F5EC5">
        <w:rPr>
          <w:rFonts w:cstheme="minorHAnsi"/>
          <w:color w:val="4472C4" w:themeColor="accent1"/>
        </w:rPr>
        <w:t xml:space="preserve"> modification analysis. </w:t>
      </w:r>
      <w:r w:rsidR="006F25D4" w:rsidRPr="006F5EC5">
        <w:rPr>
          <w:rFonts w:cstheme="minorHAnsi"/>
          <w:color w:val="4472C4" w:themeColor="accent1"/>
        </w:rPr>
        <w:t>This would be a great area for future research.</w:t>
      </w:r>
      <w:r w:rsidR="00766C4F">
        <w:rPr>
          <w:rFonts w:cstheme="minorHAnsi"/>
          <w:color w:val="4472C4" w:themeColor="accent1"/>
        </w:rPr>
        <w:t xml:space="preserve"> </w:t>
      </w:r>
    </w:p>
    <w:p w14:paraId="452873B2" w14:textId="05D1E9AD" w:rsidR="00937B3E" w:rsidRPr="006F5EC5" w:rsidRDefault="00937B3E" w:rsidP="006F5EC5">
      <w:pPr>
        <w:rPr>
          <w:rFonts w:cstheme="minorHAnsi"/>
          <w:color w:val="4472C4" w:themeColor="accent1"/>
        </w:rPr>
      </w:pPr>
    </w:p>
    <w:p w14:paraId="0067C806" w14:textId="355B75D4" w:rsidR="00BC7A42" w:rsidRPr="006F5EC5" w:rsidRDefault="00DC2DE6" w:rsidP="006F5EC5">
      <w:pPr>
        <w:rPr>
          <w:rFonts w:cstheme="minorHAnsi"/>
          <w:color w:val="4472C4" w:themeColor="accent1"/>
        </w:rPr>
      </w:pPr>
      <w:r w:rsidRPr="006F5EC5">
        <w:rPr>
          <w:rFonts w:cstheme="minorHAnsi"/>
          <w:color w:val="4472C4" w:themeColor="accent1"/>
        </w:rPr>
        <w:t>We added additional sentences to the description of the study population:</w:t>
      </w:r>
    </w:p>
    <w:p w14:paraId="28DEEF8C" w14:textId="0B9892A6" w:rsidR="00BC7A42" w:rsidRPr="005C4F97" w:rsidRDefault="00BC7A42" w:rsidP="006F5EC5">
      <w:pPr>
        <w:rPr>
          <w:rFonts w:cstheme="minorHAnsi"/>
          <w:i/>
          <w:iCs/>
          <w:color w:val="4472C4" w:themeColor="accent1"/>
        </w:rPr>
      </w:pPr>
    </w:p>
    <w:p w14:paraId="773E9409" w14:textId="04B8D0F9" w:rsidR="00BC7A42" w:rsidRPr="005C4F97" w:rsidRDefault="0017761E" w:rsidP="006F5EC5">
      <w:pPr>
        <w:rPr>
          <w:rFonts w:cstheme="minorHAnsi"/>
          <w:i/>
          <w:iCs/>
          <w:color w:val="4472C4" w:themeColor="accent1"/>
        </w:rPr>
      </w:pPr>
      <w:r w:rsidRPr="005C4F97">
        <w:rPr>
          <w:rFonts w:cstheme="minorHAnsi"/>
          <w:i/>
          <w:iCs/>
          <w:color w:val="4472C4" w:themeColor="accent1"/>
        </w:rPr>
        <w:t>“</w:t>
      </w:r>
      <w:r w:rsidR="005C4F97" w:rsidRPr="005C4F97">
        <w:rPr>
          <w:i/>
          <w:iCs/>
          <w:color w:val="4472C4" w:themeColor="accent1"/>
        </w:rPr>
        <w:t>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Electronic health record data included each patient’s Zip Code Tabulation Area (ZCTA) of residence. We obtained daily counts of healthcare visits–not necessarily related to DME use –by this population by residential ZCTA in seven counties in Southern California from January 1st, 2016 to March 15th, 2020</w:t>
      </w:r>
      <w:r w:rsidR="000C0278" w:rsidRPr="005C4F97">
        <w:rPr>
          <w:rFonts w:cstheme="minorHAnsi"/>
          <w:i/>
          <w:iCs/>
          <w:color w:val="4472C4" w:themeColor="accent1"/>
        </w:rPr>
        <w:t>.</w:t>
      </w:r>
      <w:r w:rsidRPr="005C4F97">
        <w:rPr>
          <w:rFonts w:cstheme="minorHAnsi"/>
          <w:i/>
          <w:iCs/>
          <w:color w:val="4472C4" w:themeColor="accent1"/>
        </w:rPr>
        <w:t>”</w:t>
      </w:r>
    </w:p>
    <w:p w14:paraId="3C2F0AAC" w14:textId="73B93835" w:rsidR="007569E2" w:rsidRPr="006F5EC5" w:rsidRDefault="007569E2" w:rsidP="006F5EC5">
      <w:pPr>
        <w:rPr>
          <w:rFonts w:cstheme="minorHAnsi"/>
          <w:i/>
          <w:iCs/>
          <w:color w:val="4472C4" w:themeColor="accent1"/>
        </w:rPr>
      </w:pPr>
    </w:p>
    <w:p w14:paraId="23AE2D49" w14:textId="6354F14A" w:rsidR="007569E2" w:rsidRPr="006F5EC5" w:rsidRDefault="007569E2" w:rsidP="006F5EC5">
      <w:pPr>
        <w:rPr>
          <w:rFonts w:cstheme="minorHAnsi"/>
          <w:i/>
          <w:iCs/>
          <w:color w:val="4472C4" w:themeColor="accent1"/>
        </w:rPr>
      </w:pPr>
      <w:r w:rsidRPr="006F5EC5">
        <w:rPr>
          <w:rFonts w:cstheme="minorHAnsi"/>
          <w:i/>
          <w:iCs/>
          <w:color w:val="4472C4" w:themeColor="accent1"/>
        </w:rPr>
        <w:t xml:space="preserve">Page </w:t>
      </w:r>
      <w:r w:rsidR="000D307D" w:rsidRPr="006F5EC5">
        <w:rPr>
          <w:rFonts w:cstheme="minorHAnsi"/>
          <w:i/>
          <w:iCs/>
          <w:color w:val="4472C4" w:themeColor="accent1"/>
        </w:rPr>
        <w:t>3</w:t>
      </w:r>
      <w:r w:rsidRPr="006F5EC5">
        <w:rPr>
          <w:rFonts w:cstheme="minorHAnsi"/>
          <w:i/>
          <w:iCs/>
          <w:color w:val="4472C4" w:themeColor="accent1"/>
        </w:rPr>
        <w:t xml:space="preserve"> of the main text, under “Study population”.</w:t>
      </w:r>
    </w:p>
    <w:p w14:paraId="4CB99912" w14:textId="268A0D79" w:rsidR="002B6D51" w:rsidRPr="006F5EC5" w:rsidRDefault="002B6D51" w:rsidP="006F5EC5">
      <w:pPr>
        <w:rPr>
          <w:rFonts w:cstheme="minorHAnsi"/>
          <w:i/>
          <w:iCs/>
          <w:color w:val="4472C4" w:themeColor="accent1"/>
        </w:rPr>
      </w:pPr>
    </w:p>
    <w:p w14:paraId="1933AB49" w14:textId="0C0FF3DC" w:rsidR="002B6D51" w:rsidRPr="006F5EC5" w:rsidRDefault="002B6D51" w:rsidP="006F5EC5">
      <w:pPr>
        <w:rPr>
          <w:rFonts w:cstheme="minorHAnsi"/>
          <w:color w:val="4472C4" w:themeColor="accent1"/>
        </w:rPr>
      </w:pPr>
      <w:r w:rsidRPr="006F5EC5">
        <w:rPr>
          <w:rFonts w:cstheme="minorHAnsi"/>
          <w:color w:val="4472C4" w:themeColor="accent1"/>
        </w:rPr>
        <w:t xml:space="preserve">We also added </w:t>
      </w:r>
      <w:r w:rsidR="006948B4">
        <w:rPr>
          <w:rFonts w:cstheme="minorHAnsi"/>
          <w:color w:val="4472C4" w:themeColor="accent1"/>
        </w:rPr>
        <w:t>revised our</w:t>
      </w:r>
      <w:r w:rsidRPr="006F5EC5">
        <w:rPr>
          <w:rFonts w:cstheme="minorHAnsi"/>
          <w:color w:val="4472C4" w:themeColor="accent1"/>
        </w:rPr>
        <w:t xml:space="preserve"> limitations section describing the absence of demographic data:</w:t>
      </w:r>
    </w:p>
    <w:p w14:paraId="1C62A37B" w14:textId="34F684F5" w:rsidR="002B6D51" w:rsidRPr="006F5EC5" w:rsidRDefault="002B6D51" w:rsidP="006F5EC5">
      <w:pPr>
        <w:rPr>
          <w:rFonts w:cstheme="minorHAnsi"/>
          <w:color w:val="4472C4" w:themeColor="accent1"/>
        </w:rPr>
      </w:pPr>
    </w:p>
    <w:p w14:paraId="0DD66C66" w14:textId="52715453" w:rsidR="00D55B77" w:rsidRDefault="00CF3AC6" w:rsidP="006F5EC5">
      <w:pPr>
        <w:rPr>
          <w:rFonts w:cstheme="minorHAnsi"/>
          <w:i/>
          <w:iCs/>
          <w:color w:val="4472C4" w:themeColor="accent1"/>
        </w:rPr>
      </w:pPr>
      <w:r w:rsidRPr="00CF3AC6">
        <w:rPr>
          <w:rFonts w:cstheme="minorHAnsi"/>
          <w:i/>
          <w:iCs/>
          <w:color w:val="4472C4" w:themeColor="accent1"/>
        </w:rPr>
        <w:lastRenderedPageBreak/>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21426E">
        <w:rPr>
          <w:rFonts w:cstheme="minorHAnsi"/>
          <w:i/>
          <w:iCs/>
          <w:color w:val="4472C4" w:themeColor="accent1"/>
          <w:vertAlign w:val="superscript"/>
        </w:rPr>
        <w:t>33</w:t>
      </w:r>
      <w:r w:rsidRPr="00CF3AC6">
        <w:rPr>
          <w:rFonts w:cstheme="minorHAnsi"/>
          <w:i/>
          <w:iCs/>
          <w:color w:val="4472C4" w:themeColor="accent1"/>
        </w:rPr>
        <w:t xml:space="preserve">. Subgroups such as those using ventilators or those using breast pumps likely have vastly different health needs and outcomes. We chose to focus on DME users aged 45 and older who were likely the most susceptible to wildfire. </w:t>
      </w:r>
      <w:r w:rsidR="00766C4F" w:rsidRPr="00766C4F">
        <w:rPr>
          <w:rFonts w:cstheme="minorHAnsi"/>
          <w:i/>
          <w:iCs/>
          <w:color w:val="4472C4" w:themeColor="accent1"/>
        </w:rPr>
        <w:t>However, users of specific types of DME, such as oxygen concentrators, or DME users of different ages, such as those over 75 years, may have unique needs and differing outcomes; future research may wish to examine these sub-groups in detail.</w:t>
      </w:r>
    </w:p>
    <w:p w14:paraId="41B30B74" w14:textId="77777777" w:rsidR="00CF3AC6" w:rsidRPr="006F5EC5" w:rsidRDefault="00CF3AC6" w:rsidP="006F5EC5">
      <w:pPr>
        <w:rPr>
          <w:rFonts w:cstheme="minorHAnsi"/>
          <w:i/>
          <w:iCs/>
        </w:rPr>
      </w:pPr>
    </w:p>
    <w:p w14:paraId="2DE7FDD8" w14:textId="4A4A5A18" w:rsidR="00937B3E" w:rsidRPr="006F5EC5" w:rsidRDefault="00D55B77" w:rsidP="006F5EC5">
      <w:pPr>
        <w:rPr>
          <w:rFonts w:cstheme="minorHAnsi"/>
          <w:i/>
          <w:iCs/>
          <w:color w:val="4472C4" w:themeColor="accent1"/>
        </w:rPr>
      </w:pPr>
      <w:r w:rsidRPr="006F5EC5">
        <w:rPr>
          <w:rFonts w:cstheme="minorHAnsi"/>
          <w:i/>
          <w:iCs/>
          <w:color w:val="4472C4" w:themeColor="accent1"/>
        </w:rPr>
        <w:t>Page 1</w:t>
      </w:r>
      <w:r w:rsidR="006948B4">
        <w:rPr>
          <w:rFonts w:cstheme="minorHAnsi"/>
          <w:i/>
          <w:iCs/>
          <w:color w:val="4472C4" w:themeColor="accent1"/>
        </w:rPr>
        <w:t xml:space="preserve">1 </w:t>
      </w:r>
      <w:r w:rsidRPr="006F5EC5">
        <w:rPr>
          <w:rFonts w:cstheme="minorHAnsi"/>
          <w:i/>
          <w:iCs/>
          <w:color w:val="4472C4" w:themeColor="accent1"/>
        </w:rPr>
        <w:t>of main text, under “Discussion”</w:t>
      </w:r>
      <w:r w:rsidR="004E19CA">
        <w:rPr>
          <w:rFonts w:cstheme="minorHAnsi"/>
          <w:i/>
          <w:iCs/>
          <w:color w:val="4472C4" w:themeColor="accent1"/>
        </w:rPr>
        <w:t xml:space="preserve">. </w:t>
      </w:r>
    </w:p>
    <w:p w14:paraId="700CB7A9" w14:textId="77777777" w:rsidR="003D157F" w:rsidRPr="006F5EC5" w:rsidRDefault="003D157F" w:rsidP="006F5EC5">
      <w:pPr>
        <w:rPr>
          <w:rFonts w:cstheme="minorHAnsi"/>
        </w:rPr>
      </w:pPr>
    </w:p>
    <w:p w14:paraId="259D3C82" w14:textId="0478159A" w:rsidR="003D157F" w:rsidRPr="006F5EC5" w:rsidRDefault="003D157F" w:rsidP="006F5EC5">
      <w:pPr>
        <w:pStyle w:val="ListParagraph"/>
        <w:numPr>
          <w:ilvl w:val="0"/>
          <w:numId w:val="1"/>
        </w:numPr>
        <w:rPr>
          <w:rFonts w:cstheme="minorHAnsi"/>
        </w:rPr>
      </w:pPr>
      <w:r w:rsidRPr="006F5EC5">
        <w:rPr>
          <w:rFonts w:cstheme="minorHAnsi"/>
        </w:rPr>
        <w:t>The reviewer understand</w:t>
      </w:r>
      <w:r w:rsidR="0021426E">
        <w:rPr>
          <w:rFonts w:cstheme="minorHAnsi"/>
        </w:rPr>
        <w:t>s</w:t>
      </w:r>
      <w:r w:rsidRPr="006F5EC5">
        <w:rPr>
          <w:rFonts w:cstheme="minorHAnsi"/>
        </w:rPr>
        <w:t xml:space="preserve"> that this is not a traditional cohort study. However, could the author present a traditional Table 1-like summary table to present the study population characteristics for those who had at least one event during the study period? This would be very useful to compare and contrast your study with </w:t>
      </w:r>
      <w:proofErr w:type="gramStart"/>
      <w:r w:rsidRPr="006F5EC5">
        <w:rPr>
          <w:rFonts w:cstheme="minorHAnsi"/>
        </w:rPr>
        <w:t>others'</w:t>
      </w:r>
      <w:proofErr w:type="gramEnd"/>
      <w:r w:rsidRPr="006F5EC5">
        <w:rPr>
          <w:rFonts w:cstheme="minorHAnsi"/>
        </w:rPr>
        <w:t xml:space="preserve"> for similar/different populations.</w:t>
      </w:r>
    </w:p>
    <w:p w14:paraId="1BF85731" w14:textId="6B740B98" w:rsidR="0047516E" w:rsidRPr="006F5EC5" w:rsidRDefault="0047516E" w:rsidP="006F5EC5">
      <w:pPr>
        <w:rPr>
          <w:rFonts w:cstheme="minorHAnsi"/>
        </w:rPr>
      </w:pPr>
    </w:p>
    <w:p w14:paraId="3A08FBBB" w14:textId="32130F48" w:rsidR="003D157F" w:rsidRPr="006F5EC5" w:rsidRDefault="00BE69D6" w:rsidP="006F5EC5">
      <w:pPr>
        <w:rPr>
          <w:rFonts w:cstheme="minorHAnsi"/>
          <w:color w:val="4472C4" w:themeColor="accent1"/>
        </w:rPr>
      </w:pPr>
      <w:r w:rsidRPr="006F5EC5">
        <w:rPr>
          <w:rFonts w:cstheme="minorHAnsi"/>
          <w:color w:val="4472C4" w:themeColor="accent1"/>
        </w:rPr>
        <w:t xml:space="preserve">Unfortunately, </w:t>
      </w:r>
      <w:r w:rsidR="00E816DD" w:rsidRPr="006F5EC5">
        <w:rPr>
          <w:rFonts w:cstheme="minorHAnsi"/>
          <w:color w:val="4472C4" w:themeColor="accent1"/>
        </w:rPr>
        <w:t xml:space="preserve">as mentioned above, </w:t>
      </w:r>
      <w:r w:rsidR="00555664" w:rsidRPr="006F5EC5">
        <w:rPr>
          <w:rFonts w:cstheme="minorHAnsi"/>
          <w:color w:val="4472C4" w:themeColor="accent1"/>
        </w:rPr>
        <w:t>resource limitations preclude</w:t>
      </w:r>
      <w:r w:rsidR="006F25D4" w:rsidRPr="006F5EC5">
        <w:rPr>
          <w:rFonts w:cstheme="minorHAnsi"/>
          <w:color w:val="4472C4" w:themeColor="accent1"/>
        </w:rPr>
        <w:t>d</w:t>
      </w:r>
      <w:r w:rsidR="00555664" w:rsidRPr="006F5EC5">
        <w:rPr>
          <w:rFonts w:cstheme="minorHAnsi"/>
          <w:color w:val="4472C4" w:themeColor="accent1"/>
        </w:rPr>
        <w:t xml:space="preserve"> us from </w:t>
      </w:r>
      <w:r w:rsidR="006F25D4" w:rsidRPr="006F5EC5">
        <w:rPr>
          <w:rFonts w:cstheme="minorHAnsi"/>
          <w:color w:val="4472C4" w:themeColor="accent1"/>
        </w:rPr>
        <w:t xml:space="preserve">accessing </w:t>
      </w:r>
      <w:r w:rsidR="00555664" w:rsidRPr="006F5EC5">
        <w:rPr>
          <w:rFonts w:cstheme="minorHAnsi"/>
          <w:color w:val="4472C4" w:themeColor="accent1"/>
        </w:rPr>
        <w:t xml:space="preserve">detailed demographic variables </w:t>
      </w:r>
      <w:r w:rsidR="006F25D4" w:rsidRPr="006F5EC5">
        <w:rPr>
          <w:rFonts w:cstheme="minorHAnsi"/>
          <w:color w:val="4472C4" w:themeColor="accent1"/>
        </w:rPr>
        <w:t>from Kaiser Permanente</w:t>
      </w:r>
      <w:r w:rsidR="00555664" w:rsidRPr="006F5EC5">
        <w:rPr>
          <w:rFonts w:cstheme="minorHAnsi"/>
          <w:color w:val="4472C4" w:themeColor="accent1"/>
        </w:rPr>
        <w:t xml:space="preserve">. </w:t>
      </w:r>
      <w:r w:rsidR="00B57621">
        <w:rPr>
          <w:rFonts w:cstheme="minorHAnsi"/>
          <w:color w:val="4472C4" w:themeColor="accent1"/>
        </w:rPr>
        <w:t>In Casey et al. 2021, w</w:t>
      </w:r>
      <w:r w:rsidR="00377C12" w:rsidRPr="006F5EC5">
        <w:rPr>
          <w:rFonts w:cstheme="minorHAnsi"/>
          <w:color w:val="4472C4" w:themeColor="accent1"/>
        </w:rPr>
        <w:t>e describe the larger DME population</w:t>
      </w:r>
      <w:r w:rsidR="00B57621">
        <w:rPr>
          <w:rFonts w:cstheme="minorHAnsi"/>
          <w:color w:val="4472C4" w:themeColor="accent1"/>
        </w:rPr>
        <w:t xml:space="preserve"> from which o</w:t>
      </w:r>
      <w:r w:rsidR="006F25D4" w:rsidRPr="006F5EC5">
        <w:rPr>
          <w:rFonts w:cstheme="minorHAnsi"/>
          <w:color w:val="4472C4" w:themeColor="accent1"/>
        </w:rPr>
        <w:t xml:space="preserve">ur current study population </w:t>
      </w:r>
      <w:r w:rsidR="00B57621">
        <w:rPr>
          <w:rFonts w:cstheme="minorHAnsi"/>
          <w:color w:val="4472C4" w:themeColor="accent1"/>
        </w:rPr>
        <w:t xml:space="preserve">draws the </w:t>
      </w:r>
      <w:r w:rsidR="006F25D4" w:rsidRPr="006F5EC5">
        <w:rPr>
          <w:rFonts w:cstheme="minorHAnsi"/>
          <w:color w:val="4472C4" w:themeColor="accent1"/>
        </w:rPr>
        <w:t>subset of 45+ DME users who had a healthcare visit during the study period.</w:t>
      </w:r>
    </w:p>
    <w:p w14:paraId="0284E794" w14:textId="77777777" w:rsidR="003D157F" w:rsidRPr="006F5EC5" w:rsidRDefault="003D157F" w:rsidP="006F5EC5">
      <w:pPr>
        <w:rPr>
          <w:rFonts w:cstheme="minorHAnsi"/>
        </w:rPr>
      </w:pPr>
    </w:p>
    <w:p w14:paraId="1C270C9D" w14:textId="74CDC857" w:rsidR="003D157F" w:rsidRPr="006F5EC5" w:rsidRDefault="003D157F" w:rsidP="006F5EC5">
      <w:pPr>
        <w:pStyle w:val="ListParagraph"/>
        <w:numPr>
          <w:ilvl w:val="0"/>
          <w:numId w:val="1"/>
        </w:numPr>
        <w:rPr>
          <w:rFonts w:cstheme="minorHAnsi"/>
        </w:rPr>
      </w:pPr>
      <w:r w:rsidRPr="006F5EC5">
        <w:rPr>
          <w:rFonts w:cstheme="minorHAnsi"/>
        </w:rPr>
        <w:t>How DME usage in year prior is an indicator of current vulnerability? Are there any previous studies assessed the proportion of patients who stopped DME usage within one-year of usage initiation?</w:t>
      </w:r>
    </w:p>
    <w:p w14:paraId="158BA1A0" w14:textId="4FEB6BC5" w:rsidR="00450872" w:rsidRPr="006F5EC5" w:rsidRDefault="00450872" w:rsidP="006F5EC5">
      <w:pPr>
        <w:rPr>
          <w:rFonts w:cstheme="minorHAnsi"/>
        </w:rPr>
      </w:pPr>
    </w:p>
    <w:p w14:paraId="570EF21E" w14:textId="74ECF129" w:rsidR="00450872" w:rsidRDefault="00450872" w:rsidP="006F5EC5">
      <w:pPr>
        <w:rPr>
          <w:rFonts w:cstheme="minorHAnsi"/>
          <w:color w:val="4472C4" w:themeColor="accent1"/>
        </w:rPr>
      </w:pPr>
      <w:r w:rsidRPr="006F5EC5">
        <w:rPr>
          <w:rFonts w:cstheme="minorHAnsi"/>
          <w:color w:val="4472C4" w:themeColor="accent1"/>
        </w:rPr>
        <w:t>We</w:t>
      </w:r>
      <w:r w:rsidR="00B57621">
        <w:rPr>
          <w:rFonts w:cstheme="minorHAnsi"/>
          <w:color w:val="4472C4" w:themeColor="accent1"/>
        </w:rPr>
        <w:t xml:space="preserve"> now</w:t>
      </w:r>
      <w:r w:rsidRPr="006F5EC5">
        <w:rPr>
          <w:rFonts w:cstheme="minorHAnsi"/>
          <w:color w:val="4472C4" w:themeColor="accent1"/>
        </w:rPr>
        <w:t xml:space="preserve"> describe why DME users may be vulnerable – in short, because they are more likely to have health conditions that may be exacerbated by wildfire exposure, may have less mobility than people who don’t use DME, and may be older than people who don’t use DME (a risk factor in itself). </w:t>
      </w:r>
    </w:p>
    <w:p w14:paraId="1595FB62" w14:textId="77777777" w:rsidR="006F5EC5" w:rsidRPr="006F5EC5" w:rsidRDefault="006F5EC5" w:rsidP="006F5EC5">
      <w:pPr>
        <w:rPr>
          <w:rFonts w:cstheme="minorHAnsi"/>
          <w:color w:val="4472C4" w:themeColor="accent1"/>
        </w:rPr>
      </w:pPr>
    </w:p>
    <w:p w14:paraId="736B4701" w14:textId="175C8454"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People who use durable medical equipment may be particularly vulnerable to both wildfire PM</w:t>
      </w:r>
      <w:r w:rsidRPr="006F5EC5">
        <w:rPr>
          <w:rFonts w:cstheme="minorHAnsi"/>
          <w:i/>
          <w:iCs/>
          <w:color w:val="4472C4" w:themeColor="accent1"/>
          <w:vertAlign w:val="subscript"/>
        </w:rPr>
        <w:t>2.5</w:t>
      </w:r>
      <w:r w:rsidRPr="006F5EC5">
        <w:rPr>
          <w:rFonts w:cstheme="minorHAnsi"/>
          <w:i/>
          <w:iCs/>
          <w:color w:val="4472C4" w:themeColor="accent1"/>
        </w:rPr>
        <w:t xml:space="preserve"> exposure and stress from wildfire proximity or evacuation. DME use is common among older adults and is associated with respiratory illness and disabilities.</w:t>
      </w:r>
      <w:r w:rsidRPr="006F5EC5">
        <w:rPr>
          <w:rFonts w:cstheme="minorHAnsi"/>
          <w:i/>
          <w:iCs/>
          <w:color w:val="4472C4" w:themeColor="accent1"/>
          <w:vertAlign w:val="superscript"/>
        </w:rPr>
        <w:t>29</w:t>
      </w:r>
      <w:r w:rsidRPr="006F5EC5">
        <w:rPr>
          <w:rFonts w:cstheme="minorHAnsi"/>
          <w:i/>
          <w:iCs/>
          <w:color w:val="4472C4" w:themeColor="accent1"/>
        </w:rPr>
        <w:t xml:space="preserve"> A prior study among Kaiser Permanente Southern California (KPSC) members found increasing prevalence of DME rentals from 2008-2018 and the highest prevalence of use among older adults.</w:t>
      </w:r>
      <w:r w:rsidRPr="006F5EC5">
        <w:rPr>
          <w:rFonts w:cstheme="minorHAnsi"/>
          <w:i/>
          <w:iCs/>
          <w:color w:val="4472C4" w:themeColor="accent1"/>
          <w:vertAlign w:val="superscript"/>
        </w:rPr>
        <w:t>30</w:t>
      </w:r>
      <w:r w:rsidRPr="006F5EC5">
        <w:rPr>
          <w:rFonts w:cstheme="minorHAnsi"/>
          <w:i/>
          <w:iCs/>
          <w:color w:val="4472C4" w:themeColor="accent1"/>
        </w:rPr>
        <w:t xml:space="preserve"> DME types included bilevel positive airway pressure (BiPAP) machines, enteral feeding machines, infusion pumps, oxygen equipment, suction pumps, ventilators, and wheelchairs.</w:t>
      </w:r>
      <w:r w:rsidRPr="006F5EC5">
        <w:rPr>
          <w:rFonts w:cstheme="minorHAnsi"/>
          <w:i/>
          <w:iCs/>
          <w:color w:val="4472C4" w:themeColor="accent1"/>
          <w:vertAlign w:val="superscript"/>
        </w:rPr>
        <w:t>30</w:t>
      </w:r>
    </w:p>
    <w:p w14:paraId="534D5272" w14:textId="77777777" w:rsidR="006F5EC5" w:rsidRPr="006F5EC5" w:rsidRDefault="006F5EC5" w:rsidP="006F5EC5">
      <w:pPr>
        <w:pStyle w:val="BodyText"/>
        <w:spacing w:before="0" w:after="0"/>
        <w:rPr>
          <w:rFonts w:cstheme="minorHAnsi"/>
          <w:i/>
          <w:iCs/>
          <w:color w:val="4472C4" w:themeColor="accent1"/>
        </w:rPr>
      </w:pPr>
    </w:p>
    <w:p w14:paraId="758FF6F5" w14:textId="3E1F0D40"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 xml:space="preserve">This group may face unique challenges during wildfire events. Prior studies have found elevated effect estimates between wildfire smoke exposure and respiratory and cardiovascular disease </w:t>
      </w:r>
      <w:r w:rsidRPr="006F5EC5">
        <w:rPr>
          <w:rFonts w:cstheme="minorHAnsi"/>
          <w:i/>
          <w:iCs/>
          <w:color w:val="4472C4" w:themeColor="accent1"/>
        </w:rPr>
        <w:lastRenderedPageBreak/>
        <w:t>outcomes among older adults compared to younger populations.</w:t>
      </w:r>
      <w:r w:rsidRPr="006F5EC5">
        <w:rPr>
          <w:rFonts w:cstheme="minorHAnsi"/>
          <w:i/>
          <w:iCs/>
          <w:color w:val="4472C4" w:themeColor="accent1"/>
          <w:vertAlign w:val="superscript"/>
        </w:rPr>
        <w:t>16,31</w:t>
      </w:r>
      <w:r w:rsidRPr="006F5EC5">
        <w:rPr>
          <w:rFonts w:cstheme="minorHAnsi"/>
          <w:i/>
          <w:iCs/>
          <w:color w:val="4472C4" w:themeColor="accent1"/>
        </w:rPr>
        <w:t xml:space="preserve"> Further, people using DME may have co-occurring medical conditions such as cardiovascular disease that make them more vulnerable to both the effects of wildfire PM</w:t>
      </w:r>
      <w:r w:rsidRPr="006F5EC5">
        <w:rPr>
          <w:rFonts w:cstheme="minorHAnsi"/>
          <w:i/>
          <w:iCs/>
          <w:color w:val="4472C4" w:themeColor="accent1"/>
          <w:vertAlign w:val="subscript"/>
        </w:rPr>
        <w:t>2.5</w:t>
      </w:r>
      <w:r w:rsidRPr="006F5EC5">
        <w:rPr>
          <w:rFonts w:cstheme="minorHAnsi"/>
          <w:i/>
          <w:iCs/>
          <w:color w:val="4472C4" w:themeColor="accent1"/>
        </w:rPr>
        <w:t xml:space="preserve"> and wildfire-related stressors beyond wildfire smoke (e.g., threatened or actual evacuation). Limited mobility or need for electricity access may result in increased difficulty evacuating disaster zones.</w:t>
      </w:r>
      <w:r w:rsidRPr="006F5EC5">
        <w:rPr>
          <w:rFonts w:cstheme="minorHAnsi"/>
          <w:i/>
          <w:iCs/>
          <w:color w:val="4472C4" w:themeColor="accent1"/>
          <w:vertAlign w:val="superscript"/>
        </w:rPr>
        <w:t>30,32</w:t>
      </w:r>
    </w:p>
    <w:p w14:paraId="484C200C" w14:textId="77777777" w:rsidR="006F5EC5" w:rsidRPr="006F5EC5" w:rsidRDefault="006F5EC5" w:rsidP="006F5EC5">
      <w:pPr>
        <w:pStyle w:val="BodyText"/>
        <w:spacing w:before="0" w:after="0"/>
        <w:rPr>
          <w:rFonts w:cstheme="minorHAnsi"/>
          <w:i/>
          <w:iCs/>
          <w:color w:val="4472C4" w:themeColor="accent1"/>
        </w:rPr>
      </w:pPr>
    </w:p>
    <w:p w14:paraId="2F02101D" w14:textId="4010D701" w:rsidR="00450872" w:rsidRDefault="00450872" w:rsidP="006F5EC5">
      <w:pPr>
        <w:pStyle w:val="BodyText"/>
        <w:spacing w:before="0" w:after="0"/>
        <w:rPr>
          <w:rFonts w:cstheme="minorHAnsi"/>
          <w:i/>
          <w:iCs/>
          <w:color w:val="4472C4" w:themeColor="accent1"/>
        </w:rPr>
      </w:pPr>
      <w:r w:rsidRPr="006F5EC5">
        <w:rPr>
          <w:rFonts w:cstheme="minorHAnsi"/>
          <w:i/>
          <w:iCs/>
          <w:color w:val="4472C4" w:themeColor="accent1"/>
        </w:rPr>
        <w:t>Page 2 of main text, in “Introduction”.</w:t>
      </w:r>
    </w:p>
    <w:p w14:paraId="61150AB7" w14:textId="77777777" w:rsidR="006F5EC5" w:rsidRPr="006F5EC5" w:rsidRDefault="006F5EC5" w:rsidP="006F5EC5">
      <w:pPr>
        <w:pStyle w:val="BodyText"/>
        <w:spacing w:before="0" w:after="0"/>
        <w:rPr>
          <w:rFonts w:cstheme="minorHAnsi"/>
          <w:i/>
          <w:iCs/>
          <w:color w:val="4472C4" w:themeColor="accent1"/>
        </w:rPr>
      </w:pPr>
    </w:p>
    <w:p w14:paraId="159239D6" w14:textId="4D4692DB" w:rsidR="00450872" w:rsidRPr="006F5EC5" w:rsidRDefault="00450872" w:rsidP="006F5EC5">
      <w:pPr>
        <w:rPr>
          <w:rFonts w:cstheme="minorHAnsi"/>
          <w:color w:val="4472C4" w:themeColor="accent1"/>
        </w:rPr>
      </w:pPr>
      <w:r w:rsidRPr="006F5EC5">
        <w:rPr>
          <w:rFonts w:cstheme="minorHAnsi"/>
          <w:color w:val="4472C4" w:themeColor="accent1"/>
        </w:rPr>
        <w:t xml:space="preserve">Casey et al., 2021 studied the DME population, and found that the average length of DME rental in the population from which our study population was drawn was a year (Casey et al 2021).  We </w:t>
      </w:r>
      <w:r w:rsidR="00B57621">
        <w:rPr>
          <w:rFonts w:cstheme="minorHAnsi"/>
          <w:color w:val="4472C4" w:themeColor="accent1"/>
        </w:rPr>
        <w:t>cannot be</w:t>
      </w:r>
      <w:r w:rsidR="00B57621" w:rsidRPr="006F5EC5">
        <w:rPr>
          <w:rFonts w:cstheme="minorHAnsi"/>
          <w:color w:val="4472C4" w:themeColor="accent1"/>
        </w:rPr>
        <w:t xml:space="preserve"> </w:t>
      </w:r>
      <w:r w:rsidRPr="006F5EC5">
        <w:rPr>
          <w:rFonts w:cstheme="minorHAnsi"/>
          <w:color w:val="4472C4" w:themeColor="accent1"/>
        </w:rPr>
        <w:t xml:space="preserve">sure that people were renting DME at the time of their healthcare visit, </w:t>
      </w:r>
      <w:r w:rsidR="00B57621">
        <w:rPr>
          <w:rFonts w:cstheme="minorHAnsi"/>
          <w:color w:val="4472C4" w:themeColor="accent1"/>
        </w:rPr>
        <w:t xml:space="preserve">and instead </w:t>
      </w:r>
      <w:r w:rsidRPr="006F5EC5">
        <w:rPr>
          <w:rFonts w:cstheme="minorHAnsi"/>
          <w:color w:val="4472C4" w:themeColor="accent1"/>
        </w:rPr>
        <w:t>are using DME rental as a proxy for potential vulnerability</w:t>
      </w:r>
      <w:r w:rsidR="00B57621">
        <w:rPr>
          <w:rFonts w:cstheme="minorHAnsi"/>
          <w:color w:val="4472C4" w:themeColor="accent1"/>
        </w:rPr>
        <w:t>. Therefore,</w:t>
      </w:r>
      <w:r w:rsidRPr="006F5EC5">
        <w:rPr>
          <w:rFonts w:cstheme="minorHAnsi"/>
          <w:color w:val="4472C4" w:themeColor="accent1"/>
        </w:rPr>
        <w:t xml:space="preserve"> even if someone wasn’t using DME at the time of exposure, we would </w:t>
      </w:r>
      <w:r w:rsidR="00B57621">
        <w:rPr>
          <w:rFonts w:cstheme="minorHAnsi"/>
          <w:color w:val="4472C4" w:themeColor="accent1"/>
        </w:rPr>
        <w:t xml:space="preserve">likely </w:t>
      </w:r>
      <w:r w:rsidRPr="006F5EC5">
        <w:rPr>
          <w:rFonts w:cstheme="minorHAnsi"/>
          <w:color w:val="4472C4" w:themeColor="accent1"/>
        </w:rPr>
        <w:t xml:space="preserve">still be capturing people who are potentially vulnerable. </w:t>
      </w:r>
    </w:p>
    <w:p w14:paraId="319384D4" w14:textId="6103EB2C" w:rsidR="007A0234" w:rsidRPr="006F5EC5" w:rsidRDefault="007A0234" w:rsidP="006F5EC5">
      <w:pPr>
        <w:rPr>
          <w:rFonts w:cstheme="minorHAnsi"/>
          <w:color w:val="4472C4" w:themeColor="accent1"/>
        </w:rPr>
      </w:pPr>
    </w:p>
    <w:p w14:paraId="3AD4658E" w14:textId="585869AB" w:rsidR="00F1392E" w:rsidRPr="006F5EC5" w:rsidRDefault="007A0234" w:rsidP="006F5EC5">
      <w:pPr>
        <w:rPr>
          <w:rFonts w:cstheme="minorHAnsi"/>
          <w:color w:val="4472C4" w:themeColor="accent1"/>
        </w:rPr>
      </w:pPr>
      <w:r w:rsidRPr="006F5EC5">
        <w:rPr>
          <w:rFonts w:cstheme="minorHAnsi"/>
          <w:color w:val="4472C4" w:themeColor="accent1"/>
        </w:rPr>
        <w:t>To summarize, w</w:t>
      </w:r>
      <w:r w:rsidR="00F1392E" w:rsidRPr="006F5EC5">
        <w:rPr>
          <w:rFonts w:cstheme="minorHAnsi"/>
          <w:color w:val="4472C4" w:themeColor="accent1"/>
        </w:rPr>
        <w:t xml:space="preserve">e selected this population because we anticipate that people using DME are more vulnerable to wildfire exposures than </w:t>
      </w:r>
      <w:r w:rsidR="00A41C6B" w:rsidRPr="006F5EC5">
        <w:rPr>
          <w:rFonts w:cstheme="minorHAnsi"/>
          <w:color w:val="4472C4" w:themeColor="accent1"/>
        </w:rPr>
        <w:t>people who don’t use DME</w:t>
      </w:r>
      <w:r w:rsidR="00F1392E" w:rsidRPr="006F5EC5">
        <w:rPr>
          <w:rFonts w:cstheme="minorHAnsi"/>
          <w:color w:val="4472C4" w:themeColor="accent1"/>
        </w:rPr>
        <w:t xml:space="preserve">. </w:t>
      </w:r>
      <w:r w:rsidR="007C6A63" w:rsidRPr="006F5EC5">
        <w:rPr>
          <w:rFonts w:cstheme="minorHAnsi"/>
          <w:color w:val="4472C4" w:themeColor="accent1"/>
        </w:rPr>
        <w:t xml:space="preserve">Our research question was focused on </w:t>
      </w:r>
      <w:r w:rsidR="00F1392E" w:rsidRPr="006F5EC5">
        <w:rPr>
          <w:rFonts w:cstheme="minorHAnsi"/>
          <w:color w:val="4472C4" w:themeColor="accent1"/>
        </w:rPr>
        <w:t>healthcare visits made by DME users</w:t>
      </w:r>
      <w:r w:rsidR="007C6A63" w:rsidRPr="006F5EC5">
        <w:rPr>
          <w:rFonts w:cstheme="minorHAnsi"/>
          <w:color w:val="4472C4" w:themeColor="accent1"/>
        </w:rPr>
        <w:t>, regardless of whether visits were caused by or associated with DME use.</w:t>
      </w:r>
      <w:r w:rsidR="00F1392E" w:rsidRPr="006F5EC5">
        <w:rPr>
          <w:rFonts w:cstheme="minorHAnsi"/>
          <w:color w:val="4472C4" w:themeColor="accent1"/>
        </w:rPr>
        <w:t xml:space="preserve"> </w:t>
      </w:r>
      <w:r w:rsidR="007C6A63" w:rsidRPr="006F5EC5">
        <w:rPr>
          <w:rFonts w:cstheme="minorHAnsi"/>
          <w:color w:val="4472C4" w:themeColor="accent1"/>
        </w:rPr>
        <w:t>We</w:t>
      </w:r>
      <w:r w:rsidR="00F1392E" w:rsidRPr="006F5EC5">
        <w:rPr>
          <w:rFonts w:cstheme="minorHAnsi"/>
          <w:color w:val="4472C4" w:themeColor="accent1"/>
        </w:rPr>
        <w:t xml:space="preserve"> hypothesize that </w:t>
      </w:r>
      <w:r w:rsidR="007C6A63" w:rsidRPr="006F5EC5">
        <w:rPr>
          <w:rFonts w:cstheme="minorHAnsi"/>
          <w:color w:val="4472C4" w:themeColor="accent1"/>
        </w:rPr>
        <w:t xml:space="preserve">recent </w:t>
      </w:r>
      <w:r w:rsidR="00F1392E" w:rsidRPr="006F5EC5">
        <w:rPr>
          <w:rFonts w:cstheme="minorHAnsi"/>
          <w:color w:val="4472C4" w:themeColor="accent1"/>
        </w:rPr>
        <w:t xml:space="preserve">DME </w:t>
      </w:r>
      <w:r w:rsidR="007C6A63" w:rsidRPr="006F5EC5">
        <w:rPr>
          <w:rFonts w:cstheme="minorHAnsi"/>
          <w:color w:val="4472C4" w:themeColor="accent1"/>
        </w:rPr>
        <w:t xml:space="preserve">use </w:t>
      </w:r>
      <w:r w:rsidR="00F1392E" w:rsidRPr="006F5EC5">
        <w:rPr>
          <w:rFonts w:cstheme="minorHAnsi"/>
          <w:color w:val="4472C4" w:themeColor="accent1"/>
        </w:rPr>
        <w:t xml:space="preserve">may be an indicator of social and medical </w:t>
      </w:r>
      <w:r w:rsidR="00A85DE0" w:rsidRPr="006F5EC5">
        <w:rPr>
          <w:rFonts w:cstheme="minorHAnsi"/>
          <w:color w:val="4472C4" w:themeColor="accent1"/>
        </w:rPr>
        <w:t>vulnerability</w:t>
      </w:r>
      <w:r w:rsidR="00F1392E" w:rsidRPr="006F5EC5">
        <w:rPr>
          <w:rFonts w:cstheme="minorHAnsi"/>
          <w:color w:val="4472C4" w:themeColor="accent1"/>
        </w:rPr>
        <w:t xml:space="preserve">. We think </w:t>
      </w:r>
      <w:r w:rsidR="00B055DF" w:rsidRPr="006F5EC5">
        <w:rPr>
          <w:rFonts w:cstheme="minorHAnsi"/>
          <w:color w:val="4472C4" w:themeColor="accent1"/>
        </w:rPr>
        <w:t>DME may indicate vulnerability</w:t>
      </w:r>
      <w:r w:rsidR="00F1392E" w:rsidRPr="006F5EC5">
        <w:rPr>
          <w:rFonts w:cstheme="minorHAnsi"/>
          <w:color w:val="4472C4" w:themeColor="accent1"/>
        </w:rPr>
        <w:t xml:space="preserve"> because DME is usually rented to</w:t>
      </w:r>
      <w:r w:rsidR="000C577C" w:rsidRPr="006F5EC5">
        <w:rPr>
          <w:rFonts w:cstheme="minorHAnsi"/>
          <w:color w:val="4472C4" w:themeColor="accent1"/>
        </w:rPr>
        <w:t xml:space="preserve"> address a disability or medical issue</w:t>
      </w:r>
      <w:r w:rsidR="00410AA4" w:rsidRPr="006F5EC5">
        <w:rPr>
          <w:rFonts w:cstheme="minorHAnsi"/>
          <w:color w:val="4472C4" w:themeColor="accent1"/>
        </w:rPr>
        <w:t xml:space="preserve"> and is associated with some other </w:t>
      </w:r>
      <w:r w:rsidR="006B7E65" w:rsidRPr="006F5EC5">
        <w:rPr>
          <w:rFonts w:cstheme="minorHAnsi"/>
          <w:color w:val="4472C4" w:themeColor="accent1"/>
        </w:rPr>
        <w:t>indicators of social and medical vulnerability,</w:t>
      </w:r>
      <w:r w:rsidR="00410AA4" w:rsidRPr="006F5EC5">
        <w:rPr>
          <w:rFonts w:cstheme="minorHAnsi"/>
          <w:color w:val="4472C4" w:themeColor="accent1"/>
        </w:rPr>
        <w:t xml:space="preserve"> such as older age and Medicaid insurance</w:t>
      </w:r>
      <w:r w:rsidR="000C577C" w:rsidRPr="006F5EC5">
        <w:rPr>
          <w:rFonts w:cstheme="minorHAnsi"/>
          <w:color w:val="4472C4" w:themeColor="accent1"/>
        </w:rPr>
        <w:t xml:space="preserve"> (Casey et al, 2021).</w:t>
      </w:r>
    </w:p>
    <w:p w14:paraId="75FFD407" w14:textId="25C61BD6" w:rsidR="000C577C" w:rsidRPr="00AF7227" w:rsidRDefault="000C577C" w:rsidP="006F5EC5">
      <w:pPr>
        <w:rPr>
          <w:rFonts w:cstheme="minorHAnsi"/>
          <w:color w:val="4472C4" w:themeColor="accent1"/>
        </w:rPr>
      </w:pPr>
    </w:p>
    <w:p w14:paraId="686F03A8" w14:textId="64DA5047" w:rsidR="00422D68" w:rsidRPr="00AF7227" w:rsidRDefault="00C53ED5" w:rsidP="006F5EC5">
      <w:pPr>
        <w:rPr>
          <w:rFonts w:cstheme="minorHAnsi"/>
          <w:color w:val="4472C4" w:themeColor="accent1"/>
        </w:rPr>
      </w:pPr>
      <w:r w:rsidRPr="00AF7227">
        <w:rPr>
          <w:rFonts w:cstheme="minorHAnsi"/>
          <w:color w:val="4472C4" w:themeColor="accent1"/>
        </w:rPr>
        <w:t>We also added information regarding DME use at the time of the exposure to the limitations sectio</w:t>
      </w:r>
      <w:r w:rsidRPr="00E67FF9">
        <w:rPr>
          <w:rFonts w:cstheme="minorHAnsi"/>
          <w:color w:val="4472C4" w:themeColor="accent1"/>
        </w:rPr>
        <w:t xml:space="preserve">n: </w:t>
      </w:r>
      <w:r w:rsidR="00AF7227" w:rsidRPr="00E67FF9">
        <w:rPr>
          <w:rFonts w:cstheme="minorHAnsi"/>
          <w:i/>
          <w:iCs/>
          <w:color w:val="4472C4" w:themeColor="accent1"/>
        </w:rPr>
        <w:t>“</w:t>
      </w:r>
      <w:r w:rsidR="00B57621" w:rsidRPr="00E67FF9">
        <w:rPr>
          <w:i/>
          <w:iCs/>
          <w:color w:val="4472C4" w:themeColor="accent1"/>
        </w:rPr>
        <w:t>First, we identified KPSC members who rented DME in the year prior to October 29, 2019. This meant that some study participants may not have been using DME at the time of wildfire exposure or healthcare visit but were nonetheless likely socially or medically vulnerable</w:t>
      </w:r>
      <w:r w:rsidR="00AF7227" w:rsidRPr="00E67FF9">
        <w:rPr>
          <w:i/>
          <w:iCs/>
          <w:color w:val="4472C4" w:themeColor="accent1"/>
        </w:rPr>
        <w:t>.”</w:t>
      </w:r>
    </w:p>
    <w:p w14:paraId="033F6B36" w14:textId="6850E946" w:rsidR="003D157F" w:rsidRDefault="003D157F" w:rsidP="006F5EC5">
      <w:pPr>
        <w:rPr>
          <w:rFonts w:cstheme="minorHAnsi"/>
        </w:rPr>
      </w:pPr>
    </w:p>
    <w:p w14:paraId="031200D8" w14:textId="57695ACE" w:rsidR="00501ADE" w:rsidRPr="008F4CDC" w:rsidRDefault="00501ADE" w:rsidP="006F5EC5">
      <w:pPr>
        <w:rPr>
          <w:rFonts w:cstheme="minorHAnsi"/>
          <w:i/>
          <w:iCs/>
          <w:color w:val="4472C4" w:themeColor="accent1"/>
        </w:rPr>
      </w:pPr>
      <w:r w:rsidRPr="008F4CDC">
        <w:rPr>
          <w:rFonts w:cstheme="minorHAnsi"/>
          <w:i/>
          <w:iCs/>
          <w:color w:val="4472C4" w:themeColor="accent1"/>
        </w:rPr>
        <w:t xml:space="preserve">Discussion, page 9. </w:t>
      </w:r>
    </w:p>
    <w:p w14:paraId="7FCD7F47" w14:textId="77777777" w:rsidR="008F4CDC" w:rsidRPr="006F5EC5" w:rsidRDefault="008F4CDC" w:rsidP="006F5EC5">
      <w:pPr>
        <w:rPr>
          <w:rFonts w:cstheme="minorHAnsi"/>
        </w:rPr>
      </w:pPr>
    </w:p>
    <w:p w14:paraId="211B9E28" w14:textId="2A312AC9" w:rsidR="003D157F" w:rsidRPr="006F5EC5" w:rsidRDefault="003D157F" w:rsidP="006F5EC5">
      <w:pPr>
        <w:pStyle w:val="ListParagraph"/>
        <w:numPr>
          <w:ilvl w:val="0"/>
          <w:numId w:val="1"/>
        </w:numPr>
        <w:rPr>
          <w:rFonts w:cstheme="minorHAnsi"/>
        </w:rPr>
      </w:pPr>
      <w:r w:rsidRPr="006F5EC5">
        <w:rPr>
          <w:rFonts w:cstheme="minorHAnsi"/>
        </w:rPr>
        <w:t xml:space="preserve">The quality of the wildfire PM2.5 is not guaranteed with a published peer-reviewed manuscript. Could the author </w:t>
      </w:r>
      <w:proofErr w:type="gramStart"/>
      <w:r w:rsidRPr="006F5EC5">
        <w:rPr>
          <w:rFonts w:cstheme="minorHAnsi"/>
        </w:rPr>
        <w:t>provides</w:t>
      </w:r>
      <w:proofErr w:type="gramEnd"/>
      <w:r w:rsidRPr="006F5EC5">
        <w:rPr>
          <w:rFonts w:cstheme="minorHAnsi"/>
        </w:rPr>
        <w:t xml:space="preserve"> more information to assure the quality of their wildfire PM2.5 estimates which is the key to avoid exposure misclassification.</w:t>
      </w:r>
    </w:p>
    <w:p w14:paraId="7EF779C7" w14:textId="77777777" w:rsidR="002C25BF" w:rsidRPr="006F5EC5" w:rsidRDefault="002C25BF" w:rsidP="006F5EC5">
      <w:pPr>
        <w:rPr>
          <w:rFonts w:cstheme="minorHAnsi"/>
        </w:rPr>
      </w:pPr>
    </w:p>
    <w:p w14:paraId="3E747BAE" w14:textId="18A868F6" w:rsidR="00CB35BD" w:rsidRPr="006F5EC5" w:rsidRDefault="00B57621" w:rsidP="006F5EC5">
      <w:pPr>
        <w:rPr>
          <w:rFonts w:cstheme="minorHAnsi"/>
          <w:color w:val="4472C4" w:themeColor="accent1"/>
        </w:rPr>
      </w:pPr>
      <w:r>
        <w:rPr>
          <w:rFonts w:cstheme="minorHAnsi"/>
          <w:color w:val="4472C4" w:themeColor="accent1"/>
        </w:rPr>
        <w:t>W</w:t>
      </w:r>
      <w:r w:rsidR="00CD2319" w:rsidRPr="006F5EC5">
        <w:rPr>
          <w:rFonts w:cstheme="minorHAnsi"/>
          <w:color w:val="4472C4" w:themeColor="accent1"/>
        </w:rPr>
        <w:t>e</w:t>
      </w:r>
      <w:r>
        <w:rPr>
          <w:rFonts w:cstheme="minorHAnsi"/>
          <w:color w:val="4472C4" w:themeColor="accent1"/>
        </w:rPr>
        <w:t xml:space="preserve"> now</w:t>
      </w:r>
      <w:r w:rsidR="00CD2319" w:rsidRPr="006F5EC5">
        <w:rPr>
          <w:rFonts w:cstheme="minorHAnsi"/>
          <w:color w:val="4472C4" w:themeColor="accent1"/>
        </w:rPr>
        <w:t xml:space="preserve"> include the following information regarding </w:t>
      </w:r>
      <w:r w:rsidR="00276B32" w:rsidRPr="006F5EC5">
        <w:rPr>
          <w:rFonts w:cstheme="minorHAnsi"/>
          <w:color w:val="4472C4" w:themeColor="accent1"/>
        </w:rPr>
        <w:t>the performance</w:t>
      </w:r>
      <w:r w:rsidR="00CD2319" w:rsidRPr="006F5EC5">
        <w:rPr>
          <w:rFonts w:cstheme="minorHAnsi"/>
          <w:color w:val="4472C4" w:themeColor="accent1"/>
        </w:rPr>
        <w:t xml:space="preserve"> of the wildfire smoke PM2.5</w:t>
      </w:r>
      <w:r w:rsidR="00276B32" w:rsidRPr="006F5EC5">
        <w:rPr>
          <w:rFonts w:cstheme="minorHAnsi"/>
          <w:color w:val="4472C4" w:themeColor="accent1"/>
        </w:rPr>
        <w:t xml:space="preserve"> prediction</w:t>
      </w:r>
      <w:r w:rsidR="00CD2319" w:rsidRPr="006F5EC5">
        <w:rPr>
          <w:rFonts w:cstheme="minorHAnsi"/>
          <w:color w:val="4472C4" w:themeColor="accent1"/>
        </w:rPr>
        <w:t xml:space="preserve">, to the </w:t>
      </w:r>
      <w:r w:rsidR="00CB35BD" w:rsidRPr="006F5EC5">
        <w:rPr>
          <w:rFonts w:cstheme="minorHAnsi"/>
          <w:color w:val="4472C4" w:themeColor="accent1"/>
        </w:rPr>
        <w:t xml:space="preserve">exposure definition of the </w:t>
      </w:r>
      <w:r w:rsidR="00CD2319" w:rsidRPr="006F5EC5">
        <w:rPr>
          <w:rFonts w:cstheme="minorHAnsi"/>
          <w:color w:val="4472C4" w:themeColor="accent1"/>
        </w:rPr>
        <w:t>methods section:</w:t>
      </w:r>
      <w:r w:rsidR="00F4685E" w:rsidRPr="006F5EC5">
        <w:rPr>
          <w:rFonts w:cstheme="minorHAnsi"/>
          <w:color w:val="4472C4" w:themeColor="accent1"/>
        </w:rPr>
        <w:t xml:space="preserve"> </w:t>
      </w:r>
      <w:r w:rsidR="00D7029E" w:rsidRPr="006F5EC5">
        <w:rPr>
          <w:rFonts w:cstheme="minorHAnsi"/>
          <w:color w:val="4472C4" w:themeColor="accent1"/>
        </w:rPr>
        <w:t>“</w:t>
      </w:r>
      <w:r w:rsidR="00D7029E" w:rsidRPr="006F5EC5">
        <w:rPr>
          <w:rFonts w:cstheme="minorHAnsi"/>
          <w:i/>
          <w:iCs/>
          <w:color w:val="4472C4" w:themeColor="accent1"/>
        </w:rPr>
        <w:t>This ensemble model achieved high accuracy with R</w:t>
      </w:r>
      <w:r w:rsidR="00D7029E" w:rsidRPr="006F5EC5">
        <w:rPr>
          <w:rFonts w:cstheme="minorHAnsi"/>
          <w:i/>
          <w:iCs/>
          <w:color w:val="4472C4" w:themeColor="accent1"/>
          <w:vertAlign w:val="superscript"/>
        </w:rPr>
        <w:t>2</w:t>
      </w:r>
      <w:r w:rsidR="00D7029E" w:rsidRPr="006F5EC5">
        <w:rPr>
          <w:rFonts w:cstheme="minorHAnsi"/>
          <w:i/>
          <w:iCs/>
          <w:color w:val="4472C4" w:themeColor="accent1"/>
        </w:rPr>
        <w:t xml:space="preserve"> of 0.86 and RMSE of 3.48 (see details in Aguilera et al.)</w:t>
      </w:r>
      <w:r w:rsidR="00D7029E" w:rsidRPr="006F5EC5">
        <w:rPr>
          <w:rFonts w:cstheme="minorHAnsi"/>
          <w:color w:val="4472C4" w:themeColor="accent1"/>
        </w:rPr>
        <w:t xml:space="preserve">.” </w:t>
      </w:r>
    </w:p>
    <w:p w14:paraId="28B6BA23" w14:textId="77777777" w:rsidR="002C5AB7" w:rsidRPr="006F5EC5" w:rsidRDefault="002C5AB7" w:rsidP="006F5EC5">
      <w:pPr>
        <w:rPr>
          <w:rFonts w:cstheme="minorHAnsi"/>
        </w:rPr>
      </w:pPr>
    </w:p>
    <w:p w14:paraId="3B8F2412" w14:textId="2C3B4210" w:rsidR="003D157F" w:rsidRPr="006F5EC5" w:rsidRDefault="003D157F" w:rsidP="006F5EC5">
      <w:pPr>
        <w:pStyle w:val="ListParagraph"/>
        <w:numPr>
          <w:ilvl w:val="0"/>
          <w:numId w:val="1"/>
        </w:numPr>
        <w:rPr>
          <w:rFonts w:cstheme="minorHAnsi"/>
        </w:rPr>
      </w:pPr>
      <w:r w:rsidRPr="006F5EC5">
        <w:rPr>
          <w:rFonts w:cstheme="minorHAnsi"/>
        </w:rPr>
        <w:t>The quality of fire proximity exposure assessment is also not assured. Please clarify what are "final fire perimeters". Those fire perimeters were "final" in relevant to what? How fire activity is defined? For the 20km buffer, have the authors performed any sensitivity analysis on other buffer size? If not, sensitivity analysis is strongly recommended.</w:t>
      </w:r>
    </w:p>
    <w:p w14:paraId="78621DED" w14:textId="6007ABE8" w:rsidR="0034515A" w:rsidRPr="006F5EC5" w:rsidRDefault="0034515A" w:rsidP="006F5EC5">
      <w:pPr>
        <w:rPr>
          <w:rFonts w:cstheme="minorHAnsi"/>
        </w:rPr>
      </w:pPr>
    </w:p>
    <w:p w14:paraId="2E39552C" w14:textId="538B0F1F" w:rsidR="00DF2F94" w:rsidRPr="006F5EC5" w:rsidRDefault="007076E9" w:rsidP="006F5EC5">
      <w:pPr>
        <w:rPr>
          <w:rFonts w:cstheme="minorHAnsi"/>
          <w:color w:val="4472C4" w:themeColor="accent1"/>
        </w:rPr>
      </w:pPr>
      <w:r w:rsidRPr="006F5EC5">
        <w:rPr>
          <w:rFonts w:cstheme="minorHAnsi"/>
          <w:color w:val="4472C4" w:themeColor="accent1"/>
        </w:rPr>
        <w:t>All California wildfire</w:t>
      </w:r>
      <w:r w:rsidR="0034515A" w:rsidRPr="006F5EC5">
        <w:rPr>
          <w:rFonts w:cstheme="minorHAnsi"/>
          <w:color w:val="4472C4" w:themeColor="accent1"/>
        </w:rPr>
        <w:t xml:space="preserve"> activity is logged by CALFIRE in their database</w:t>
      </w:r>
      <w:r w:rsidR="00B713BE" w:rsidRPr="006F5EC5">
        <w:rPr>
          <w:rFonts w:cstheme="minorHAnsi"/>
          <w:color w:val="4472C4" w:themeColor="accent1"/>
        </w:rPr>
        <w:t>,</w:t>
      </w:r>
      <w:r w:rsidR="0034515A" w:rsidRPr="006F5EC5">
        <w:rPr>
          <w:rFonts w:cstheme="minorHAnsi"/>
          <w:color w:val="4472C4" w:themeColor="accent1"/>
        </w:rPr>
        <w:t xml:space="preserve"> where they </w:t>
      </w:r>
      <w:r w:rsidR="00A7485C" w:rsidRPr="006F5EC5">
        <w:rPr>
          <w:rFonts w:cstheme="minorHAnsi"/>
          <w:color w:val="4472C4" w:themeColor="accent1"/>
        </w:rPr>
        <w:t xml:space="preserve">create and </w:t>
      </w:r>
      <w:r w:rsidR="00B32EA3" w:rsidRPr="006F5EC5">
        <w:rPr>
          <w:rFonts w:cstheme="minorHAnsi"/>
          <w:color w:val="4472C4" w:themeColor="accent1"/>
        </w:rPr>
        <w:t xml:space="preserve">update </w:t>
      </w:r>
      <w:r w:rsidR="00DF2F94" w:rsidRPr="006F5EC5">
        <w:rPr>
          <w:rFonts w:cstheme="minorHAnsi"/>
          <w:color w:val="4472C4" w:themeColor="accent1"/>
        </w:rPr>
        <w:t xml:space="preserve">geographic </w:t>
      </w:r>
      <w:r w:rsidR="00A7485C" w:rsidRPr="006F5EC5">
        <w:rPr>
          <w:rFonts w:cstheme="minorHAnsi"/>
          <w:color w:val="4472C4" w:themeColor="accent1"/>
        </w:rPr>
        <w:t xml:space="preserve">fire </w:t>
      </w:r>
      <w:r w:rsidR="00B32EA3" w:rsidRPr="006F5EC5">
        <w:rPr>
          <w:rFonts w:cstheme="minorHAnsi"/>
          <w:color w:val="4472C4" w:themeColor="accent1"/>
        </w:rPr>
        <w:t>perimeter</w:t>
      </w:r>
      <w:r w:rsidR="00A7485C" w:rsidRPr="006F5EC5">
        <w:rPr>
          <w:rFonts w:cstheme="minorHAnsi"/>
          <w:color w:val="4472C4" w:themeColor="accent1"/>
        </w:rPr>
        <w:t xml:space="preserve"> </w:t>
      </w:r>
      <w:r w:rsidR="00DF2F94" w:rsidRPr="006F5EC5">
        <w:rPr>
          <w:rFonts w:cstheme="minorHAnsi"/>
          <w:color w:val="4472C4" w:themeColor="accent1"/>
        </w:rPr>
        <w:t>files. They timestamp these fire perimeters,</w:t>
      </w:r>
      <w:r w:rsidR="00B713BE" w:rsidRPr="006F5EC5">
        <w:rPr>
          <w:rFonts w:cstheme="minorHAnsi"/>
          <w:color w:val="4472C4" w:themeColor="accent1"/>
        </w:rPr>
        <w:t xml:space="preserve"> so there may be several perimeters associated with </w:t>
      </w:r>
      <w:r w:rsidR="003F25BC" w:rsidRPr="006F5EC5">
        <w:rPr>
          <w:rFonts w:cstheme="minorHAnsi"/>
          <w:color w:val="4472C4" w:themeColor="accent1"/>
        </w:rPr>
        <w:t xml:space="preserve">a fire that lasted several weeks. </w:t>
      </w:r>
      <w:r w:rsidR="00DF2F94" w:rsidRPr="006F5EC5">
        <w:rPr>
          <w:rFonts w:cstheme="minorHAnsi"/>
          <w:color w:val="4472C4" w:themeColor="accent1"/>
        </w:rPr>
        <w:t xml:space="preserve">Usually, fires expand and the perimeters get progressively bigger. </w:t>
      </w:r>
    </w:p>
    <w:p w14:paraId="5D4E7FC1" w14:textId="77777777" w:rsidR="00DF2F94" w:rsidRPr="006F5EC5" w:rsidRDefault="00DF2F94" w:rsidP="006F5EC5">
      <w:pPr>
        <w:rPr>
          <w:rFonts w:cstheme="minorHAnsi"/>
          <w:color w:val="4472C4" w:themeColor="accent1"/>
        </w:rPr>
      </w:pPr>
    </w:p>
    <w:p w14:paraId="215ABFBF" w14:textId="7AE33E84" w:rsidR="0034515A" w:rsidRPr="006F5EC5" w:rsidRDefault="003F25BC" w:rsidP="006F5EC5">
      <w:pPr>
        <w:rPr>
          <w:rFonts w:cstheme="minorHAnsi"/>
          <w:color w:val="4472C4" w:themeColor="accent1"/>
        </w:rPr>
      </w:pPr>
      <w:r w:rsidRPr="006F5EC5">
        <w:rPr>
          <w:rFonts w:cstheme="minorHAnsi"/>
          <w:color w:val="4472C4" w:themeColor="accent1"/>
        </w:rPr>
        <w:t xml:space="preserve">However, </w:t>
      </w:r>
      <w:r w:rsidR="00FF58BE" w:rsidRPr="006F5EC5">
        <w:rPr>
          <w:rFonts w:cstheme="minorHAnsi"/>
          <w:color w:val="4472C4" w:themeColor="accent1"/>
        </w:rPr>
        <w:t xml:space="preserve">CALFIRE does not always record a perimeter every day, so there are </w:t>
      </w:r>
      <w:r w:rsidR="00696206" w:rsidRPr="006F5EC5">
        <w:rPr>
          <w:rFonts w:cstheme="minorHAnsi"/>
          <w:color w:val="4472C4" w:themeColor="accent1"/>
        </w:rPr>
        <w:t xml:space="preserve">instances when </w:t>
      </w:r>
      <w:r w:rsidR="00FF58BE" w:rsidRPr="006F5EC5">
        <w:rPr>
          <w:rFonts w:cstheme="minorHAnsi"/>
          <w:color w:val="4472C4" w:themeColor="accent1"/>
        </w:rPr>
        <w:t>no boundaries or only one boundary</w:t>
      </w:r>
      <w:r w:rsidR="00696206" w:rsidRPr="006F5EC5">
        <w:rPr>
          <w:rFonts w:cstheme="minorHAnsi"/>
          <w:color w:val="4472C4" w:themeColor="accent1"/>
        </w:rPr>
        <w:t xml:space="preserve"> is available</w:t>
      </w:r>
      <w:r w:rsidR="00FF58BE" w:rsidRPr="006F5EC5">
        <w:rPr>
          <w:rFonts w:cstheme="minorHAnsi"/>
          <w:color w:val="4472C4" w:themeColor="accent1"/>
        </w:rPr>
        <w:t xml:space="preserve"> for a given fire. There are several recorded boundaries for the </w:t>
      </w:r>
      <w:r w:rsidR="00A7485C" w:rsidRPr="006F5EC5">
        <w:rPr>
          <w:rFonts w:cstheme="minorHAnsi"/>
          <w:color w:val="4472C4" w:themeColor="accent1"/>
        </w:rPr>
        <w:t xml:space="preserve">Getty </w:t>
      </w:r>
      <w:r w:rsidR="00FF58BE" w:rsidRPr="006F5EC5">
        <w:rPr>
          <w:rFonts w:cstheme="minorHAnsi"/>
          <w:color w:val="4472C4" w:themeColor="accent1"/>
        </w:rPr>
        <w:t xml:space="preserve">fire, and one for the </w:t>
      </w:r>
      <w:r w:rsidR="00A7485C" w:rsidRPr="006F5EC5">
        <w:rPr>
          <w:rFonts w:cstheme="minorHAnsi"/>
          <w:color w:val="4472C4" w:themeColor="accent1"/>
        </w:rPr>
        <w:t>Woolsey</w:t>
      </w:r>
      <w:r w:rsidR="00FF58BE" w:rsidRPr="006F5EC5">
        <w:rPr>
          <w:rFonts w:cstheme="minorHAnsi"/>
          <w:color w:val="4472C4" w:themeColor="accent1"/>
        </w:rPr>
        <w:t xml:space="preserve"> fire. We used</w:t>
      </w:r>
      <w:r w:rsidR="00A7485C" w:rsidRPr="006F5EC5">
        <w:rPr>
          <w:rFonts w:cstheme="minorHAnsi"/>
          <w:color w:val="4472C4" w:themeColor="accent1"/>
        </w:rPr>
        <w:t xml:space="preserve"> the last recorded fire perimeters</w:t>
      </w:r>
      <w:r w:rsidR="00773E95" w:rsidRPr="006F5EC5">
        <w:rPr>
          <w:rFonts w:cstheme="minorHAnsi"/>
          <w:color w:val="4472C4" w:themeColor="accent1"/>
        </w:rPr>
        <w:t>, which we called</w:t>
      </w:r>
      <w:r w:rsidR="00A7485C" w:rsidRPr="006F5EC5">
        <w:rPr>
          <w:rFonts w:cstheme="minorHAnsi"/>
          <w:color w:val="4472C4" w:themeColor="accent1"/>
        </w:rPr>
        <w:t xml:space="preserve"> final fire perimeters</w:t>
      </w:r>
      <w:r w:rsidR="00773E95" w:rsidRPr="006F5EC5">
        <w:rPr>
          <w:rFonts w:cstheme="minorHAnsi"/>
          <w:color w:val="4472C4" w:themeColor="accent1"/>
        </w:rPr>
        <w:t>, which</w:t>
      </w:r>
      <w:r w:rsidR="00FF58BE" w:rsidRPr="006F5EC5">
        <w:rPr>
          <w:rFonts w:cstheme="minorHAnsi"/>
          <w:color w:val="4472C4" w:themeColor="accent1"/>
        </w:rPr>
        <w:t xml:space="preserve"> represented the</w:t>
      </w:r>
      <w:r w:rsidR="00A7485C" w:rsidRPr="006F5EC5">
        <w:rPr>
          <w:rFonts w:cstheme="minorHAnsi"/>
          <w:color w:val="4472C4" w:themeColor="accent1"/>
        </w:rPr>
        <w:t xml:space="preserve"> largest</w:t>
      </w:r>
      <w:r w:rsidR="00FF58BE" w:rsidRPr="006F5EC5">
        <w:rPr>
          <w:rFonts w:cstheme="minorHAnsi"/>
          <w:color w:val="4472C4" w:themeColor="accent1"/>
        </w:rPr>
        <w:t xml:space="preserve"> burned area</w:t>
      </w:r>
      <w:r w:rsidR="00A7485C" w:rsidRPr="006F5EC5">
        <w:rPr>
          <w:rFonts w:cstheme="minorHAnsi"/>
          <w:color w:val="4472C4" w:themeColor="accent1"/>
        </w:rPr>
        <w:t xml:space="preserve"> in the CALFIRE dataset. </w:t>
      </w:r>
    </w:p>
    <w:p w14:paraId="5406C380" w14:textId="2286EFD3" w:rsidR="009E465C" w:rsidRPr="006F5EC5" w:rsidRDefault="009E465C" w:rsidP="006F5EC5">
      <w:pPr>
        <w:rPr>
          <w:rFonts w:cstheme="minorHAnsi"/>
          <w:color w:val="4472C4" w:themeColor="accent1"/>
        </w:rPr>
      </w:pPr>
    </w:p>
    <w:p w14:paraId="2DAB41D4" w14:textId="33F8757D" w:rsidR="009E465C" w:rsidRPr="006F5EC5" w:rsidRDefault="009E465C" w:rsidP="006F5EC5">
      <w:pPr>
        <w:rPr>
          <w:rFonts w:cstheme="minorHAnsi"/>
          <w:color w:val="4472C4" w:themeColor="accent1"/>
        </w:rPr>
      </w:pPr>
      <w:r w:rsidRPr="006F5EC5">
        <w:rPr>
          <w:rFonts w:cstheme="minorHAnsi"/>
          <w:color w:val="4472C4" w:themeColor="accent1"/>
        </w:rPr>
        <w:t xml:space="preserve">We have revised the description </w:t>
      </w:r>
      <w:r w:rsidR="00100771" w:rsidRPr="006F5EC5">
        <w:rPr>
          <w:rFonts w:cstheme="minorHAnsi"/>
          <w:color w:val="4472C4" w:themeColor="accent1"/>
        </w:rPr>
        <w:t>to make it clearer:</w:t>
      </w:r>
    </w:p>
    <w:p w14:paraId="5DC00696" w14:textId="0E3F43A8" w:rsidR="00140DC5" w:rsidRPr="006F5EC5" w:rsidRDefault="00140DC5" w:rsidP="006F5EC5">
      <w:pPr>
        <w:rPr>
          <w:rFonts w:cstheme="minorHAnsi"/>
          <w:color w:val="4472C4" w:themeColor="accent1"/>
        </w:rPr>
      </w:pPr>
    </w:p>
    <w:p w14:paraId="76C3CDF1" w14:textId="3B1D80F8" w:rsidR="006F20CA" w:rsidRPr="00A83004" w:rsidRDefault="006A4629" w:rsidP="006A4629">
      <w:pPr>
        <w:ind w:firstLine="720"/>
        <w:rPr>
          <w:rFonts w:cstheme="minorHAnsi"/>
          <w:i/>
          <w:iCs/>
          <w:color w:val="4472C4" w:themeColor="accent1"/>
        </w:rPr>
      </w:pPr>
      <w:r>
        <w:rPr>
          <w:rFonts w:cstheme="minorHAnsi"/>
          <w:i/>
          <w:iCs/>
          <w:color w:val="4472C4" w:themeColor="accent1"/>
        </w:rPr>
        <w:t>“</w:t>
      </w:r>
      <w:r w:rsidR="006F20CA" w:rsidRPr="00A83004">
        <w:rPr>
          <w:rFonts w:cstheme="minorHAnsi"/>
          <w:i/>
          <w:iCs/>
          <w:color w:val="4472C4" w:themeColor="accent1"/>
        </w:rPr>
        <w:t>We obtained shapefiles of the total areas burned during the Getty and Woolsey fires from the CALFIRE Fire and Resource Assessment Program.</w:t>
      </w:r>
      <w:r w:rsidR="006F20CA" w:rsidRPr="00A83004">
        <w:rPr>
          <w:rFonts w:cstheme="minorHAnsi"/>
          <w:i/>
          <w:iCs/>
          <w:color w:val="4472C4" w:themeColor="accent1"/>
          <w:vertAlign w:val="superscript"/>
        </w:rPr>
        <w:t>39</w:t>
      </w:r>
      <w:r w:rsidR="006F20CA" w:rsidRPr="00A83004">
        <w:rPr>
          <w:rFonts w:cstheme="minorHAnsi"/>
          <w:i/>
          <w:iCs/>
          <w:color w:val="4472C4" w:themeColor="accent1"/>
        </w:rPr>
        <w:t xml:space="preserve"> These perimeters represented the approximately the maximum burned areas of each fire</w:t>
      </w:r>
      <w:r w:rsidR="006F20CA" w:rsidRPr="00A83004">
        <w:rPr>
          <w:rFonts w:cstheme="minorHAnsi"/>
          <w:i/>
          <w:iCs/>
          <w:color w:val="4472C4" w:themeColor="accent1"/>
          <w:vertAlign w:val="superscript"/>
        </w:rPr>
        <w:t>40</w:t>
      </w:r>
      <w:r w:rsidR="006F20CA" w:rsidRPr="00A83004">
        <w:rPr>
          <w:rFonts w:cstheme="minorHAnsi"/>
          <w:i/>
          <w:iCs/>
          <w:color w:val="4472C4" w:themeColor="accent1"/>
        </w:rPr>
        <w:t xml:space="preserve"> and we used them to define exposure. </w:t>
      </w:r>
      <w:r w:rsidR="006F20CA" w:rsidRPr="006F5EC5">
        <w:rPr>
          <w:rFonts w:cstheme="minorHAnsi"/>
          <w:i/>
          <w:iCs/>
          <w:color w:val="4472C4" w:themeColor="accent1"/>
        </w:rPr>
        <w:t xml:space="preserve">We considered ZCTAs exposed if </w:t>
      </w:r>
      <w:r w:rsidR="006F20CA">
        <w:rPr>
          <w:rFonts w:cstheme="minorHAnsi"/>
          <w:i/>
          <w:iCs/>
          <w:color w:val="4472C4" w:themeColor="accent1"/>
        </w:rPr>
        <w:t>their boundary</w:t>
      </w:r>
      <w:r w:rsidR="006F20CA" w:rsidRPr="006F5EC5">
        <w:rPr>
          <w:rFonts w:cstheme="minorHAnsi"/>
          <w:i/>
          <w:iCs/>
          <w:color w:val="4472C4" w:themeColor="accent1"/>
        </w:rPr>
        <w:t xml:space="preserve"> </w:t>
      </w:r>
      <w:r w:rsidR="006F20CA">
        <w:rPr>
          <w:rFonts w:cstheme="minorHAnsi"/>
          <w:i/>
          <w:iCs/>
          <w:color w:val="4472C4" w:themeColor="accent1"/>
        </w:rPr>
        <w:t>was</w:t>
      </w:r>
      <w:r w:rsidR="006F20CA" w:rsidRPr="006F5EC5">
        <w:rPr>
          <w:rFonts w:cstheme="minorHAnsi"/>
          <w:i/>
          <w:iCs/>
          <w:color w:val="4472C4" w:themeColor="accent1"/>
        </w:rPr>
        <w:t xml:space="preserve"> within 20km of a final fire perimeter on days that a fire was active. </w:t>
      </w:r>
      <w:r w:rsidR="006F20CA" w:rsidRPr="00A83004">
        <w:rPr>
          <w:rFonts w:cstheme="minorHAnsi"/>
          <w:i/>
          <w:iCs/>
          <w:color w:val="4472C4" w:themeColor="accent1"/>
        </w:rPr>
        <w:t>US-based studies have evaluated exposure to wildfire disasters in different ways, including self-reported impact,</w:t>
      </w:r>
      <w:r w:rsidR="006F20CA" w:rsidRPr="00A83004">
        <w:rPr>
          <w:rFonts w:cstheme="minorHAnsi"/>
          <w:i/>
          <w:iCs/>
          <w:color w:val="4472C4" w:themeColor="accent1"/>
          <w:vertAlign w:val="superscript"/>
        </w:rPr>
        <w:t>68</w:t>
      </w:r>
      <w:r w:rsidR="006F20CA" w:rsidRPr="00A83004">
        <w:rPr>
          <w:rFonts w:cstheme="minorHAnsi"/>
          <w:i/>
          <w:iCs/>
          <w:color w:val="4472C4" w:themeColor="accent1"/>
        </w:rPr>
        <w:t xml:space="preserve"> wildfire damage to own home,</w:t>
      </w:r>
      <w:r w:rsidR="006F20CA" w:rsidRPr="00A83004">
        <w:rPr>
          <w:rFonts w:cstheme="minorHAnsi"/>
          <w:i/>
          <w:iCs/>
          <w:color w:val="4472C4" w:themeColor="accent1"/>
          <w:vertAlign w:val="superscript"/>
        </w:rPr>
        <w:t>69</w:t>
      </w:r>
      <w:r w:rsidR="006F20CA" w:rsidRPr="00A83004">
        <w:rPr>
          <w:rFonts w:cstheme="minorHAnsi"/>
          <w:i/>
          <w:iCs/>
          <w:color w:val="4472C4" w:themeColor="accent1"/>
        </w:rPr>
        <w:t xml:space="preserve"> evacuation from own home,</w:t>
      </w:r>
      <w:r w:rsidR="006F20CA" w:rsidRPr="00A83004">
        <w:rPr>
          <w:rFonts w:cstheme="minorHAnsi"/>
          <w:i/>
          <w:iCs/>
          <w:color w:val="4472C4" w:themeColor="accent1"/>
          <w:vertAlign w:val="superscript"/>
        </w:rPr>
        <w:t>70,71</w:t>
      </w:r>
      <w:r w:rsidR="006F20CA" w:rsidRPr="00A83004">
        <w:rPr>
          <w:rFonts w:cstheme="minorHAnsi"/>
          <w:i/>
          <w:iCs/>
          <w:color w:val="4472C4" w:themeColor="accent1"/>
        </w:rPr>
        <w:t xml:space="preserve"> residence in a community where structures burned</w:t>
      </w:r>
      <w:r w:rsidR="006F20CA" w:rsidRPr="00A83004">
        <w:rPr>
          <w:rFonts w:cstheme="minorHAnsi"/>
          <w:i/>
          <w:iCs/>
          <w:color w:val="4472C4" w:themeColor="accent1"/>
          <w:vertAlign w:val="superscript"/>
        </w:rPr>
        <w:t>72</w:t>
      </w:r>
      <w:r w:rsidR="006F20CA" w:rsidRPr="00A83004">
        <w:rPr>
          <w:rFonts w:cstheme="minorHAnsi"/>
          <w:i/>
          <w:iCs/>
          <w:color w:val="4472C4" w:themeColor="accent1"/>
        </w:rPr>
        <w:t>, residence in a county where a wildfire burned</w:t>
      </w:r>
      <w:r w:rsidR="006F20CA" w:rsidRPr="00A83004">
        <w:rPr>
          <w:rFonts w:cstheme="minorHAnsi"/>
          <w:i/>
          <w:iCs/>
          <w:color w:val="4472C4" w:themeColor="accent1"/>
          <w:vertAlign w:val="superscript"/>
        </w:rPr>
        <w:t>74</w:t>
      </w:r>
      <w:r w:rsidR="006F20CA" w:rsidRPr="00A83004">
        <w:rPr>
          <w:rFonts w:cstheme="minorHAnsi"/>
          <w:i/>
          <w:iCs/>
          <w:color w:val="4472C4" w:themeColor="accent1"/>
        </w:rPr>
        <w:t>, and residential proximity to a wildfire</w:t>
      </w:r>
      <w:r w:rsidR="006F20CA" w:rsidRPr="00A83004">
        <w:rPr>
          <w:rFonts w:cstheme="minorHAnsi"/>
          <w:i/>
          <w:iCs/>
          <w:color w:val="4472C4" w:themeColor="accent1"/>
          <w:vertAlign w:val="superscript"/>
        </w:rPr>
        <w:t>75</w:t>
      </w:r>
      <w:r w:rsidR="006F20CA" w:rsidRPr="00A83004">
        <w:rPr>
          <w:rFonts w:cstheme="minorHAnsi"/>
          <w:i/>
          <w:iCs/>
          <w:color w:val="4472C4" w:themeColor="accen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6F20CA" w:rsidRPr="00A83004">
        <w:rPr>
          <w:rFonts w:cstheme="minorHAnsi"/>
          <w:i/>
          <w:iCs/>
          <w:color w:val="4472C4" w:themeColor="accent1"/>
          <w:vertAlign w:val="superscript"/>
        </w:rPr>
        <w:t>76</w:t>
      </w:r>
      <w:r w:rsidR="006F20CA" w:rsidRPr="00C20E86">
        <w:rPr>
          <w:rFonts w:cstheme="minorHAnsi"/>
          <w:i/>
          <w:iCs/>
          <w:color w:val="4472C4" w:themeColor="accent1"/>
        </w:rPr>
        <w:t>”</w:t>
      </w:r>
    </w:p>
    <w:p w14:paraId="197C460A" w14:textId="77777777" w:rsidR="003C7EF6" w:rsidRPr="006F5EC5" w:rsidRDefault="003C7EF6" w:rsidP="006F5EC5">
      <w:pPr>
        <w:rPr>
          <w:rFonts w:cstheme="minorHAnsi"/>
          <w:i/>
          <w:iCs/>
          <w:color w:val="4472C4" w:themeColor="accent1"/>
        </w:rPr>
      </w:pPr>
    </w:p>
    <w:p w14:paraId="26FCED36" w14:textId="04966A65" w:rsidR="006A7424" w:rsidRPr="006F5EC5" w:rsidRDefault="00817955" w:rsidP="006F5EC5">
      <w:pPr>
        <w:rPr>
          <w:rFonts w:cstheme="minorHAnsi"/>
          <w:i/>
          <w:iCs/>
          <w:color w:val="4472C4" w:themeColor="accent1"/>
        </w:rPr>
      </w:pPr>
      <w:r w:rsidRPr="006F5EC5">
        <w:rPr>
          <w:rFonts w:cstheme="minorHAnsi"/>
          <w:i/>
          <w:iCs/>
          <w:color w:val="4472C4" w:themeColor="accent1"/>
        </w:rPr>
        <w:t>Page 4 of the main text, under ‘Proximity to wildfire’.</w:t>
      </w:r>
    </w:p>
    <w:p w14:paraId="2AE05397" w14:textId="7AF388AA" w:rsidR="00EF711F" w:rsidRPr="006F5EC5" w:rsidRDefault="00EF711F" w:rsidP="006F5EC5">
      <w:pPr>
        <w:rPr>
          <w:rFonts w:cstheme="minorHAnsi"/>
          <w:i/>
          <w:iCs/>
          <w:color w:val="4472C4" w:themeColor="accent1"/>
        </w:rPr>
      </w:pPr>
    </w:p>
    <w:p w14:paraId="746595DB" w14:textId="4B4FDAFE" w:rsidR="007C0EA5" w:rsidRPr="006F5EC5" w:rsidRDefault="00BA6873" w:rsidP="006F5EC5">
      <w:pPr>
        <w:rPr>
          <w:rFonts w:cstheme="minorHAnsi"/>
          <w:color w:val="4472C4" w:themeColor="accent1"/>
        </w:rPr>
      </w:pPr>
      <w:r w:rsidRPr="006F5EC5">
        <w:rPr>
          <w:rFonts w:cstheme="minorHAnsi"/>
          <w:color w:val="4472C4" w:themeColor="accent1"/>
        </w:rPr>
        <w:t xml:space="preserve">Per </w:t>
      </w:r>
      <w:r w:rsidR="006731F2">
        <w:rPr>
          <w:rFonts w:cstheme="minorHAnsi"/>
          <w:color w:val="4472C4" w:themeColor="accent1"/>
        </w:rPr>
        <w:t>the reviewer</w:t>
      </w:r>
      <w:r w:rsidR="006731F2" w:rsidRPr="006F5EC5">
        <w:rPr>
          <w:rFonts w:cstheme="minorHAnsi"/>
          <w:color w:val="4472C4" w:themeColor="accent1"/>
        </w:rPr>
        <w:t xml:space="preserve"> </w:t>
      </w:r>
      <w:r w:rsidRPr="006F5EC5">
        <w:rPr>
          <w:rFonts w:cstheme="minorHAnsi"/>
          <w:color w:val="4472C4" w:themeColor="accent1"/>
        </w:rPr>
        <w:t>suggestion, w</w:t>
      </w:r>
      <w:r w:rsidR="005E76D6" w:rsidRPr="006F5EC5">
        <w:rPr>
          <w:rFonts w:cstheme="minorHAnsi"/>
          <w:color w:val="4472C4" w:themeColor="accent1"/>
        </w:rPr>
        <w:t xml:space="preserve">e performed a sensitivity analysis on the buffer size. </w:t>
      </w:r>
      <w:r w:rsidR="00132788" w:rsidRPr="006F5EC5">
        <w:rPr>
          <w:rFonts w:cstheme="minorHAnsi"/>
          <w:color w:val="4472C4" w:themeColor="accent1"/>
        </w:rPr>
        <w:t xml:space="preserve">We changed the buffer size to 30 km around both the evacuation and fire zones, </w:t>
      </w:r>
      <w:r w:rsidR="00377D14" w:rsidRPr="006F5EC5">
        <w:rPr>
          <w:rFonts w:cstheme="minorHAnsi"/>
          <w:color w:val="4472C4" w:themeColor="accent1"/>
        </w:rPr>
        <w:t xml:space="preserve">expanding the exposed zone to include people further away from the fire or evacuation boundary. </w:t>
      </w:r>
      <w:r w:rsidR="00132788" w:rsidRPr="006F5EC5">
        <w:rPr>
          <w:rFonts w:cstheme="minorHAnsi"/>
          <w:color w:val="4472C4" w:themeColor="accent1"/>
        </w:rPr>
        <w:t>In both cases, the estimates did not change significantly</w:t>
      </w:r>
      <w:r w:rsidR="00F74DB7" w:rsidRPr="006F5EC5">
        <w:rPr>
          <w:rFonts w:cstheme="minorHAnsi"/>
          <w:color w:val="4472C4" w:themeColor="accent1"/>
        </w:rPr>
        <w:t xml:space="preserve">. </w:t>
      </w:r>
      <w:r w:rsidR="00712FFA" w:rsidRPr="006F5EC5">
        <w:rPr>
          <w:rFonts w:cstheme="minorHAnsi"/>
          <w:color w:val="4472C4" w:themeColor="accent1"/>
        </w:rPr>
        <w:t xml:space="preserve">The tables containing original RR estimates and CIs and sensitivity analyses are in the </w:t>
      </w:r>
      <w:r w:rsidR="00870BA1" w:rsidRPr="006F5EC5">
        <w:rPr>
          <w:rFonts w:cstheme="minorHAnsi"/>
          <w:color w:val="4472C4" w:themeColor="accent1"/>
        </w:rPr>
        <w:t>supplementary digital content resubmission.</w:t>
      </w:r>
      <w:r w:rsidR="008044ED" w:rsidRPr="006F5EC5">
        <w:rPr>
          <w:rFonts w:cstheme="minorHAnsi"/>
          <w:color w:val="4472C4" w:themeColor="accent1"/>
        </w:rPr>
        <w:t xml:space="preserve"> We thank you for this feedback</w:t>
      </w:r>
      <w:r w:rsidR="00996D2B" w:rsidRPr="006F5EC5">
        <w:rPr>
          <w:rFonts w:cstheme="minorHAnsi"/>
          <w:color w:val="4472C4" w:themeColor="accent1"/>
        </w:rPr>
        <w:t xml:space="preserve"> and feel that the sensitivity analyses have added </w:t>
      </w:r>
      <w:r w:rsidR="00BC2CE9" w:rsidRPr="006F5EC5">
        <w:rPr>
          <w:rFonts w:cstheme="minorHAnsi"/>
          <w:color w:val="4472C4" w:themeColor="accent1"/>
        </w:rPr>
        <w:t>credibility</w:t>
      </w:r>
      <w:r w:rsidR="00996D2B" w:rsidRPr="006F5EC5">
        <w:rPr>
          <w:rFonts w:cstheme="minorHAnsi"/>
          <w:color w:val="4472C4" w:themeColor="accent1"/>
        </w:rPr>
        <w:t xml:space="preserve"> to our manuscript</w:t>
      </w:r>
      <w:r w:rsidR="00BC2CE9" w:rsidRPr="006F5EC5">
        <w:rPr>
          <w:rFonts w:cstheme="minorHAnsi"/>
          <w:color w:val="4472C4" w:themeColor="accent1"/>
        </w:rPr>
        <w:t>.</w:t>
      </w:r>
    </w:p>
    <w:p w14:paraId="3B82970E" w14:textId="4E9F02E3" w:rsidR="007C0EA5" w:rsidRPr="006F5EC5" w:rsidRDefault="007C0EA5" w:rsidP="006F5EC5">
      <w:pPr>
        <w:rPr>
          <w:rFonts w:cstheme="minorHAnsi"/>
        </w:rPr>
      </w:pPr>
    </w:p>
    <w:p w14:paraId="453EA617" w14:textId="6B823A69" w:rsidR="00960DF4" w:rsidRPr="006F5EC5" w:rsidRDefault="00960DF4" w:rsidP="006F5EC5">
      <w:pPr>
        <w:rPr>
          <w:rFonts w:cstheme="minorHAnsi"/>
          <w:color w:val="4472C4" w:themeColor="accent1"/>
        </w:rPr>
      </w:pPr>
      <w:r w:rsidRPr="006F5EC5">
        <w:rPr>
          <w:rFonts w:cstheme="minorHAnsi"/>
          <w:color w:val="4472C4" w:themeColor="accent1"/>
        </w:rPr>
        <w:t>We added a sentence describing this in our methods:</w:t>
      </w:r>
    </w:p>
    <w:p w14:paraId="7E07C979" w14:textId="0BC92690" w:rsidR="00960DF4" w:rsidRPr="006F5EC5" w:rsidRDefault="00960DF4" w:rsidP="006F5EC5">
      <w:pPr>
        <w:rPr>
          <w:rFonts w:cstheme="minorHAnsi"/>
          <w:color w:val="4472C4" w:themeColor="accent1"/>
        </w:rPr>
      </w:pPr>
    </w:p>
    <w:p w14:paraId="3ED922AD" w14:textId="563E39E6" w:rsidR="00960DF4" w:rsidRPr="006F5EC5" w:rsidRDefault="00960DF4" w:rsidP="006F5EC5">
      <w:pPr>
        <w:rPr>
          <w:rFonts w:cstheme="minorHAnsi"/>
          <w:i/>
          <w:iCs/>
          <w:color w:val="4472C4" w:themeColor="accent1"/>
        </w:rPr>
      </w:pPr>
      <w:r w:rsidRPr="006F5EC5">
        <w:rPr>
          <w:rFonts w:cstheme="minorHAnsi"/>
          <w:i/>
          <w:iCs/>
          <w:color w:val="4472C4" w:themeColor="accent1"/>
        </w:rPr>
        <w:t>We also tested all models for sensitivity to the size of the buffer around the wildfire perimeters and evacuation zones, by re-running analyses with a 30km buffer instead of a 20km buffer, expanding the exposed zone to include people further away from the fire or evacuation boundary.</w:t>
      </w:r>
    </w:p>
    <w:p w14:paraId="2C3FFDDA" w14:textId="2DFA711C" w:rsidR="00960DF4" w:rsidRPr="006F5EC5" w:rsidRDefault="00960DF4" w:rsidP="006F5EC5">
      <w:pPr>
        <w:rPr>
          <w:rFonts w:cstheme="minorHAnsi"/>
          <w:i/>
          <w:iCs/>
          <w:color w:val="4472C4" w:themeColor="accent1"/>
        </w:rPr>
      </w:pPr>
    </w:p>
    <w:p w14:paraId="7BD1FBA3" w14:textId="480462C9" w:rsidR="00960DF4" w:rsidRPr="006F5EC5" w:rsidRDefault="00960DF4" w:rsidP="006F5EC5">
      <w:pPr>
        <w:rPr>
          <w:rFonts w:cstheme="minorHAnsi"/>
          <w:i/>
          <w:iCs/>
          <w:color w:val="4472C4" w:themeColor="accent1"/>
        </w:rPr>
      </w:pPr>
      <w:r w:rsidRPr="006F5EC5">
        <w:rPr>
          <w:rFonts w:cstheme="minorHAnsi"/>
          <w:i/>
          <w:iCs/>
          <w:color w:val="4472C4" w:themeColor="accent1"/>
        </w:rPr>
        <w:t xml:space="preserve">Page </w:t>
      </w:r>
      <w:r w:rsidR="00FB798E" w:rsidRPr="006F5EC5">
        <w:rPr>
          <w:rFonts w:cstheme="minorHAnsi"/>
          <w:i/>
          <w:iCs/>
          <w:color w:val="4472C4" w:themeColor="accent1"/>
        </w:rPr>
        <w:t>6</w:t>
      </w:r>
      <w:r w:rsidRPr="006F5EC5">
        <w:rPr>
          <w:rFonts w:cstheme="minorHAnsi"/>
          <w:i/>
          <w:iCs/>
          <w:color w:val="4472C4" w:themeColor="accent1"/>
        </w:rPr>
        <w:t>, under Proximity to wildfire and evacuation.</w:t>
      </w:r>
    </w:p>
    <w:p w14:paraId="28749E84" w14:textId="1CF1EDDF" w:rsidR="00E2324C" w:rsidRPr="006F5EC5" w:rsidRDefault="00E2324C" w:rsidP="006F5EC5">
      <w:pPr>
        <w:rPr>
          <w:rFonts w:cstheme="minorHAnsi"/>
          <w:i/>
          <w:iCs/>
          <w:color w:val="4472C4" w:themeColor="accent1"/>
        </w:rPr>
      </w:pPr>
    </w:p>
    <w:p w14:paraId="083F352B" w14:textId="06BEE3DD" w:rsidR="00E2324C" w:rsidRPr="006F5EC5" w:rsidRDefault="00015238" w:rsidP="006F5EC5">
      <w:pPr>
        <w:rPr>
          <w:rFonts w:cstheme="minorHAnsi"/>
          <w:color w:val="4472C4" w:themeColor="accent1"/>
        </w:rPr>
      </w:pPr>
      <w:r w:rsidRPr="006F5EC5">
        <w:rPr>
          <w:rFonts w:cstheme="minorHAnsi"/>
          <w:color w:val="4472C4" w:themeColor="accent1"/>
        </w:rPr>
        <w:lastRenderedPageBreak/>
        <w:t>We also added a sentence in our results describing the outcome:</w:t>
      </w:r>
    </w:p>
    <w:p w14:paraId="64384E27" w14:textId="5F1B2933" w:rsidR="00015238" w:rsidRPr="006F5EC5" w:rsidRDefault="00015238" w:rsidP="006F5EC5">
      <w:pPr>
        <w:rPr>
          <w:rFonts w:cstheme="minorHAnsi"/>
          <w:color w:val="4472C4" w:themeColor="accent1"/>
        </w:rPr>
      </w:pPr>
    </w:p>
    <w:p w14:paraId="3AE859E2" w14:textId="15B99235"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None of our results were sensitive to spline flexibility or the size of the buffer around exposures. </w:t>
      </w:r>
    </w:p>
    <w:p w14:paraId="30086D1C" w14:textId="27B18C1F" w:rsidR="00015238" w:rsidRPr="006F5EC5" w:rsidRDefault="00015238" w:rsidP="006F5EC5">
      <w:pPr>
        <w:rPr>
          <w:rFonts w:cstheme="minorHAnsi"/>
          <w:color w:val="4472C4" w:themeColor="accent1"/>
        </w:rPr>
      </w:pPr>
    </w:p>
    <w:p w14:paraId="61594EE3" w14:textId="14CDE8E7"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Page 8, under Results. </w:t>
      </w:r>
    </w:p>
    <w:p w14:paraId="5539D3FF" w14:textId="77777777" w:rsidR="00960DF4" w:rsidRPr="006F5EC5" w:rsidRDefault="00960DF4" w:rsidP="006F5EC5">
      <w:pPr>
        <w:rPr>
          <w:rFonts w:cstheme="minorHAnsi"/>
        </w:rPr>
      </w:pPr>
    </w:p>
    <w:p w14:paraId="6BB7F2D7" w14:textId="5192B0B0" w:rsidR="0066590F" w:rsidRPr="006F5EC5" w:rsidRDefault="003D157F" w:rsidP="006F5EC5">
      <w:pPr>
        <w:pStyle w:val="ListParagraph"/>
        <w:numPr>
          <w:ilvl w:val="0"/>
          <w:numId w:val="1"/>
        </w:numPr>
        <w:rPr>
          <w:rFonts w:cstheme="minorHAnsi"/>
        </w:rPr>
      </w:pPr>
      <w:r w:rsidRPr="006F5EC5">
        <w:rPr>
          <w:rFonts w:cstheme="minorHAnsi"/>
        </w:rPr>
        <w:t>There appears to be problem with zero-inflated data. However, based on the reviewers understanding, negative binomial model should solve this problem. Please explain why the authors still aggregated to ZCTA groups to solve this issue? Have the authors considered other statistical models (</w:t>
      </w:r>
      <w:proofErr w:type="gramStart"/>
      <w:r w:rsidRPr="006F5EC5">
        <w:rPr>
          <w:rFonts w:cstheme="minorHAnsi"/>
        </w:rPr>
        <w:t>i.e.</w:t>
      </w:r>
      <w:proofErr w:type="gramEnd"/>
      <w:r w:rsidRPr="006F5EC5">
        <w:rPr>
          <w:rFonts w:cstheme="minorHAnsi"/>
        </w:rPr>
        <w:t xml:space="preserve"> two-stage negative binomial model by ZCTA, conditional Poisson model)?</w:t>
      </w:r>
    </w:p>
    <w:p w14:paraId="53B21FBC" w14:textId="77777777" w:rsidR="007811D8" w:rsidRPr="006F5EC5" w:rsidRDefault="007811D8" w:rsidP="006F5EC5">
      <w:pPr>
        <w:rPr>
          <w:rFonts w:cstheme="minorHAnsi"/>
          <w:b/>
          <w:bCs/>
          <w:color w:val="7030A0"/>
        </w:rPr>
      </w:pPr>
    </w:p>
    <w:p w14:paraId="393317B2" w14:textId="4BE8F377" w:rsidR="00E859BA" w:rsidRPr="006F5EC5" w:rsidRDefault="007811D8" w:rsidP="006F5EC5">
      <w:pPr>
        <w:rPr>
          <w:rFonts w:cstheme="minorHAnsi"/>
          <w:color w:val="4472C4" w:themeColor="accent1"/>
        </w:rPr>
      </w:pPr>
      <w:r w:rsidRPr="006F5EC5">
        <w:rPr>
          <w:rFonts w:cstheme="minorHAnsi"/>
          <w:color w:val="4472C4" w:themeColor="accent1"/>
        </w:rPr>
        <w:t xml:space="preserve">Though the negative binomial model may have still produced </w:t>
      </w:r>
      <w:r w:rsidR="004E0449" w:rsidRPr="006F5EC5">
        <w:rPr>
          <w:rFonts w:cstheme="minorHAnsi"/>
          <w:color w:val="4472C4" w:themeColor="accent1"/>
        </w:rPr>
        <w:t>relatively unbiased estimates of association with reasonable confidence intervals</w:t>
      </w:r>
      <w:r w:rsidR="00790955" w:rsidRPr="006F5EC5">
        <w:rPr>
          <w:rFonts w:cstheme="minorHAnsi"/>
          <w:color w:val="4472C4" w:themeColor="accent1"/>
        </w:rPr>
        <w:t xml:space="preserve"> </w:t>
      </w:r>
      <w:r w:rsidR="00252241" w:rsidRPr="006F5EC5">
        <w:rPr>
          <w:rFonts w:cstheme="minorHAnsi"/>
          <w:color w:val="4472C4" w:themeColor="accent1"/>
        </w:rPr>
        <w:t>when run with</w:t>
      </w:r>
      <w:r w:rsidR="00790955" w:rsidRPr="006F5EC5">
        <w:rPr>
          <w:rFonts w:cstheme="minorHAnsi"/>
          <w:color w:val="4472C4" w:themeColor="accent1"/>
        </w:rPr>
        <w:t xml:space="preserve"> zero-inflated data</w:t>
      </w:r>
      <w:r w:rsidR="004E0449" w:rsidRPr="006F5EC5">
        <w:rPr>
          <w:rFonts w:cstheme="minorHAnsi"/>
          <w:color w:val="4472C4" w:themeColor="accent1"/>
        </w:rPr>
        <w:t>, because most of the observed daily visit counts in all categories were 0, we wanted to increase our power</w:t>
      </w:r>
      <w:r w:rsidR="0099236A" w:rsidRPr="006F5EC5">
        <w:rPr>
          <w:rFonts w:cstheme="minorHAnsi"/>
          <w:color w:val="4472C4" w:themeColor="accent1"/>
        </w:rPr>
        <w:t xml:space="preserve"> and get closer to meeting negative </w:t>
      </w:r>
      <w:r w:rsidR="006C3E1F" w:rsidRPr="006F5EC5">
        <w:rPr>
          <w:rFonts w:cstheme="minorHAnsi"/>
          <w:color w:val="4472C4" w:themeColor="accent1"/>
        </w:rPr>
        <w:t>binomial</w:t>
      </w:r>
      <w:r w:rsidR="0099236A" w:rsidRPr="006F5EC5">
        <w:rPr>
          <w:rFonts w:cstheme="minorHAnsi"/>
          <w:color w:val="4472C4" w:themeColor="accent1"/>
        </w:rPr>
        <w:t xml:space="preserve"> distributional assumptions</w:t>
      </w:r>
      <w:r w:rsidR="004E0449" w:rsidRPr="006F5EC5">
        <w:rPr>
          <w:rFonts w:cstheme="minorHAnsi"/>
          <w:color w:val="4472C4" w:themeColor="accent1"/>
        </w:rPr>
        <w:t xml:space="preserve"> by aggregating to the weekly level. We would have aggregated visit counts to the weekly level in both </w:t>
      </w:r>
      <w:r w:rsidR="009867CD" w:rsidRPr="006F5EC5">
        <w:rPr>
          <w:rFonts w:cstheme="minorHAnsi"/>
          <w:color w:val="4472C4" w:themeColor="accent1"/>
        </w:rPr>
        <w:t xml:space="preserve">the proximity and PM 2.5 </w:t>
      </w:r>
      <w:r w:rsidR="004E0449" w:rsidRPr="006F5EC5">
        <w:rPr>
          <w:rFonts w:cstheme="minorHAnsi"/>
          <w:color w:val="4472C4" w:themeColor="accent1"/>
        </w:rPr>
        <w:t>analyses, but we had reason to believe (from the literature on PM2.5) that there may be lagged effects of PM 2.5 exposure only detectable at the daily level, so we</w:t>
      </w:r>
      <w:r w:rsidR="00C41646" w:rsidRPr="006F5EC5">
        <w:rPr>
          <w:rFonts w:cstheme="minorHAnsi"/>
          <w:color w:val="4472C4" w:themeColor="accent1"/>
        </w:rPr>
        <w:t xml:space="preserve"> chose to aggregate to larger spatial groupings instead</w:t>
      </w:r>
      <w:r w:rsidR="003C4576">
        <w:rPr>
          <w:rFonts w:cstheme="minorHAnsi"/>
          <w:color w:val="4472C4" w:themeColor="accent1"/>
        </w:rPr>
        <w:t xml:space="preserve"> in order to estimate lagged effects across days</w:t>
      </w:r>
      <w:r w:rsidR="00C41646" w:rsidRPr="006F5EC5">
        <w:rPr>
          <w:rFonts w:cstheme="minorHAnsi"/>
          <w:color w:val="4472C4" w:themeColor="accent1"/>
        </w:rPr>
        <w:t>.</w:t>
      </w:r>
      <w:r w:rsidR="00E859BA" w:rsidRPr="006F5EC5">
        <w:rPr>
          <w:rFonts w:cstheme="minorHAnsi"/>
          <w:color w:val="4472C4" w:themeColor="accent1"/>
        </w:rPr>
        <w:t xml:space="preserve"> We have edited the manuscript to reflect the importance of statistical power in our decision:</w:t>
      </w:r>
    </w:p>
    <w:p w14:paraId="05A36CD6" w14:textId="77777777" w:rsidR="00026161" w:rsidRDefault="00026161" w:rsidP="006F5EC5">
      <w:pPr>
        <w:pStyle w:val="BodyText"/>
        <w:spacing w:before="0" w:after="0"/>
        <w:rPr>
          <w:rFonts w:cstheme="minorHAnsi"/>
          <w:i/>
          <w:iCs/>
          <w:color w:val="4472C4" w:themeColor="accent1"/>
        </w:rPr>
      </w:pPr>
    </w:p>
    <w:p w14:paraId="50C5BAEE" w14:textId="53CD9D48" w:rsidR="001C3805" w:rsidRDefault="00B17B17" w:rsidP="006F5EC5">
      <w:pPr>
        <w:pStyle w:val="BodyText"/>
        <w:spacing w:before="0" w:after="0"/>
        <w:rPr>
          <w:rFonts w:cstheme="minorHAnsi"/>
          <w:i/>
          <w:iCs/>
          <w:color w:val="4472C4" w:themeColor="accent1"/>
        </w:rPr>
      </w:pPr>
      <w:r w:rsidRPr="006F5EC5">
        <w:rPr>
          <w:rFonts w:cstheme="minorHAnsi"/>
          <w:i/>
          <w:iCs/>
          <w:color w:val="4472C4" w:themeColor="accent1"/>
        </w:rPr>
        <w:t>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6F5EC5">
        <w:rPr>
          <w:rFonts w:cstheme="minorHAnsi"/>
          <w:i/>
          <w:iCs/>
          <w:color w:val="4472C4" w:themeColor="accent1"/>
          <w:vertAlign w:val="superscript"/>
        </w:rPr>
        <w:t>18–21</w:t>
      </w:r>
      <w:r w:rsidRPr="006F5EC5">
        <w:rPr>
          <w:rFonts w:cstheme="minorHAnsi"/>
          <w:i/>
          <w:iCs/>
          <w:color w:val="4472C4" w:themeColor="accent1"/>
        </w:rPr>
        <w:t xml:space="preserve"> To evaluate a lagged </w:t>
      </w:r>
      <w:r w:rsidR="003C4576">
        <w:rPr>
          <w:rFonts w:cstheme="minorHAnsi"/>
          <w:i/>
          <w:iCs/>
          <w:color w:val="4472C4" w:themeColor="accent1"/>
        </w:rPr>
        <w:t xml:space="preserve">temporal </w:t>
      </w:r>
      <w:r w:rsidRPr="006F5EC5">
        <w:rPr>
          <w:rFonts w:cstheme="minorHAnsi"/>
          <w:i/>
          <w:iCs/>
          <w:color w:val="4472C4" w:themeColor="accent1"/>
        </w:rPr>
        <w:t xml:space="preserve">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6F5EC5">
        <w:rPr>
          <w:rFonts w:cstheme="minorHAnsi"/>
          <w:i/>
          <w:iCs/>
          <w:color w:val="4472C4" w:themeColor="accent1"/>
        </w:rPr>
        <w:t>eAppendix</w:t>
      </w:r>
      <w:proofErr w:type="spellEnd"/>
      <w:r w:rsidRPr="006F5EC5">
        <w:rPr>
          <w:rFonts w:cstheme="minorHAnsi"/>
          <w:i/>
          <w:iCs/>
          <w:color w:val="4472C4" w:themeColor="accent1"/>
        </w:rPr>
        <w:t>).</w:t>
      </w:r>
    </w:p>
    <w:p w14:paraId="1217B1DE" w14:textId="77777777" w:rsidR="00C2201F" w:rsidRPr="006F5EC5" w:rsidRDefault="00C2201F" w:rsidP="006F5EC5">
      <w:pPr>
        <w:pStyle w:val="BodyText"/>
        <w:spacing w:before="0" w:after="0"/>
        <w:rPr>
          <w:rFonts w:cstheme="minorHAnsi"/>
          <w:i/>
          <w:iCs/>
          <w:color w:val="4472C4" w:themeColor="accent1"/>
        </w:rPr>
      </w:pPr>
    </w:p>
    <w:p w14:paraId="3CF54105" w14:textId="1B3D9C9C" w:rsidR="004E0449" w:rsidRPr="006F5EC5" w:rsidRDefault="001C3805" w:rsidP="006F5EC5">
      <w:pPr>
        <w:pStyle w:val="BodyText"/>
        <w:spacing w:before="0" w:after="0"/>
        <w:rPr>
          <w:rFonts w:cstheme="minorHAnsi"/>
          <w:i/>
          <w:iCs/>
          <w:color w:val="4472C4" w:themeColor="accent1"/>
        </w:rPr>
      </w:pPr>
      <w:r w:rsidRPr="006F5EC5">
        <w:rPr>
          <w:rFonts w:cstheme="minorHAnsi"/>
          <w:i/>
          <w:iCs/>
          <w:color w:val="4472C4" w:themeColor="accent1"/>
        </w:rPr>
        <w:t>Outcome definition, Paragraph 1,</w:t>
      </w:r>
      <w:r w:rsidR="00B17B17" w:rsidRPr="006F5EC5">
        <w:rPr>
          <w:rFonts w:cstheme="minorHAnsi"/>
          <w:i/>
          <w:iCs/>
          <w:color w:val="4472C4" w:themeColor="accent1"/>
        </w:rPr>
        <w:t xml:space="preserve"> page </w:t>
      </w:r>
      <w:r w:rsidRPr="006F5EC5">
        <w:rPr>
          <w:rFonts w:cstheme="minorHAnsi"/>
          <w:i/>
          <w:iCs/>
          <w:color w:val="4472C4" w:themeColor="accent1"/>
        </w:rPr>
        <w:t>5</w:t>
      </w:r>
      <w:r w:rsidR="00B17B17" w:rsidRPr="006F5EC5">
        <w:rPr>
          <w:rFonts w:cstheme="minorHAnsi"/>
          <w:i/>
          <w:iCs/>
          <w:color w:val="4472C4" w:themeColor="accent1"/>
        </w:rPr>
        <w:t xml:space="preserve">. </w:t>
      </w:r>
    </w:p>
    <w:p w14:paraId="34DB6733" w14:textId="77777777" w:rsidR="0066590F" w:rsidRPr="006F5EC5" w:rsidRDefault="0066590F" w:rsidP="006F5EC5">
      <w:pPr>
        <w:rPr>
          <w:rFonts w:cstheme="minorHAnsi"/>
        </w:rPr>
      </w:pPr>
    </w:p>
    <w:p w14:paraId="0BAE78D8" w14:textId="59589EE3" w:rsidR="003D157F" w:rsidRPr="006F5EC5" w:rsidRDefault="003D157F" w:rsidP="006F5EC5">
      <w:pPr>
        <w:pStyle w:val="ListParagraph"/>
        <w:numPr>
          <w:ilvl w:val="0"/>
          <w:numId w:val="1"/>
        </w:numPr>
        <w:rPr>
          <w:rFonts w:cstheme="minorHAnsi"/>
        </w:rPr>
      </w:pPr>
      <w:r w:rsidRPr="006F5EC5">
        <w:rPr>
          <w:rFonts w:cstheme="minorHAnsi"/>
        </w:rPr>
        <w:t>For the proximity and evacuation analysis, the analysis is done on the weekly level, which could be problematic as the study participants would have already left the affect area and use health care in other locations within a week, and this potential movement could lead to biased effect estimates (likely non-differential bias). Have the authors looked at the movement pattern right after a big fire and/or evacuation order. Also, have the authors tried to perform the analysis on the daily level?</w:t>
      </w:r>
    </w:p>
    <w:p w14:paraId="37D44DBF" w14:textId="4FC9A753" w:rsidR="009A62AA" w:rsidRPr="006F5EC5" w:rsidRDefault="009A62AA" w:rsidP="006F5EC5">
      <w:pPr>
        <w:rPr>
          <w:rFonts w:cstheme="minorHAnsi"/>
        </w:rPr>
      </w:pPr>
    </w:p>
    <w:p w14:paraId="59345D36" w14:textId="50763DF0" w:rsidR="00FD7DD9" w:rsidRPr="006F5EC5" w:rsidRDefault="009A62AA" w:rsidP="006F5EC5">
      <w:pPr>
        <w:rPr>
          <w:rFonts w:cstheme="minorHAnsi"/>
          <w:color w:val="4472C4" w:themeColor="accent1"/>
        </w:rPr>
      </w:pPr>
      <w:r w:rsidRPr="006F5EC5">
        <w:rPr>
          <w:rFonts w:cstheme="minorHAnsi"/>
          <w:color w:val="4472C4" w:themeColor="accent1"/>
        </w:rPr>
        <w:t xml:space="preserve">We are using KPSC administrative data, which means that even if the study participants left the affected area, and sought care at another KPSC location, they would still be included in our </w:t>
      </w:r>
      <w:r w:rsidRPr="006F5EC5">
        <w:rPr>
          <w:rFonts w:cstheme="minorHAnsi"/>
          <w:color w:val="4472C4" w:themeColor="accent1"/>
        </w:rPr>
        <w:lastRenderedPageBreak/>
        <w:t>dataset. It is absolutely true, however, that if they did not seek care within the KPSC system, they would not be included in the dataset</w:t>
      </w:r>
      <w:r w:rsidR="00591D1D" w:rsidRPr="006F5EC5">
        <w:rPr>
          <w:rFonts w:cstheme="minorHAnsi"/>
          <w:color w:val="4472C4" w:themeColor="accent1"/>
        </w:rPr>
        <w:t>.</w:t>
      </w:r>
      <w:r w:rsidR="005319A3" w:rsidRPr="006F5EC5">
        <w:rPr>
          <w:rFonts w:cstheme="minorHAnsi"/>
          <w:color w:val="4472C4" w:themeColor="accent1"/>
        </w:rPr>
        <w:t xml:space="preserve"> </w:t>
      </w:r>
      <w:r w:rsidR="00CE322E" w:rsidRPr="006F5EC5">
        <w:rPr>
          <w:rFonts w:cstheme="minorHAnsi"/>
          <w:color w:val="4472C4" w:themeColor="accent1"/>
        </w:rPr>
        <w:t xml:space="preserve">However, participants would be motivated to </w:t>
      </w:r>
      <w:r w:rsidR="00F85F4C" w:rsidRPr="006F5EC5">
        <w:rPr>
          <w:rFonts w:cstheme="minorHAnsi"/>
          <w:color w:val="4472C4" w:themeColor="accent1"/>
        </w:rPr>
        <w:t xml:space="preserve">access </w:t>
      </w:r>
      <w:r w:rsidR="00CE322E" w:rsidRPr="006F5EC5">
        <w:rPr>
          <w:rFonts w:cstheme="minorHAnsi"/>
          <w:color w:val="4472C4" w:themeColor="accent1"/>
        </w:rPr>
        <w:t xml:space="preserve">care at a KPSC location because they are insured there. </w:t>
      </w:r>
      <w:r w:rsidRPr="006F5EC5">
        <w:rPr>
          <w:rFonts w:cstheme="minorHAnsi"/>
          <w:color w:val="4472C4" w:themeColor="accent1"/>
        </w:rPr>
        <w:t>We discuss this</w:t>
      </w:r>
      <w:r w:rsidR="00DA33D8">
        <w:rPr>
          <w:rFonts w:cstheme="minorHAnsi"/>
          <w:color w:val="4472C4" w:themeColor="accent1"/>
        </w:rPr>
        <w:t xml:space="preserve"> in</w:t>
      </w:r>
      <w:r w:rsidR="000B6161">
        <w:rPr>
          <w:rFonts w:cstheme="minorHAnsi"/>
          <w:color w:val="4472C4" w:themeColor="accent1"/>
        </w:rPr>
        <w:t xml:space="preserve"> the</w:t>
      </w:r>
      <w:r w:rsidR="00CE322E" w:rsidRPr="006F5EC5">
        <w:rPr>
          <w:rFonts w:cstheme="minorHAnsi"/>
          <w:color w:val="4472C4" w:themeColor="accent1"/>
        </w:rPr>
        <w:t xml:space="preserve"> limitation</w:t>
      </w:r>
      <w:r w:rsidR="003D376A" w:rsidRPr="006F5EC5">
        <w:rPr>
          <w:rFonts w:cstheme="minorHAnsi"/>
          <w:color w:val="4472C4" w:themeColor="accent1"/>
        </w:rPr>
        <w:t>s</w:t>
      </w:r>
      <w:r w:rsidR="000B6161">
        <w:rPr>
          <w:rFonts w:cstheme="minorHAnsi"/>
          <w:color w:val="4472C4" w:themeColor="accent1"/>
        </w:rPr>
        <w:t xml:space="preserve"> section</w:t>
      </w:r>
      <w:r w:rsidR="00F85F4C" w:rsidRPr="006F5EC5">
        <w:rPr>
          <w:rFonts w:cstheme="minorHAnsi"/>
          <w:color w:val="4472C4" w:themeColor="accent1"/>
        </w:rPr>
        <w:t xml:space="preserve">: </w:t>
      </w:r>
      <w:r w:rsidRPr="006F5EC5">
        <w:rPr>
          <w:rFonts w:cstheme="minorHAnsi"/>
          <w:color w:val="4472C4" w:themeColor="accent1"/>
        </w:rPr>
        <w:t xml:space="preserve"> </w:t>
      </w:r>
    </w:p>
    <w:p w14:paraId="28C72A6F" w14:textId="7BB39BEB" w:rsidR="008C35C9" w:rsidRPr="006F5EC5" w:rsidRDefault="008C35C9" w:rsidP="006F5EC5">
      <w:pPr>
        <w:rPr>
          <w:rFonts w:cstheme="minorHAnsi"/>
          <w:color w:val="4472C4" w:themeColor="accent1"/>
        </w:rPr>
      </w:pPr>
    </w:p>
    <w:p w14:paraId="34717E08" w14:textId="467231DF" w:rsidR="008C35C9" w:rsidRPr="006F5EC5" w:rsidRDefault="003C4576" w:rsidP="006F5EC5">
      <w:pPr>
        <w:rPr>
          <w:rFonts w:cstheme="minorHAnsi"/>
          <w:i/>
          <w:iCs/>
          <w:color w:val="4472C4" w:themeColor="accent1"/>
        </w:rPr>
      </w:pPr>
      <w:r w:rsidRPr="001E3254">
        <w:rPr>
          <w:rFonts w:cstheme="minorHAnsi"/>
          <w:i/>
          <w:iCs/>
          <w:color w:val="4472C4" w:themeColor="accent1"/>
        </w:rPr>
        <w:t>First, we identified KPSC members who rented DME in the year prior to October 29, 2019. This meant that some study participants may not have been using DME at the time of wildfire exposure or healthcare visit but were nonetheless likely socially or medically vulnerable. KPSC patients would be highly motivated to seek care at Kaiser, given their membership status, however they may have sought urgent care at other clinics or hospitals</w:t>
      </w:r>
      <w:r w:rsidR="008C35C9" w:rsidRPr="001E3254">
        <w:rPr>
          <w:rFonts w:cstheme="minorHAnsi"/>
          <w:i/>
          <w:iCs/>
          <w:color w:val="4472C4" w:themeColor="accent1"/>
        </w:rPr>
        <w:t>.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w:t>
      </w:r>
      <w:r w:rsidR="008C35C9" w:rsidRPr="006F5EC5">
        <w:rPr>
          <w:rFonts w:cstheme="minorHAnsi"/>
          <w:i/>
          <w:iCs/>
          <w:color w:val="4472C4" w:themeColor="accent1"/>
        </w:rPr>
        <w:t xml:space="preserve"> </w:t>
      </w:r>
    </w:p>
    <w:p w14:paraId="25317610" w14:textId="77777777" w:rsidR="00FD7DD9" w:rsidRPr="006F5EC5" w:rsidRDefault="00FD7DD9" w:rsidP="006F5EC5">
      <w:pPr>
        <w:rPr>
          <w:rFonts w:cstheme="minorHAnsi"/>
          <w:color w:val="4472C4" w:themeColor="accent1"/>
        </w:rPr>
      </w:pPr>
    </w:p>
    <w:p w14:paraId="0D95B604" w14:textId="6354045E" w:rsidR="00175B93" w:rsidRPr="006F5EC5" w:rsidRDefault="00FD7DD9" w:rsidP="006F5EC5">
      <w:pPr>
        <w:rPr>
          <w:rFonts w:cstheme="minorHAnsi"/>
          <w:color w:val="4472C4" w:themeColor="accent1"/>
        </w:rPr>
      </w:pPr>
      <w:r w:rsidRPr="006F5EC5">
        <w:rPr>
          <w:rFonts w:cstheme="minorHAnsi"/>
          <w:color w:val="4472C4" w:themeColor="accent1"/>
        </w:rPr>
        <w:t>Additionally, we consider evacuation to be part of our exposure/an effect modifier. We have aimed to capture whether evacuating changed participants’ likelihood of seeking either routine or emergency care.</w:t>
      </w:r>
    </w:p>
    <w:p w14:paraId="62D56E0A" w14:textId="77777777" w:rsidR="00175B93" w:rsidRPr="006F5EC5" w:rsidRDefault="00175B93" w:rsidP="006F5EC5">
      <w:pPr>
        <w:rPr>
          <w:rFonts w:cstheme="minorHAnsi"/>
          <w:color w:val="4472C4" w:themeColor="accent1"/>
        </w:rPr>
      </w:pPr>
    </w:p>
    <w:p w14:paraId="2F5AEC1F" w14:textId="4A1147CB" w:rsidR="00657930" w:rsidRPr="006F5EC5" w:rsidRDefault="00F85F4C" w:rsidP="006F5EC5">
      <w:pPr>
        <w:rPr>
          <w:rFonts w:cstheme="minorHAnsi"/>
          <w:color w:val="4472C4" w:themeColor="accent1"/>
        </w:rPr>
      </w:pPr>
      <w:r w:rsidRPr="006F5EC5">
        <w:rPr>
          <w:rFonts w:cstheme="minorHAnsi"/>
          <w:color w:val="4472C4" w:themeColor="accent1"/>
        </w:rPr>
        <w:t>We agree movement patterns before and during wildfire events would be of great interest scientifically, however, we do not have access to such data. T</w:t>
      </w:r>
      <w:r w:rsidR="009A62AA" w:rsidRPr="006F5EC5">
        <w:rPr>
          <w:rFonts w:cstheme="minorHAnsi"/>
          <w:color w:val="4472C4" w:themeColor="accent1"/>
        </w:rPr>
        <w:t xml:space="preserve">his is an open research question </w:t>
      </w:r>
      <w:r w:rsidR="00213BCC" w:rsidRPr="006F5EC5">
        <w:rPr>
          <w:rFonts w:cstheme="minorHAnsi"/>
          <w:color w:val="4472C4" w:themeColor="accent1"/>
        </w:rPr>
        <w:t>and has been explored in the literature</w:t>
      </w:r>
      <w:r w:rsidR="00657930" w:rsidRPr="006F5EC5">
        <w:rPr>
          <w:rFonts w:cstheme="minorHAnsi"/>
          <w:color w:val="4472C4" w:themeColor="accent1"/>
        </w:rPr>
        <w:t>.</w:t>
      </w:r>
      <w:r w:rsidR="00FD7DD9" w:rsidRPr="006F5EC5">
        <w:rPr>
          <w:rStyle w:val="FootnoteReference"/>
          <w:rFonts w:cstheme="minorHAnsi"/>
          <w:color w:val="4472C4" w:themeColor="accent1"/>
        </w:rPr>
        <w:footnoteReference w:id="1"/>
      </w:r>
    </w:p>
    <w:p w14:paraId="470B4888" w14:textId="701A66DF" w:rsidR="00213BCC" w:rsidRPr="006F5EC5" w:rsidRDefault="00213BCC" w:rsidP="006F5EC5">
      <w:pPr>
        <w:rPr>
          <w:rFonts w:cstheme="minorHAnsi"/>
          <w:color w:val="FF0000"/>
        </w:rPr>
      </w:pPr>
      <w:r w:rsidRPr="006F5EC5">
        <w:rPr>
          <w:rFonts w:cstheme="minorHAnsi"/>
          <w:color w:val="FF0000"/>
        </w:rPr>
        <w:t xml:space="preserve"> </w:t>
      </w:r>
    </w:p>
    <w:p w14:paraId="701D545F" w14:textId="519D9012" w:rsidR="00AE66C0" w:rsidRPr="006F5EC5" w:rsidRDefault="00186B4A" w:rsidP="006F5EC5">
      <w:pPr>
        <w:rPr>
          <w:rFonts w:cstheme="minorHAnsi"/>
          <w:color w:val="4472C4" w:themeColor="accent1"/>
        </w:rPr>
      </w:pPr>
      <w:r w:rsidRPr="006F5EC5">
        <w:rPr>
          <w:rFonts w:cstheme="minorHAnsi"/>
          <w:color w:val="4472C4" w:themeColor="accent1"/>
        </w:rPr>
        <w:t xml:space="preserve">We could have performed </w:t>
      </w:r>
      <w:r w:rsidR="003C4576">
        <w:rPr>
          <w:rFonts w:cstheme="minorHAnsi"/>
          <w:color w:val="4472C4" w:themeColor="accent1"/>
        </w:rPr>
        <w:t>proximity</w:t>
      </w:r>
      <w:r w:rsidR="003C4576" w:rsidRPr="006F5EC5">
        <w:rPr>
          <w:rFonts w:cstheme="minorHAnsi"/>
          <w:color w:val="4472C4" w:themeColor="accent1"/>
        </w:rPr>
        <w:t xml:space="preserve"> </w:t>
      </w:r>
      <w:r w:rsidRPr="006F5EC5">
        <w:rPr>
          <w:rFonts w:cstheme="minorHAnsi"/>
          <w:color w:val="4472C4" w:themeColor="accent1"/>
        </w:rPr>
        <w:t>analys</w:t>
      </w:r>
      <w:r w:rsidR="00A60BCB" w:rsidRPr="006F5EC5">
        <w:rPr>
          <w:rFonts w:cstheme="minorHAnsi"/>
          <w:color w:val="4472C4" w:themeColor="accent1"/>
        </w:rPr>
        <w:t>e</w:t>
      </w:r>
      <w:r w:rsidRPr="006F5EC5">
        <w:rPr>
          <w:rFonts w:cstheme="minorHAnsi"/>
          <w:color w:val="4472C4" w:themeColor="accent1"/>
        </w:rPr>
        <w:t xml:space="preserve">s at the daily level, but we opted to analyze at the weekly level for </w:t>
      </w:r>
      <w:r w:rsidR="00A1469A">
        <w:rPr>
          <w:rFonts w:cstheme="minorHAnsi"/>
          <w:color w:val="4472C4" w:themeColor="accent1"/>
        </w:rPr>
        <w:t>two</w:t>
      </w:r>
      <w:r w:rsidR="00A1469A" w:rsidRPr="006F5EC5">
        <w:rPr>
          <w:rFonts w:cstheme="minorHAnsi"/>
          <w:color w:val="4472C4" w:themeColor="accent1"/>
        </w:rPr>
        <w:t xml:space="preserve"> </w:t>
      </w:r>
      <w:r w:rsidR="00180BD1" w:rsidRPr="006F5EC5">
        <w:rPr>
          <w:rFonts w:cstheme="minorHAnsi"/>
          <w:color w:val="4472C4" w:themeColor="accent1"/>
        </w:rPr>
        <w:t>r</w:t>
      </w:r>
      <w:r w:rsidRPr="006F5EC5">
        <w:rPr>
          <w:rFonts w:cstheme="minorHAnsi"/>
          <w:color w:val="4472C4" w:themeColor="accent1"/>
        </w:rPr>
        <w:t>easons. First, though the negative binomial models we are using are reasonable when distributional assumptions are violated and there is zero-inflation, aggregating our visit counts still increases our power to detect assoc</w:t>
      </w:r>
      <w:r w:rsidR="00E43053" w:rsidRPr="006F5EC5">
        <w:rPr>
          <w:rFonts w:cstheme="minorHAnsi"/>
          <w:color w:val="4472C4" w:themeColor="accent1"/>
        </w:rPr>
        <w:t>iations</w:t>
      </w:r>
      <w:r w:rsidR="00AA273F" w:rsidRPr="006F5EC5">
        <w:rPr>
          <w:rFonts w:cstheme="minorHAnsi"/>
          <w:color w:val="4472C4" w:themeColor="accent1"/>
        </w:rPr>
        <w:t>, since most of our daily visit counts were 0. Second, we do not have detailed information about where fire boundaries were located at the daily leve</w:t>
      </w:r>
      <w:r w:rsidR="0006168C" w:rsidRPr="006F5EC5">
        <w:rPr>
          <w:rFonts w:cstheme="minorHAnsi"/>
          <w:color w:val="4472C4" w:themeColor="accent1"/>
        </w:rPr>
        <w:t xml:space="preserve">l – for the </w:t>
      </w:r>
      <w:r w:rsidR="00745CE9" w:rsidRPr="006F5EC5">
        <w:rPr>
          <w:rFonts w:cstheme="minorHAnsi"/>
          <w:color w:val="4472C4" w:themeColor="accent1"/>
        </w:rPr>
        <w:t>two-week</w:t>
      </w:r>
      <w:r w:rsidR="0006168C" w:rsidRPr="006F5EC5">
        <w:rPr>
          <w:rFonts w:cstheme="minorHAnsi"/>
          <w:color w:val="4472C4" w:themeColor="accent1"/>
        </w:rPr>
        <w:t xml:space="preserve"> Woolsey Fire, only one</w:t>
      </w:r>
      <w:r w:rsidR="007B19E5" w:rsidRPr="006F5EC5">
        <w:rPr>
          <w:rFonts w:cstheme="minorHAnsi"/>
          <w:color w:val="4472C4" w:themeColor="accent1"/>
        </w:rPr>
        <w:t xml:space="preserve"> fire</w:t>
      </w:r>
      <w:r w:rsidR="0006168C" w:rsidRPr="006F5EC5">
        <w:rPr>
          <w:rFonts w:cstheme="minorHAnsi"/>
          <w:color w:val="4472C4" w:themeColor="accent1"/>
        </w:rPr>
        <w:t xml:space="preserve"> boundary</w:t>
      </w:r>
      <w:r w:rsidR="007B19E5" w:rsidRPr="006F5EC5">
        <w:rPr>
          <w:rFonts w:cstheme="minorHAnsi"/>
          <w:color w:val="4472C4" w:themeColor="accent1"/>
        </w:rPr>
        <w:t xml:space="preserve"> was reported in CALFIRE</w:t>
      </w:r>
      <w:r w:rsidR="0006168C" w:rsidRPr="006F5EC5">
        <w:rPr>
          <w:rFonts w:cstheme="minorHAnsi"/>
          <w:color w:val="4472C4" w:themeColor="accent1"/>
        </w:rPr>
        <w:t xml:space="preserve">. </w:t>
      </w:r>
      <w:r w:rsidR="00C75C6A" w:rsidRPr="006F5EC5">
        <w:rPr>
          <w:rFonts w:cstheme="minorHAnsi"/>
          <w:color w:val="4472C4" w:themeColor="accent1"/>
        </w:rPr>
        <w:t xml:space="preserve">We </w:t>
      </w:r>
      <w:r w:rsidR="00F00C81" w:rsidRPr="006F5EC5">
        <w:rPr>
          <w:rFonts w:cstheme="minorHAnsi"/>
          <w:color w:val="4472C4" w:themeColor="accent1"/>
        </w:rPr>
        <w:t xml:space="preserve">could not capitalize on detailed exposure information about </w:t>
      </w:r>
      <w:r w:rsidR="00CC5277" w:rsidRPr="006F5EC5">
        <w:rPr>
          <w:rFonts w:cstheme="minorHAnsi"/>
          <w:color w:val="4472C4" w:themeColor="accent1"/>
        </w:rPr>
        <w:t>who was close to either fire at the daily level.</w:t>
      </w:r>
      <w:r w:rsidR="003B42B7" w:rsidRPr="006F5EC5">
        <w:rPr>
          <w:rFonts w:cstheme="minorHAnsi"/>
          <w:color w:val="4472C4" w:themeColor="accent1"/>
        </w:rPr>
        <w:t xml:space="preserve"> </w:t>
      </w:r>
      <w:r w:rsidR="00A1469A">
        <w:rPr>
          <w:rFonts w:cstheme="minorHAnsi"/>
          <w:color w:val="4472C4" w:themeColor="accent1"/>
        </w:rPr>
        <w:t>Future studies could evaluate daily lagged effects of residential proximity.</w:t>
      </w:r>
    </w:p>
    <w:p w14:paraId="58A12292" w14:textId="77777777" w:rsidR="00AE66C0" w:rsidRPr="006F5EC5" w:rsidRDefault="00AE66C0" w:rsidP="006F5EC5">
      <w:pPr>
        <w:rPr>
          <w:rFonts w:cstheme="minorHAnsi"/>
          <w:color w:val="4472C4" w:themeColor="accent1"/>
        </w:rPr>
      </w:pPr>
    </w:p>
    <w:p w14:paraId="45F19417" w14:textId="2434E59A" w:rsidR="00745CE9" w:rsidRPr="006F5EC5" w:rsidRDefault="00D355B8" w:rsidP="006F5EC5">
      <w:pPr>
        <w:rPr>
          <w:rFonts w:cstheme="minorHAnsi"/>
          <w:color w:val="4472C4" w:themeColor="accent1"/>
        </w:rPr>
      </w:pPr>
      <w:r w:rsidRPr="006F5EC5">
        <w:rPr>
          <w:rFonts w:cstheme="minorHAnsi"/>
          <w:color w:val="4472C4" w:themeColor="accent1"/>
        </w:rPr>
        <w:t>W</w:t>
      </w:r>
      <w:r w:rsidR="00745CE9" w:rsidRPr="006F5EC5">
        <w:rPr>
          <w:rFonts w:cstheme="minorHAnsi"/>
          <w:color w:val="4472C4" w:themeColor="accent1"/>
        </w:rPr>
        <w:t xml:space="preserve">e </w:t>
      </w:r>
      <w:r w:rsidR="003C3470" w:rsidRPr="006F5EC5">
        <w:rPr>
          <w:rFonts w:cstheme="minorHAnsi"/>
          <w:color w:val="4472C4" w:themeColor="accent1"/>
        </w:rPr>
        <w:t xml:space="preserve">have </w:t>
      </w:r>
      <w:r w:rsidR="00745CE9" w:rsidRPr="006F5EC5">
        <w:rPr>
          <w:rFonts w:cstheme="minorHAnsi"/>
          <w:color w:val="4472C4" w:themeColor="accent1"/>
        </w:rPr>
        <w:t>edited the manuscript to</w:t>
      </w:r>
      <w:r w:rsidRPr="006F5EC5">
        <w:rPr>
          <w:rFonts w:cstheme="minorHAnsi"/>
          <w:color w:val="4472C4" w:themeColor="accent1"/>
        </w:rPr>
        <w:t xml:space="preserve"> reflect this reasoning</w:t>
      </w:r>
      <w:r w:rsidR="00745CE9" w:rsidRPr="006F5EC5">
        <w:rPr>
          <w:rFonts w:cstheme="minorHAnsi"/>
          <w:color w:val="4472C4" w:themeColor="accent1"/>
        </w:rPr>
        <w:t>:</w:t>
      </w:r>
    </w:p>
    <w:p w14:paraId="479B7C67" w14:textId="77777777" w:rsidR="003A02E2" w:rsidRDefault="003A02E2" w:rsidP="006F5EC5">
      <w:pPr>
        <w:pStyle w:val="BodyText"/>
        <w:spacing w:before="0" w:after="0"/>
        <w:rPr>
          <w:rFonts w:cstheme="minorHAnsi"/>
          <w:i/>
          <w:iCs/>
          <w:color w:val="4472C4" w:themeColor="accent1"/>
        </w:rPr>
      </w:pPr>
    </w:p>
    <w:p w14:paraId="1FCB3D5A" w14:textId="2F106CC9" w:rsidR="002969AD" w:rsidRPr="006F5EC5" w:rsidRDefault="00745CE9" w:rsidP="006F5EC5">
      <w:pPr>
        <w:pStyle w:val="BodyText"/>
        <w:spacing w:before="0" w:after="0"/>
        <w:rPr>
          <w:rFonts w:cstheme="minorHAnsi"/>
          <w:i/>
          <w:iCs/>
          <w:color w:val="4472C4" w:themeColor="accent1"/>
        </w:rPr>
      </w:pPr>
      <w:r w:rsidRPr="008B3F3D">
        <w:rPr>
          <w:rFonts w:cstheme="minorHAnsi"/>
          <w:i/>
          <w:iCs/>
          <w:color w:val="4472C4" w:themeColor="accent1"/>
        </w:rPr>
        <w:lastRenderedPageBreak/>
        <w:t xml:space="preserve">For proximity and evacuation analyses, we used ZCTA level daily visit counts aggregated to the weekly level. </w:t>
      </w:r>
      <w:r w:rsidR="00D355B8" w:rsidRPr="008B3F3D">
        <w:rPr>
          <w:rFonts w:cstheme="minorHAnsi"/>
          <w:i/>
          <w:iCs/>
          <w:color w:val="4472C4" w:themeColor="accent1"/>
        </w:rPr>
        <w:t>We aggregated to the weekly level b</w:t>
      </w:r>
      <w:r w:rsidRPr="008B3F3D">
        <w:rPr>
          <w:rFonts w:cstheme="minorHAnsi"/>
          <w:i/>
          <w:iCs/>
          <w:color w:val="4472C4" w:themeColor="accent1"/>
        </w:rPr>
        <w:t xml:space="preserve">ecause </w:t>
      </w:r>
      <w:r w:rsidR="00A1469A" w:rsidRPr="008B3F3D">
        <w:rPr>
          <w:rFonts w:cstheme="minorHAnsi"/>
          <w:i/>
          <w:iCs/>
          <w:color w:val="4472C4" w:themeColor="accent1"/>
        </w:rPr>
        <w:t xml:space="preserve">we based proximity exposures on the </w:t>
      </w:r>
      <w:r w:rsidRPr="008B3F3D">
        <w:rPr>
          <w:rFonts w:cstheme="minorHAnsi"/>
          <w:i/>
          <w:iCs/>
          <w:color w:val="4472C4" w:themeColor="accent1"/>
        </w:rPr>
        <w:t>last recorded fire boundar</w:t>
      </w:r>
      <w:r w:rsidR="00A1469A" w:rsidRPr="008B3F3D">
        <w:rPr>
          <w:rFonts w:cstheme="minorHAnsi"/>
          <w:i/>
          <w:iCs/>
          <w:color w:val="4472C4" w:themeColor="accent1"/>
        </w:rPr>
        <w:t>y dates</w:t>
      </w:r>
      <w:r w:rsidRPr="008B3F3D">
        <w:rPr>
          <w:rFonts w:cstheme="minorHAnsi"/>
          <w:i/>
          <w:iCs/>
          <w:color w:val="4472C4" w:themeColor="accent1"/>
        </w:rPr>
        <w:t xml:space="preserve"> and </w:t>
      </w:r>
      <w:r w:rsidR="00A1469A" w:rsidRPr="008B3F3D">
        <w:rPr>
          <w:rFonts w:cstheme="minorHAnsi"/>
          <w:i/>
          <w:iCs/>
          <w:color w:val="4472C4" w:themeColor="accent1"/>
        </w:rPr>
        <w:t>the largest evacuated area, meaning we lacked daily variability in exposure like we had with the</w:t>
      </w:r>
      <w:r w:rsidRPr="008B3F3D">
        <w:rPr>
          <w:rFonts w:cstheme="minorHAnsi"/>
          <w:i/>
          <w:iCs/>
          <w:color w:val="4472C4" w:themeColor="accent1"/>
        </w:rPr>
        <w:t xml:space="preserve"> daily</w:t>
      </w:r>
      <w:r w:rsidR="00A1469A" w:rsidRPr="008B3F3D">
        <w:rPr>
          <w:rFonts w:cstheme="minorHAnsi"/>
          <w:i/>
          <w:iCs/>
          <w:color w:val="4472C4" w:themeColor="accent1"/>
        </w:rPr>
        <w:t xml:space="preserve"> wildfire</w:t>
      </w:r>
      <w:r w:rsidRPr="008B3F3D">
        <w:rPr>
          <w:rFonts w:cstheme="minorHAnsi"/>
          <w:i/>
          <w:iCs/>
          <w:color w:val="4472C4" w:themeColor="accent1"/>
        </w:rPr>
        <w:t xml:space="preserve"> </w:t>
      </w:r>
      <w:r w:rsidR="00D355B8" w:rsidRPr="008B3F3D">
        <w:rPr>
          <w:rFonts w:cstheme="minorHAnsi"/>
          <w:i/>
          <w:iCs/>
          <w:color w:val="4472C4" w:themeColor="accent1"/>
        </w:rPr>
        <w:t>PM</w:t>
      </w:r>
      <w:r w:rsidR="00D355B8" w:rsidRPr="008B3F3D">
        <w:rPr>
          <w:rFonts w:cstheme="minorHAnsi"/>
          <w:i/>
          <w:iCs/>
          <w:color w:val="4472C4" w:themeColor="accent1"/>
          <w:vertAlign w:val="subscript"/>
        </w:rPr>
        <w:t>2.5</w:t>
      </w:r>
      <w:r w:rsidR="00D355B8" w:rsidRPr="008B3F3D">
        <w:rPr>
          <w:rFonts w:cstheme="minorHAnsi"/>
          <w:i/>
          <w:iCs/>
          <w:color w:val="4472C4" w:themeColor="accent1"/>
        </w:rPr>
        <w:t xml:space="preserve"> concentrations. By</w:t>
      </w:r>
      <w:r w:rsidRPr="008B3F3D">
        <w:rPr>
          <w:rFonts w:cstheme="minorHAnsi"/>
          <w:i/>
          <w:iCs/>
          <w:color w:val="4472C4" w:themeColor="accent1"/>
        </w:rPr>
        <w:t xml:space="preserve"> aggreg</w:t>
      </w:r>
      <w:r w:rsidR="00D355B8" w:rsidRPr="008B3F3D">
        <w:rPr>
          <w:rFonts w:cstheme="minorHAnsi"/>
          <w:i/>
          <w:iCs/>
          <w:color w:val="4472C4" w:themeColor="accent1"/>
        </w:rPr>
        <w:t>ating, we</w:t>
      </w:r>
      <w:r w:rsidRPr="008B3F3D">
        <w:rPr>
          <w:rFonts w:cstheme="minorHAnsi"/>
          <w:i/>
          <w:iCs/>
          <w:color w:val="4472C4" w:themeColor="accent1"/>
        </w:rPr>
        <w:t xml:space="preserve"> also removed weekend-weekday patterns in outpatient visits, increased power, and reduced</w:t>
      </w:r>
      <w:r w:rsidRPr="006F5EC5">
        <w:rPr>
          <w:rFonts w:cstheme="minorHAnsi"/>
          <w:i/>
          <w:iCs/>
          <w:color w:val="4472C4" w:themeColor="accent1"/>
        </w:rPr>
        <w:t xml:space="preserve"> zero inflation. We considered a week exposed if the Woolsey or Getty </w:t>
      </w:r>
      <w:r w:rsidR="00D355B8" w:rsidRPr="006F5EC5">
        <w:rPr>
          <w:rFonts w:cstheme="minorHAnsi"/>
          <w:i/>
          <w:iCs/>
          <w:color w:val="4472C4" w:themeColor="accent1"/>
        </w:rPr>
        <w:t>F</w:t>
      </w:r>
      <w:r w:rsidRPr="006F5EC5">
        <w:rPr>
          <w:rFonts w:cstheme="minorHAnsi"/>
          <w:i/>
          <w:iCs/>
          <w:color w:val="4472C4" w:themeColor="accent1"/>
        </w:rPr>
        <w:t>ire burned any day that week.</w:t>
      </w:r>
    </w:p>
    <w:p w14:paraId="2D4D0246" w14:textId="043E655D" w:rsidR="0066590F" w:rsidRDefault="002969AD" w:rsidP="006F5EC5">
      <w:pPr>
        <w:pStyle w:val="BodyText"/>
        <w:spacing w:before="0" w:after="0"/>
        <w:rPr>
          <w:rFonts w:cstheme="minorHAnsi"/>
          <w:i/>
          <w:iCs/>
          <w:color w:val="4472C4" w:themeColor="accent1"/>
        </w:rPr>
      </w:pPr>
      <w:r w:rsidRPr="006F5EC5">
        <w:rPr>
          <w:rFonts w:cstheme="minorHAnsi"/>
          <w:i/>
          <w:iCs/>
          <w:color w:val="4472C4" w:themeColor="accent1"/>
        </w:rPr>
        <w:t>Page 5, ‘Outcome definition</w:t>
      </w:r>
      <w:r w:rsidR="00AE25B3" w:rsidRPr="006F5EC5">
        <w:rPr>
          <w:rFonts w:cstheme="minorHAnsi"/>
          <w:i/>
          <w:iCs/>
          <w:color w:val="4472C4" w:themeColor="accent1"/>
        </w:rPr>
        <w:t>’.</w:t>
      </w:r>
    </w:p>
    <w:p w14:paraId="68C34952" w14:textId="77777777" w:rsidR="004D7886" w:rsidRPr="006F5EC5" w:rsidRDefault="004D7886" w:rsidP="006F5EC5">
      <w:pPr>
        <w:pStyle w:val="BodyText"/>
        <w:spacing w:before="0" w:after="0"/>
        <w:rPr>
          <w:rFonts w:cstheme="minorHAnsi"/>
          <w:color w:val="4472C4" w:themeColor="accent1"/>
        </w:rPr>
      </w:pPr>
    </w:p>
    <w:p w14:paraId="3F5EB46F" w14:textId="3AD15CE0" w:rsidR="003D157F" w:rsidRPr="006F5EC5" w:rsidRDefault="003D157F" w:rsidP="006F5EC5">
      <w:pPr>
        <w:pStyle w:val="ListParagraph"/>
        <w:numPr>
          <w:ilvl w:val="0"/>
          <w:numId w:val="1"/>
        </w:numPr>
        <w:rPr>
          <w:rFonts w:cstheme="minorHAnsi"/>
        </w:rPr>
      </w:pPr>
      <w:r w:rsidRPr="006F5EC5">
        <w:rPr>
          <w:rFonts w:cstheme="minorHAnsi"/>
        </w:rPr>
        <w:t>The author controlled for ZCTA grouping level covariates like income, home ownership, poverty, age structure, etc. Are those covariates varied over time? If they are not, by this study design, those variables should have been controlled automatically.</w:t>
      </w:r>
    </w:p>
    <w:p w14:paraId="0CE4D1D3" w14:textId="62C5B17E" w:rsidR="0066590F" w:rsidRPr="006F5EC5" w:rsidRDefault="0066590F" w:rsidP="006F5EC5">
      <w:pPr>
        <w:rPr>
          <w:rFonts w:cstheme="minorHAnsi"/>
        </w:rPr>
      </w:pPr>
    </w:p>
    <w:p w14:paraId="6AC7882E" w14:textId="77777777" w:rsidR="00D06EAB" w:rsidRDefault="00D06EAB" w:rsidP="00D06EAB">
      <w:pPr>
        <w:rPr>
          <w:rFonts w:ascii="Calibri" w:hAnsi="Calibri" w:cs="Calibri"/>
          <w:color w:val="4472C4" w:themeColor="accent1"/>
          <w:bdr w:val="none" w:sz="0" w:space="0" w:color="auto" w:frame="1"/>
        </w:rPr>
      </w:pPr>
      <w:r>
        <w:rPr>
          <w:rFonts w:ascii="Calibri" w:hAnsi="Calibri" w:cs="Calibri"/>
          <w:color w:val="4472C4" w:themeColor="accent1"/>
          <w:bdr w:val="none" w:sz="0" w:space="0" w:color="auto" w:frame="1"/>
        </w:rPr>
        <w:t xml:space="preserve">We agree with the reviewer that these covariates are unlikely to vary over the study period. These variables did vary across ZCTA groupings and are typically associated with differential air pollution exposure, potentially introducing spatial confounding. </w:t>
      </w:r>
    </w:p>
    <w:p w14:paraId="03C03C35" w14:textId="77777777" w:rsidR="00D06EAB" w:rsidRDefault="00D06EAB" w:rsidP="00D06EAB">
      <w:pPr>
        <w:rPr>
          <w:rFonts w:ascii="Calibri" w:hAnsi="Calibri" w:cs="Calibri"/>
          <w:color w:val="4472C4" w:themeColor="accent1"/>
          <w:bdr w:val="none" w:sz="0" w:space="0" w:color="auto" w:frame="1"/>
        </w:rPr>
      </w:pPr>
      <w:r>
        <w:rPr>
          <w:rFonts w:ascii="Calibri" w:hAnsi="Calibri" w:cs="Calibri"/>
          <w:color w:val="4472C4" w:themeColor="accent1"/>
          <w:bdr w:val="none" w:sz="0" w:space="0" w:color="auto" w:frame="1"/>
        </w:rPr>
        <w:t xml:space="preserve"> While the proximity analysis employed a difference-in-difference design that automatically controls for spatial variables that are relatively consistent over time, the wildfire PM2.5 analysis employed an ecological time series (e.g., </w:t>
      </w:r>
      <w:proofErr w:type="spellStart"/>
      <w:r>
        <w:rPr>
          <w:rFonts w:ascii="Calibri" w:hAnsi="Calibri" w:cs="Calibri"/>
          <w:color w:val="4472C4" w:themeColor="accent1"/>
          <w:bdr w:val="none" w:sz="0" w:space="0" w:color="auto" w:frame="1"/>
        </w:rPr>
        <w:t>Ishigami</w:t>
      </w:r>
      <w:proofErr w:type="spellEnd"/>
      <w:r>
        <w:rPr>
          <w:rFonts w:ascii="Calibri" w:hAnsi="Calibri" w:cs="Calibri"/>
          <w:color w:val="4472C4" w:themeColor="accent1"/>
          <w:bdr w:val="none" w:sz="0" w:space="0" w:color="auto" w:frame="1"/>
        </w:rPr>
        <w:t xml:space="preserve"> et al. 2008) that compared outcomes across space and thus potentially included spatial confounding. We also considered random effects to include intercepts for each ACTA grouping but ultimately chose coefficient adjustment because of computation limitations. </w:t>
      </w:r>
    </w:p>
    <w:p w14:paraId="00D27B86" w14:textId="77777777" w:rsidR="00D06EAB" w:rsidRDefault="00D06EAB" w:rsidP="00D06EAB">
      <w:pPr>
        <w:rPr>
          <w:rFonts w:ascii="Calibri" w:hAnsi="Calibri" w:cs="Calibri"/>
          <w:color w:val="4472C4" w:themeColor="accent1"/>
          <w:bdr w:val="none" w:sz="0" w:space="0" w:color="auto" w:frame="1"/>
        </w:rPr>
      </w:pPr>
    </w:p>
    <w:p w14:paraId="25D974FC" w14:textId="77777777" w:rsidR="00D06EAB" w:rsidRPr="00C074E3" w:rsidRDefault="00D06EAB" w:rsidP="00D06EAB">
      <w:pPr>
        <w:rPr>
          <w:rFonts w:ascii="Calibri" w:hAnsi="Calibri" w:cs="Calibri"/>
          <w:color w:val="4472C4" w:themeColor="accent1"/>
        </w:rPr>
      </w:pPr>
      <w:r>
        <w:rPr>
          <w:rFonts w:ascii="Calibri" w:hAnsi="Calibri" w:cs="Calibri"/>
          <w:color w:val="4472C4" w:themeColor="accent1"/>
          <w:bdr w:val="none" w:sz="0" w:space="0" w:color="auto" w:frame="1"/>
        </w:rPr>
        <w:t xml:space="preserve">We have revised the text so it doesn’t include the term “fixed effect” which does not clearly describe the model or the relationship to confounding. </w:t>
      </w:r>
      <w:r w:rsidRPr="00C074E3">
        <w:rPr>
          <w:rFonts w:ascii="Calibri" w:hAnsi="Calibri" w:cs="Calibri"/>
          <w:color w:val="4472C4" w:themeColor="accent1"/>
        </w:rPr>
        <w:t>We have edited this paragraph to be:</w:t>
      </w:r>
    </w:p>
    <w:p w14:paraId="2269AEF5" w14:textId="77777777" w:rsidR="00D06EAB" w:rsidRPr="00C074E3" w:rsidRDefault="00D06EAB" w:rsidP="00D06EAB">
      <w:pPr>
        <w:rPr>
          <w:rFonts w:ascii="Calibri" w:hAnsi="Calibri" w:cs="Calibri"/>
          <w:color w:val="4472C4" w:themeColor="accent1"/>
        </w:rPr>
      </w:pPr>
    </w:p>
    <w:p w14:paraId="4B69AFF4" w14:textId="77777777" w:rsidR="00D06EAB" w:rsidRPr="00C074E3" w:rsidRDefault="00D06EAB" w:rsidP="00D06EAB">
      <w:pPr>
        <w:rPr>
          <w:rFonts w:ascii="Calibri" w:hAnsi="Calibri" w:cs="Calibri"/>
          <w:i/>
          <w:iCs/>
          <w:color w:val="4472C4" w:themeColor="accent1"/>
        </w:rPr>
      </w:pPr>
      <w:r w:rsidRPr="00C074E3">
        <w:rPr>
          <w:rFonts w:ascii="Calibri" w:hAnsi="Calibri" w:cs="Calibri"/>
          <w:i/>
          <w:iCs/>
          <w:color w:val="4472C4" w:themeColor="accent1"/>
        </w:rPr>
        <w:t>We controlled for a comprehensive set of socioeconomic variables to account for correlation between ZCTA groupings. We obtained values by ZCTA from the 5-year 2015-2019 ACS</w:t>
      </w:r>
      <w:r w:rsidRPr="00C074E3">
        <w:rPr>
          <w:rFonts w:ascii="Calibri" w:hAnsi="Calibri" w:cs="Calibri"/>
          <w:i/>
          <w:iCs/>
          <w:color w:val="4472C4" w:themeColor="accent1"/>
          <w:vertAlign w:val="superscript"/>
        </w:rPr>
        <w:t>47</w:t>
      </w:r>
      <w:r w:rsidRPr="00C074E3">
        <w:rPr>
          <w:rFonts w:ascii="Calibri" w:hAnsi="Calibri" w:cs="Calibri"/>
          <w:i/>
          <w:iCs/>
          <w:color w:val="4472C4" w:themeColor="accen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w:t>
      </w:r>
    </w:p>
    <w:p w14:paraId="308FF5A7" w14:textId="77777777" w:rsidR="00D06EAB" w:rsidRDefault="00D06EAB" w:rsidP="00D06EAB">
      <w:pPr>
        <w:rPr>
          <w:rFonts w:ascii="Calibri" w:hAnsi="Calibri" w:cs="Calibri"/>
          <w:color w:val="4472C4" w:themeColor="accent1"/>
        </w:rPr>
      </w:pPr>
    </w:p>
    <w:p w14:paraId="1DCFC6E9" w14:textId="77777777" w:rsidR="00D06EAB" w:rsidRDefault="00D06EAB" w:rsidP="00D06EAB">
      <w:pPr>
        <w:rPr>
          <w:rFonts w:ascii="Calibri" w:hAnsi="Calibri" w:cs="Calibri"/>
          <w:color w:val="4472C4" w:themeColor="accent1"/>
        </w:rPr>
      </w:pPr>
      <w:proofErr w:type="spellStart"/>
      <w:r>
        <w:rPr>
          <w:rFonts w:ascii="Arial" w:hAnsi="Arial" w:cs="Arial"/>
          <w:color w:val="222222"/>
          <w:sz w:val="20"/>
          <w:szCs w:val="20"/>
          <w:shd w:val="clear" w:color="auto" w:fill="FFFFFF"/>
        </w:rPr>
        <w:t>Ishigami</w:t>
      </w:r>
      <w:proofErr w:type="spellEnd"/>
      <w:r>
        <w:rPr>
          <w:rFonts w:ascii="Arial" w:hAnsi="Arial" w:cs="Arial"/>
          <w:color w:val="222222"/>
          <w:sz w:val="20"/>
          <w:szCs w:val="20"/>
          <w:shd w:val="clear" w:color="auto" w:fill="FFFFFF"/>
        </w:rPr>
        <w:t>, Ai, et al. "An ecological time-series study of heat-related mortality in three European cities." </w:t>
      </w:r>
      <w:r>
        <w:rPr>
          <w:rFonts w:ascii="Arial" w:hAnsi="Arial" w:cs="Arial"/>
          <w:i/>
          <w:iCs/>
          <w:color w:val="222222"/>
          <w:sz w:val="20"/>
          <w:szCs w:val="20"/>
          <w:shd w:val="clear" w:color="auto" w:fill="FFFFFF"/>
        </w:rPr>
        <w:t>Environmental Health</w:t>
      </w:r>
      <w:r>
        <w:rPr>
          <w:rFonts w:ascii="Arial" w:hAnsi="Arial" w:cs="Arial"/>
          <w:color w:val="222222"/>
          <w:sz w:val="20"/>
          <w:szCs w:val="20"/>
          <w:shd w:val="clear" w:color="auto" w:fill="FFFFFF"/>
        </w:rPr>
        <w:t> 7.1 (2008): 1-7.</w:t>
      </w:r>
    </w:p>
    <w:p w14:paraId="6FE51BAA" w14:textId="12EA8859" w:rsidR="00E40E6B" w:rsidRPr="006F5EC5" w:rsidRDefault="00E40E6B" w:rsidP="006F5EC5">
      <w:pPr>
        <w:rPr>
          <w:rFonts w:cstheme="minorHAnsi"/>
          <w:color w:val="4472C4" w:themeColor="accent1"/>
        </w:rPr>
      </w:pPr>
    </w:p>
    <w:p w14:paraId="2F3CE87B" w14:textId="66A7980C" w:rsidR="003D157F" w:rsidRPr="006F5EC5" w:rsidRDefault="003D157F" w:rsidP="006F5EC5">
      <w:pPr>
        <w:pStyle w:val="ListParagraph"/>
        <w:numPr>
          <w:ilvl w:val="0"/>
          <w:numId w:val="1"/>
        </w:numPr>
        <w:rPr>
          <w:rFonts w:cstheme="minorHAnsi"/>
        </w:rPr>
      </w:pPr>
      <w:r w:rsidRPr="006F5EC5">
        <w:rPr>
          <w:rFonts w:cstheme="minorHAnsi"/>
        </w:rPr>
        <w:t>There is concern for temporality (outcome may occur preceding the exposure) for the same week (week 0) wildfire PM2.5 exposure analysis.</w:t>
      </w:r>
    </w:p>
    <w:p w14:paraId="4680FC78" w14:textId="143069A1" w:rsidR="00E643EC" w:rsidRPr="006F5EC5" w:rsidRDefault="00E643EC" w:rsidP="006F5EC5">
      <w:pPr>
        <w:rPr>
          <w:rFonts w:cstheme="minorHAnsi"/>
        </w:rPr>
      </w:pPr>
    </w:p>
    <w:p w14:paraId="1F48BF84" w14:textId="3355DA4A" w:rsidR="00626B39" w:rsidRDefault="00A34FE3" w:rsidP="006F5EC5">
      <w:pPr>
        <w:rPr>
          <w:rFonts w:cstheme="minorHAnsi"/>
          <w:color w:val="4472C4" w:themeColor="accent1"/>
        </w:rPr>
      </w:pPr>
      <w:r w:rsidRPr="006F5EC5">
        <w:rPr>
          <w:rFonts w:cstheme="minorHAnsi"/>
          <w:color w:val="4472C4" w:themeColor="accent1"/>
        </w:rPr>
        <w:t xml:space="preserve">Yes – thank you for this comment. We </w:t>
      </w:r>
      <w:r w:rsidR="00286A81" w:rsidRPr="006F5EC5">
        <w:rPr>
          <w:rFonts w:cstheme="minorHAnsi"/>
          <w:color w:val="4472C4" w:themeColor="accent1"/>
        </w:rPr>
        <w:t>have removed the reporting and interpretation of week 0</w:t>
      </w:r>
      <w:r w:rsidR="00EE1F5D" w:rsidRPr="006F5EC5">
        <w:rPr>
          <w:rFonts w:cstheme="minorHAnsi"/>
          <w:color w:val="4472C4" w:themeColor="accent1"/>
        </w:rPr>
        <w:t xml:space="preserve"> due to this potential issue with temporality.</w:t>
      </w:r>
    </w:p>
    <w:p w14:paraId="7FA41382" w14:textId="77777777" w:rsidR="001B7749" w:rsidRPr="006F5EC5" w:rsidRDefault="001B7749" w:rsidP="006F5EC5">
      <w:pPr>
        <w:rPr>
          <w:rFonts w:cstheme="minorHAnsi"/>
          <w:color w:val="4472C4" w:themeColor="accent1"/>
        </w:rPr>
      </w:pPr>
    </w:p>
    <w:p w14:paraId="31DA23C1" w14:textId="05B212F2" w:rsidR="00626B39" w:rsidRDefault="00626B39" w:rsidP="006F5EC5">
      <w:pPr>
        <w:pStyle w:val="BodyText"/>
        <w:spacing w:before="0" w:after="0"/>
        <w:rPr>
          <w:rFonts w:cstheme="minorHAnsi"/>
          <w:i/>
          <w:iCs/>
          <w:color w:val="4472C4" w:themeColor="accent1"/>
        </w:rPr>
      </w:pPr>
      <w:r w:rsidRPr="006F5EC5">
        <w:rPr>
          <w:rFonts w:cstheme="minorHAnsi"/>
          <w:i/>
          <w:iCs/>
          <w:color w:val="4472C4" w:themeColor="accent1"/>
        </w:rPr>
        <w:t>In our additional analysis examining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levels lagged up to two weeks, a 10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Pr="006F5EC5">
        <w:rPr>
          <w:rFonts w:cstheme="minorHAnsi"/>
          <w:i/>
          <w:iCs/>
          <w:color w:val="4472C4" w:themeColor="accent1"/>
        </w:rPr>
        <w:t xml:space="preserve"> increase in weekly PM</w:t>
      </w:r>
      <w:r w:rsidRPr="006F5EC5">
        <w:rPr>
          <w:rFonts w:cstheme="minorHAnsi"/>
          <w:i/>
          <w:iCs/>
          <w:color w:val="4472C4" w:themeColor="accent1"/>
          <w:vertAlign w:val="subscript"/>
        </w:rPr>
        <w:t>2.5</w:t>
      </w:r>
      <w:r w:rsidRPr="006F5EC5">
        <w:rPr>
          <w:rFonts w:cstheme="minorHAnsi"/>
          <w:i/>
          <w:iCs/>
          <w:color w:val="4472C4" w:themeColor="accent1"/>
        </w:rPr>
        <w:t xml:space="preserve"> concentration was associated with a next-week increase in </w:t>
      </w:r>
      <w:r w:rsidRPr="006F5EC5">
        <w:rPr>
          <w:rFonts w:cstheme="minorHAnsi"/>
          <w:i/>
          <w:iCs/>
          <w:color w:val="4472C4" w:themeColor="accent1"/>
        </w:rPr>
        <w:lastRenderedPageBreak/>
        <w:t>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was not associated with the frequency of any other visits.</w:t>
      </w:r>
    </w:p>
    <w:p w14:paraId="1B8D76AD" w14:textId="77777777" w:rsidR="00B024B2" w:rsidRPr="006F5EC5" w:rsidRDefault="00B024B2" w:rsidP="006F5EC5">
      <w:pPr>
        <w:pStyle w:val="BodyText"/>
        <w:spacing w:before="0" w:after="0"/>
        <w:rPr>
          <w:rFonts w:cstheme="minorHAnsi"/>
          <w:i/>
          <w:iCs/>
          <w:color w:val="4472C4" w:themeColor="accent1"/>
        </w:rPr>
      </w:pPr>
    </w:p>
    <w:p w14:paraId="0EA8EF7F" w14:textId="62C9B2E8" w:rsidR="00626B39" w:rsidRPr="006F5EC5" w:rsidRDefault="007D51BE" w:rsidP="006F5EC5">
      <w:pPr>
        <w:rPr>
          <w:rFonts w:cstheme="minorHAnsi"/>
          <w:i/>
          <w:iCs/>
          <w:color w:val="4472C4" w:themeColor="accent1"/>
        </w:rPr>
      </w:pPr>
      <w:r w:rsidRPr="006F5EC5">
        <w:rPr>
          <w:rFonts w:cstheme="minorHAnsi"/>
          <w:i/>
          <w:iCs/>
          <w:color w:val="4472C4" w:themeColor="accent1"/>
        </w:rPr>
        <w:t xml:space="preserve">Results, PM analyses, page 7. </w:t>
      </w:r>
    </w:p>
    <w:p w14:paraId="745AAA24" w14:textId="77777777" w:rsidR="00626B39" w:rsidRPr="006F5EC5" w:rsidRDefault="00626B39" w:rsidP="006F5EC5">
      <w:pPr>
        <w:rPr>
          <w:rFonts w:cstheme="minorHAnsi"/>
          <w:color w:val="FF0000"/>
        </w:rPr>
      </w:pPr>
    </w:p>
    <w:p w14:paraId="4EAF8E93" w14:textId="2525CC80" w:rsidR="003D157F" w:rsidRPr="006F5EC5" w:rsidRDefault="003D157F" w:rsidP="006F5EC5">
      <w:pPr>
        <w:pStyle w:val="ListParagraph"/>
        <w:numPr>
          <w:ilvl w:val="0"/>
          <w:numId w:val="1"/>
        </w:numPr>
        <w:rPr>
          <w:rFonts w:cstheme="minorHAnsi"/>
        </w:rPr>
      </w:pPr>
      <w:r w:rsidRPr="006F5EC5">
        <w:rPr>
          <w:rFonts w:cstheme="minorHAnsi"/>
        </w:rPr>
        <w:t>For the results of proximity and evacuation exposures, most of the RRs are null with 95% CI including the null value. Could the author please acknowledge this while reporting and interpreting the results?</w:t>
      </w:r>
    </w:p>
    <w:p w14:paraId="40274BCB" w14:textId="29D18090" w:rsidR="0066590F" w:rsidRPr="006F5EC5" w:rsidRDefault="0066590F" w:rsidP="006F5EC5">
      <w:pPr>
        <w:rPr>
          <w:rFonts w:cstheme="minorHAnsi"/>
        </w:rPr>
      </w:pPr>
    </w:p>
    <w:p w14:paraId="4D18A8B9" w14:textId="1A3C647B" w:rsidR="00D87102" w:rsidRPr="006F5EC5" w:rsidRDefault="00BE524E" w:rsidP="006F5EC5">
      <w:pPr>
        <w:rPr>
          <w:rFonts w:cstheme="minorHAnsi"/>
          <w:color w:val="4472C4" w:themeColor="accent1"/>
        </w:rPr>
      </w:pPr>
      <w:r w:rsidRPr="006F5EC5">
        <w:rPr>
          <w:rFonts w:cstheme="minorHAnsi"/>
          <w:color w:val="4472C4" w:themeColor="accent1"/>
        </w:rPr>
        <w:t xml:space="preserve">In response to the reviewer’s request, we have made some edits to the text of the manuscript to highlight the wide confidence intervals. However, we respectfully </w:t>
      </w:r>
      <w:r w:rsidR="0032766F" w:rsidRPr="006F5EC5">
        <w:rPr>
          <w:rFonts w:cstheme="minorHAnsi"/>
          <w:color w:val="4472C4" w:themeColor="accent1"/>
        </w:rPr>
        <w:t>disagree with the reviewer’s reques</w:t>
      </w:r>
      <w:r w:rsidRPr="006F5EC5">
        <w:rPr>
          <w:rFonts w:cstheme="minorHAnsi"/>
          <w:color w:val="4472C4" w:themeColor="accent1"/>
        </w:rPr>
        <w:t>t to note that the CIs include the null value</w:t>
      </w:r>
      <w:r w:rsidR="0032766F" w:rsidRPr="006F5EC5">
        <w:rPr>
          <w:rFonts w:cstheme="minorHAnsi"/>
          <w:color w:val="4472C4" w:themeColor="accent1"/>
        </w:rPr>
        <w:t xml:space="preserve">. Abundant literature suggests that an arbitrary </w:t>
      </w:r>
      <w:r w:rsidR="00B403DE" w:rsidRPr="006F5EC5">
        <w:rPr>
          <w:rFonts w:cstheme="minorHAnsi"/>
          <w:color w:val="4472C4" w:themeColor="accent1"/>
        </w:rPr>
        <w:t>cut-off</w:t>
      </w:r>
      <w:r w:rsidR="0032766F" w:rsidRPr="006F5EC5">
        <w:rPr>
          <w:rFonts w:cstheme="minorHAnsi"/>
          <w:color w:val="4472C4" w:themeColor="accent1"/>
        </w:rPr>
        <w:t xml:space="preserve"> (i.e., P&lt;0.05) for interpretation as significant is a disservice to science. For example, see </w:t>
      </w:r>
      <w:hyperlink r:id="rId8" w:history="1">
        <w:r w:rsidR="0032766F" w:rsidRPr="006F5EC5">
          <w:rPr>
            <w:rStyle w:val="Hyperlink"/>
            <w:rFonts w:cstheme="minorHAnsi"/>
            <w:color w:val="4472C4" w:themeColor="accent1"/>
          </w:rPr>
          <w:t>https://www.nature.com/articles/d41586-019-00857-9</w:t>
        </w:r>
      </w:hyperlink>
      <w:r w:rsidR="0032766F" w:rsidRPr="006F5EC5">
        <w:rPr>
          <w:rFonts w:cstheme="minorHAnsi"/>
          <w:color w:val="4472C4" w:themeColor="accent1"/>
        </w:rPr>
        <w:t>.</w:t>
      </w:r>
      <w:r w:rsidR="001B7749">
        <w:rPr>
          <w:rFonts w:cstheme="minorHAnsi"/>
          <w:color w:val="4472C4" w:themeColor="accent1"/>
        </w:rPr>
        <w:t xml:space="preserve"> </w:t>
      </w:r>
    </w:p>
    <w:p w14:paraId="2651D7BF" w14:textId="2CCE81A5" w:rsidR="0097063E" w:rsidRPr="006F5EC5" w:rsidRDefault="0097063E" w:rsidP="006F5EC5">
      <w:pPr>
        <w:rPr>
          <w:rFonts w:cstheme="minorHAnsi"/>
          <w:color w:val="4472C4" w:themeColor="accent1"/>
        </w:rPr>
      </w:pPr>
    </w:p>
    <w:p w14:paraId="75A64C3A" w14:textId="444D2E11" w:rsidR="0097063E" w:rsidRPr="006F5EC5" w:rsidRDefault="001B7749" w:rsidP="006F5EC5">
      <w:pPr>
        <w:rPr>
          <w:rFonts w:cstheme="minorHAnsi"/>
          <w:color w:val="4472C4" w:themeColor="accent1"/>
        </w:rPr>
      </w:pPr>
      <w:r>
        <w:rPr>
          <w:rFonts w:cstheme="minorHAnsi"/>
          <w:color w:val="4472C4" w:themeColor="accent1"/>
        </w:rPr>
        <w:t>At Epidemiology, t</w:t>
      </w:r>
      <w:r w:rsidR="0097063E" w:rsidRPr="006F5EC5">
        <w:rPr>
          <w:rFonts w:cstheme="minorHAnsi"/>
          <w:color w:val="4472C4" w:themeColor="accent1"/>
        </w:rPr>
        <w:t xml:space="preserve">he journal submission guidelines </w:t>
      </w:r>
      <w:r>
        <w:rPr>
          <w:rFonts w:cstheme="minorHAnsi"/>
          <w:color w:val="4472C4" w:themeColor="accent1"/>
        </w:rPr>
        <w:t>state</w:t>
      </w:r>
      <w:r w:rsidR="0097063E" w:rsidRPr="006F5EC5">
        <w:rPr>
          <w:rFonts w:cstheme="minorHAnsi"/>
          <w:color w:val="4472C4" w:themeColor="accent1"/>
        </w:rPr>
        <w:t xml:space="preserve">: </w:t>
      </w:r>
    </w:p>
    <w:p w14:paraId="5928B051" w14:textId="77777777" w:rsidR="0097063E" w:rsidRPr="006F5EC5" w:rsidRDefault="0097063E" w:rsidP="006F5EC5">
      <w:pPr>
        <w:rPr>
          <w:rFonts w:cstheme="minorHAnsi"/>
          <w:i/>
          <w:iCs/>
        </w:rPr>
      </w:pPr>
    </w:p>
    <w:p w14:paraId="14A904F3" w14:textId="7A5FE1D1" w:rsidR="0097063E" w:rsidRDefault="002779DC" w:rsidP="006F5EC5">
      <w:pPr>
        <w:rPr>
          <w:rFonts w:cstheme="minorHAnsi"/>
          <w:color w:val="000000"/>
        </w:rPr>
      </w:pPr>
      <w:r w:rsidRPr="006F5EC5">
        <w:rPr>
          <w:rStyle w:val="Strong"/>
          <w:rFonts w:cstheme="minorHAnsi"/>
          <w:i/>
          <w:iCs/>
          <w:color w:val="336699"/>
        </w:rPr>
        <w:t>“</w:t>
      </w:r>
      <w:r w:rsidR="0097063E" w:rsidRPr="006F5EC5">
        <w:rPr>
          <w:rStyle w:val="Strong"/>
          <w:rFonts w:cstheme="minorHAnsi"/>
          <w:i/>
          <w:iCs/>
          <w:color w:val="336699"/>
        </w:rPr>
        <w:t>Significance Testing:</w:t>
      </w:r>
      <w:r w:rsidR="0097063E" w:rsidRPr="006F5EC5">
        <w:rPr>
          <w:rFonts w:cstheme="minorHAnsi"/>
          <w:color w:val="000000"/>
        </w:rPr>
        <w:t> For estimates of causal effects, we strongly discourage the use of categorized P-values and language referring to statistical significance (see discussion of this </w:t>
      </w:r>
      <w:hyperlink r:id="rId9" w:tgtFrame="_blank" w:history="1">
        <w:r w:rsidR="0097063E" w:rsidRPr="006F5EC5">
          <w:rPr>
            <w:rStyle w:val="Hyperlink"/>
            <w:rFonts w:cstheme="minorHAnsi"/>
            <w:color w:val="336699"/>
          </w:rPr>
          <w:t>topic</w:t>
        </w:r>
      </w:hyperlink>
      <w:r w:rsidR="0097063E" w:rsidRPr="006F5EC5">
        <w:rPr>
          <w:rFonts w:cstheme="minorHAnsi"/>
          <w:color w:val="000000"/>
        </w:rPr>
        <w:t>). We prefer instead interval estimation, which conveys the precision of the estimate with respect to sampling variability. We are more open to testing with respect to modeling decisions, such as for tests of interaction (</w:t>
      </w:r>
      <w:hyperlink r:id="rId10" w:tgtFrame="_blank" w:history="1">
        <w:r w:rsidR="0097063E" w:rsidRPr="006F5EC5">
          <w:rPr>
            <w:rStyle w:val="Hyperlink"/>
            <w:rFonts w:cstheme="minorHAnsi"/>
            <w:color w:val="336699"/>
          </w:rPr>
          <w:t>see editorial</w:t>
        </w:r>
      </w:hyperlink>
      <w:r w:rsidR="0097063E" w:rsidRPr="006F5EC5">
        <w:rPr>
          <w:rFonts w:cstheme="minorHAnsi"/>
          <w:color w:val="000000"/>
        </w:rPr>
        <w:t>) and for tests for trend, and with respect to studies using high-dimensional testing, such as genome-wide association or other genomic platforms.</w:t>
      </w:r>
      <w:r w:rsidRPr="006F5EC5">
        <w:rPr>
          <w:rFonts w:cstheme="minorHAnsi"/>
          <w:color w:val="000000"/>
        </w:rPr>
        <w:t>”</w:t>
      </w:r>
    </w:p>
    <w:p w14:paraId="3A106C3E" w14:textId="77777777" w:rsidR="006C63E1" w:rsidRDefault="006C63E1" w:rsidP="00C92179">
      <w:pPr>
        <w:pStyle w:val="Heading3"/>
        <w:spacing w:before="0"/>
        <w:rPr>
          <w:rFonts w:asciiTheme="minorHAnsi" w:hAnsiTheme="minorHAnsi" w:cstheme="minorHAnsi"/>
          <w:b w:val="0"/>
          <w:bCs w:val="0"/>
        </w:rPr>
      </w:pPr>
      <w:bookmarkStart w:id="0" w:name="Xea792e43187c61b9b34a3ff34b845703708fcce"/>
    </w:p>
    <w:p w14:paraId="0875B1EB" w14:textId="3259CCBE" w:rsidR="00D55A86" w:rsidRDefault="001B7749" w:rsidP="00C92179">
      <w:pPr>
        <w:pStyle w:val="Heading3"/>
        <w:spacing w:before="0"/>
        <w:rPr>
          <w:rFonts w:asciiTheme="minorHAnsi" w:hAnsiTheme="minorHAnsi" w:cstheme="minorHAnsi"/>
          <w:b w:val="0"/>
          <w:bCs w:val="0"/>
        </w:rPr>
      </w:pPr>
      <w:r>
        <w:rPr>
          <w:rFonts w:asciiTheme="minorHAnsi" w:hAnsiTheme="minorHAnsi" w:cstheme="minorHAnsi"/>
          <w:b w:val="0"/>
          <w:bCs w:val="0"/>
        </w:rPr>
        <w:t>We have made some edits to note confidence interval width, as suggested</w:t>
      </w:r>
      <w:r w:rsidR="00C63989" w:rsidRPr="006F5EC5">
        <w:rPr>
          <w:rFonts w:asciiTheme="minorHAnsi" w:hAnsiTheme="minorHAnsi" w:cstheme="minorHAnsi"/>
          <w:b w:val="0"/>
          <w:bCs w:val="0"/>
        </w:rPr>
        <w:t xml:space="preserve">: </w:t>
      </w:r>
    </w:p>
    <w:p w14:paraId="467C8727" w14:textId="77777777" w:rsidR="006C63E1" w:rsidRDefault="006C63E1" w:rsidP="00C92179">
      <w:pPr>
        <w:pStyle w:val="Heading3"/>
        <w:spacing w:before="0"/>
        <w:rPr>
          <w:rFonts w:asciiTheme="minorHAnsi" w:hAnsiTheme="minorHAnsi" w:cstheme="minorHAnsi"/>
          <w:i/>
          <w:iCs/>
        </w:rPr>
      </w:pPr>
    </w:p>
    <w:p w14:paraId="0AF54873" w14:textId="6BE8366B" w:rsidR="004113DB"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t>Woolsey Fire proximity and evacuation exposure</w:t>
      </w:r>
    </w:p>
    <w:p w14:paraId="501BE7E1" w14:textId="77777777" w:rsidR="00CC3F52" w:rsidRDefault="00CC3F52" w:rsidP="00C92179">
      <w:pPr>
        <w:pStyle w:val="Heading3"/>
        <w:spacing w:before="0"/>
        <w:rPr>
          <w:rFonts w:asciiTheme="minorHAnsi" w:eastAsiaTheme="minorHAnsi" w:hAnsiTheme="minorHAnsi" w:cstheme="minorHAnsi"/>
          <w:b w:val="0"/>
          <w:bCs w:val="0"/>
          <w:i/>
          <w:iCs/>
        </w:rPr>
      </w:pPr>
      <w:bookmarkStart w:id="1" w:name="Xee63ff89abf617e0369b3bede5399ba5e0205e2"/>
      <w:bookmarkEnd w:id="0"/>
    </w:p>
    <w:p w14:paraId="068D82A5" w14:textId="01889A96" w:rsidR="00B96E70" w:rsidRPr="00532081" w:rsidRDefault="00B96E70" w:rsidP="00B96E70">
      <w:pPr>
        <w:pStyle w:val="Heading3"/>
        <w:spacing w:before="0"/>
      </w:pPr>
      <w:r w:rsidRPr="00CC3F52">
        <w:rPr>
          <w:rFonts w:asciiTheme="minorHAnsi" w:eastAsiaTheme="minorHAnsi" w:hAnsiTheme="minorHAnsi" w:cstheme="minorHAnsi"/>
          <w:b w:val="0"/>
          <w:bCs w:val="0"/>
          <w:i/>
          <w:iCs/>
        </w:rPr>
        <w:t xml:space="preserve">Residence </w:t>
      </w:r>
      <w:r w:rsidR="001B7749">
        <w:rPr>
          <w:rFonts w:asciiTheme="minorHAnsi" w:eastAsiaTheme="minorHAnsi" w:hAnsiTheme="minorHAnsi" w:cstheme="minorHAnsi"/>
          <w:b w:val="0"/>
          <w:bCs w:val="0"/>
          <w:i/>
          <w:iCs/>
        </w:rPr>
        <w:t xml:space="preserve">in a ZCTA located </w:t>
      </w:r>
      <w:r>
        <w:rPr>
          <w:rFonts w:asciiTheme="minorHAnsi" w:eastAsiaTheme="minorHAnsi" w:hAnsiTheme="minorHAnsi" w:cstheme="minorHAnsi"/>
          <w:b w:val="0"/>
          <w:bCs w:val="0"/>
          <w:i/>
          <w:iCs/>
        </w:rPr>
        <w:t xml:space="preserve">within 20km </w:t>
      </w:r>
      <w:r w:rsidRPr="00CC3F52">
        <w:rPr>
          <w:rFonts w:asciiTheme="minorHAnsi" w:eastAsiaTheme="minorHAnsi" w:hAnsiTheme="minorHAnsi" w:cstheme="minorHAnsi"/>
          <w:b w:val="0"/>
          <w:bCs w:val="0"/>
          <w:i/>
          <w:iCs/>
        </w:rPr>
        <w:t xml:space="preserve">of the Woolsey Fire </w:t>
      </w:r>
      <w:r>
        <w:rPr>
          <w:rFonts w:asciiTheme="minorHAnsi" w:eastAsiaTheme="minorHAnsi" w:hAnsiTheme="minorHAnsi" w:cstheme="minorHAnsi"/>
          <w:b w:val="0"/>
          <w:bCs w:val="0"/>
          <w:i/>
          <w:iCs/>
        </w:rPr>
        <w:t xml:space="preserve">boundary </w:t>
      </w:r>
      <w:r w:rsidRPr="00CC3F52">
        <w:rPr>
          <w:rFonts w:asciiTheme="minorHAnsi" w:eastAsiaTheme="minorHAnsi" w:hAnsiTheme="minorHAnsi" w:cstheme="minorHAnsi"/>
          <w:b w:val="0"/>
          <w:bCs w:val="0"/>
          <w:i/>
          <w:iCs/>
        </w:rPr>
        <w:t>during the fire was associated with increased inpatient admissions for cardiorespiratory disease compared residence outside of</w:t>
      </w:r>
      <w:r>
        <w:rPr>
          <w:rFonts w:asciiTheme="minorHAnsi" w:eastAsiaTheme="minorHAnsi" w:hAnsiTheme="minorHAnsi" w:cstheme="minorHAnsi"/>
          <w:b w:val="0"/>
          <w:bCs w:val="0"/>
          <w:i/>
          <w:iCs/>
        </w:rPr>
        <w:t xml:space="preserve"> it </w:t>
      </w:r>
      <w:r w:rsidRPr="00F10C6E">
        <w:rPr>
          <w:rFonts w:asciiTheme="minorHAnsi" w:eastAsiaTheme="minorHAnsi" w:hAnsiTheme="minorHAnsi" w:cstheme="minorHAnsi"/>
          <w:b w:val="0"/>
          <w:bCs w:val="0"/>
          <w:i/>
          <w:iCs/>
        </w:rPr>
        <w:t>(RR = 1.4</w:t>
      </w:r>
      <w:r w:rsidR="00703E0A">
        <w:rPr>
          <w:rFonts w:asciiTheme="minorHAnsi" w:eastAsiaTheme="minorHAnsi" w:hAnsiTheme="minorHAnsi" w:cstheme="minorHAnsi"/>
          <w:b w:val="0"/>
          <w:bCs w:val="0"/>
          <w:i/>
          <w:iCs/>
        </w:rPr>
        <w:t>5</w:t>
      </w:r>
      <w:r w:rsidRPr="00F10C6E">
        <w:rPr>
          <w:rFonts w:asciiTheme="minorHAnsi" w:eastAsiaTheme="minorHAnsi" w:hAnsiTheme="minorHAnsi" w:cstheme="minorHAnsi"/>
          <w:b w:val="0"/>
          <w:bCs w:val="0"/>
          <w:i/>
          <w:iCs/>
        </w:rPr>
        <w:t xml:space="preserve">, 95% CI: </w:t>
      </w:r>
      <w:r w:rsidR="00703E0A">
        <w:rPr>
          <w:rFonts w:asciiTheme="minorHAnsi" w:eastAsiaTheme="minorHAnsi" w:hAnsiTheme="minorHAnsi" w:cstheme="minorHAnsi"/>
          <w:b w:val="0"/>
          <w:bCs w:val="0"/>
          <w:i/>
          <w:iCs/>
        </w:rPr>
        <w:t>0.99</w:t>
      </w:r>
      <w:r w:rsidRPr="00F10C6E">
        <w:rPr>
          <w:rFonts w:asciiTheme="minorHAnsi" w:eastAsiaTheme="minorHAnsi" w:hAnsiTheme="minorHAnsi" w:cstheme="minorHAnsi"/>
          <w:b w:val="0"/>
          <w:bCs w:val="0"/>
          <w:i/>
          <w:iCs/>
        </w:rPr>
        <w:t>, 2.1</w:t>
      </w:r>
      <w:r w:rsidR="00703E0A">
        <w:rPr>
          <w:rFonts w:asciiTheme="minorHAnsi" w:eastAsiaTheme="minorHAnsi" w:hAnsiTheme="minorHAnsi" w:cstheme="minorHAnsi"/>
          <w:b w:val="0"/>
          <w:bCs w:val="0"/>
          <w:i/>
          <w:iCs/>
        </w:rPr>
        <w:t>2</w:t>
      </w:r>
      <w:r w:rsidRPr="00F10C6E">
        <w:rPr>
          <w:rFonts w:asciiTheme="minorHAnsi" w:eastAsiaTheme="minorHAnsi" w:hAnsiTheme="minorHAnsi" w:cstheme="minorHAnsi"/>
          <w:b w:val="0"/>
          <w:bCs w:val="0"/>
          <w:i/>
          <w:iCs/>
        </w:rPr>
        <w:t>)</w:t>
      </w:r>
      <w:r w:rsidRPr="00CC3F52">
        <w:rPr>
          <w:rFonts w:asciiTheme="minorHAnsi" w:eastAsiaTheme="minorHAnsi" w:hAnsiTheme="minorHAnsi" w:cstheme="minorHAnsi"/>
          <w:b w:val="0"/>
          <w:bCs w:val="0"/>
          <w:i/>
          <w:iCs/>
        </w:rPr>
        <w:t>, and associated with decreased all-cause outpatient visits</w:t>
      </w:r>
      <w:r>
        <w:rPr>
          <w:rFonts w:asciiTheme="minorHAnsi" w:eastAsiaTheme="minorHAnsi" w:hAnsiTheme="minorHAnsi" w:cstheme="minorHAnsi"/>
          <w:b w:val="0"/>
          <w:bCs w:val="0"/>
          <w:i/>
          <w:iCs/>
        </w:rPr>
        <w:t xml:space="preserve"> compared to residence outside of it </w:t>
      </w:r>
      <w:r w:rsidRPr="00C46A1B">
        <w:rPr>
          <w:rFonts w:asciiTheme="minorHAnsi" w:eastAsiaTheme="minorHAnsi" w:hAnsiTheme="minorHAnsi" w:cstheme="minorHAnsi"/>
          <w:b w:val="0"/>
          <w:bCs w:val="0"/>
          <w:i/>
          <w:iCs/>
        </w:rPr>
        <w:t>(RR = 0.89, 95% CI: 0.79, 1.00)</w:t>
      </w:r>
      <w:r w:rsidRPr="00CC3F52">
        <w:rPr>
          <w:rFonts w:asciiTheme="minorHAnsi" w:eastAsiaTheme="minorHAnsi" w:hAnsiTheme="minorHAnsi" w:cstheme="minorHAnsi"/>
          <w:b w:val="0"/>
          <w:bCs w:val="0"/>
          <w:i/>
          <w:iCs/>
        </w:rPr>
        <w:t>, though the confidence interval</w:t>
      </w:r>
      <w:r w:rsidR="001B7749">
        <w:rPr>
          <w:rFonts w:asciiTheme="minorHAnsi" w:eastAsiaTheme="minorHAnsi" w:hAnsiTheme="minorHAnsi" w:cstheme="minorHAnsi"/>
          <w:b w:val="0"/>
          <w:bCs w:val="0"/>
          <w:i/>
          <w:iCs/>
        </w:rPr>
        <w:t>s</w:t>
      </w:r>
      <w:r w:rsidRPr="00CC3F52">
        <w:rPr>
          <w:rFonts w:asciiTheme="minorHAnsi" w:eastAsiaTheme="minorHAnsi" w:hAnsiTheme="minorHAnsi" w:cstheme="minorHAnsi"/>
          <w:b w:val="0"/>
          <w:bCs w:val="0"/>
          <w:i/>
          <w:iCs/>
        </w:rPr>
        <w:t xml:space="preserve"> </w:t>
      </w:r>
      <w:r w:rsidR="001B7749">
        <w:rPr>
          <w:rFonts w:asciiTheme="minorHAnsi" w:eastAsiaTheme="minorHAnsi" w:hAnsiTheme="minorHAnsi" w:cstheme="minorHAnsi"/>
          <w:b w:val="0"/>
          <w:bCs w:val="0"/>
          <w:i/>
          <w:iCs/>
        </w:rPr>
        <w:t>were</w:t>
      </w:r>
      <w:r w:rsidR="001B7749" w:rsidRPr="00CC3F52">
        <w:rPr>
          <w:rFonts w:asciiTheme="minorHAnsi" w:eastAsiaTheme="minorHAnsi" w:hAnsiTheme="minorHAnsi" w:cstheme="minorHAnsi"/>
          <w:b w:val="0"/>
          <w:bCs w:val="0"/>
          <w:i/>
          <w:iCs/>
        </w:rPr>
        <w:t xml:space="preserve"> </w:t>
      </w:r>
      <w:r w:rsidRPr="00CC3F52">
        <w:rPr>
          <w:rFonts w:asciiTheme="minorHAnsi" w:eastAsiaTheme="minorHAnsi" w:hAnsiTheme="minorHAnsi" w:cstheme="minorHAnsi"/>
          <w:b w:val="0"/>
          <w:bCs w:val="0"/>
          <w:i/>
          <w:iCs/>
        </w:rPr>
        <w:t>wide (Figure 3). We observed similar associations, with narrower confidence intervals, between Woolsey Fire evacuation exposure and healthcare visits.</w:t>
      </w:r>
      <w:r w:rsidRPr="00967EF8">
        <w:rPr>
          <w:rFonts w:asciiTheme="minorHAnsi" w:eastAsiaTheme="minorHAnsi" w:hAnsiTheme="minorHAnsi" w:cstheme="minorHAnsi"/>
          <w:b w:val="0"/>
          <w:bCs w:val="0"/>
          <w:i/>
          <w:iCs/>
        </w:rPr>
        <w:t xml:space="preserve"> Residence in</w:t>
      </w:r>
      <w:r w:rsidR="001B7749">
        <w:rPr>
          <w:rFonts w:asciiTheme="minorHAnsi" w:eastAsiaTheme="minorHAnsi" w:hAnsiTheme="minorHAnsi" w:cstheme="minorHAnsi"/>
          <w:b w:val="0"/>
          <w:bCs w:val="0"/>
          <w:i/>
          <w:iCs/>
        </w:rPr>
        <w:t>side</w:t>
      </w:r>
      <w:r w:rsidRPr="00967EF8">
        <w:rPr>
          <w:rFonts w:asciiTheme="minorHAnsi" w:eastAsiaTheme="minorHAnsi" w:hAnsiTheme="minorHAnsi" w:cstheme="minorHAnsi"/>
          <w:b w:val="0"/>
          <w:bCs w:val="0"/>
          <w:i/>
          <w:iCs/>
        </w:rPr>
        <w:t xml:space="preserve"> versus outside of an evacuation zone plus 10km of the Woolsey Fire during the fire was also associated with decreased all-cause outpatient and increased inpatient admissions for cardiorespiratory disease visits (RR = 0.8</w:t>
      </w:r>
      <w:r w:rsidR="007B2ABF">
        <w:rPr>
          <w:rFonts w:asciiTheme="minorHAnsi" w:eastAsiaTheme="minorHAnsi" w:hAnsiTheme="minorHAnsi" w:cstheme="minorHAnsi"/>
          <w:b w:val="0"/>
          <w:bCs w:val="0"/>
          <w:i/>
          <w:iCs/>
        </w:rPr>
        <w:t>6</w:t>
      </w:r>
      <w:r w:rsidRPr="00967EF8">
        <w:rPr>
          <w:rFonts w:asciiTheme="minorHAnsi" w:eastAsiaTheme="minorHAnsi" w:hAnsiTheme="minorHAnsi" w:cstheme="minorHAnsi"/>
          <w:b w:val="0"/>
          <w:bCs w:val="0"/>
          <w:i/>
          <w:iCs/>
        </w:rPr>
        <w:t>, 95% CI: 0.7</w:t>
      </w:r>
      <w:r w:rsidR="007B2ABF">
        <w:rPr>
          <w:rFonts w:asciiTheme="minorHAnsi" w:eastAsiaTheme="minorHAnsi" w:hAnsiTheme="minorHAnsi" w:cstheme="minorHAnsi"/>
          <w:b w:val="0"/>
          <w:bCs w:val="0"/>
          <w:i/>
          <w:iCs/>
        </w:rPr>
        <w:t>2</w:t>
      </w:r>
      <w:r w:rsidRPr="00967EF8">
        <w:rPr>
          <w:rFonts w:asciiTheme="minorHAnsi" w:eastAsiaTheme="minorHAnsi" w:hAnsiTheme="minorHAnsi" w:cstheme="minorHAnsi"/>
          <w:b w:val="0"/>
          <w:bCs w:val="0"/>
          <w:i/>
          <w:iCs/>
        </w:rPr>
        <w:t>, 1.0</w:t>
      </w:r>
      <w:r w:rsidR="007B2ABF">
        <w:rPr>
          <w:rFonts w:asciiTheme="minorHAnsi" w:eastAsiaTheme="minorHAnsi" w:hAnsiTheme="minorHAnsi" w:cstheme="minorHAnsi"/>
          <w:b w:val="0"/>
          <w:bCs w:val="0"/>
          <w:i/>
          <w:iCs/>
        </w:rPr>
        <w:t>3</w:t>
      </w:r>
      <w:r w:rsidR="004C6D39">
        <w:rPr>
          <w:rFonts w:asciiTheme="minorHAnsi" w:eastAsiaTheme="minorHAnsi" w:hAnsiTheme="minorHAnsi" w:cstheme="minorHAnsi"/>
          <w:b w:val="0"/>
          <w:bCs w:val="0"/>
          <w:i/>
          <w:iCs/>
        </w:rPr>
        <w:t xml:space="preserve">, </w:t>
      </w:r>
      <w:r w:rsidR="004C6D39" w:rsidRPr="00967EF8">
        <w:rPr>
          <w:rFonts w:asciiTheme="minorHAnsi" w:eastAsiaTheme="minorHAnsi" w:hAnsiTheme="minorHAnsi" w:cstheme="minorHAnsi"/>
          <w:b w:val="0"/>
          <w:bCs w:val="0"/>
          <w:i/>
          <w:iCs/>
        </w:rPr>
        <w:t>RR = 1.7</w:t>
      </w:r>
      <w:r w:rsidR="00F24E9A">
        <w:rPr>
          <w:rFonts w:asciiTheme="minorHAnsi" w:eastAsiaTheme="minorHAnsi" w:hAnsiTheme="minorHAnsi" w:cstheme="minorHAnsi"/>
          <w:b w:val="0"/>
          <w:bCs w:val="0"/>
          <w:i/>
          <w:iCs/>
        </w:rPr>
        <w:t>2</w:t>
      </w:r>
      <w:r w:rsidR="004C6D39" w:rsidRPr="00967EF8">
        <w:rPr>
          <w:rFonts w:asciiTheme="minorHAnsi" w:eastAsiaTheme="minorHAnsi" w:hAnsiTheme="minorHAnsi" w:cstheme="minorHAnsi"/>
          <w:b w:val="0"/>
          <w:bCs w:val="0"/>
          <w:i/>
          <w:iCs/>
        </w:rPr>
        <w:t>, 95% CI: 1.0</w:t>
      </w:r>
      <w:r w:rsidR="00F24E9A">
        <w:rPr>
          <w:rFonts w:asciiTheme="minorHAnsi" w:eastAsiaTheme="minorHAnsi" w:hAnsiTheme="minorHAnsi" w:cstheme="minorHAnsi"/>
          <w:b w:val="0"/>
          <w:bCs w:val="0"/>
          <w:i/>
          <w:iCs/>
        </w:rPr>
        <w:t>0</w:t>
      </w:r>
      <w:r w:rsidR="004C6D39" w:rsidRPr="00967EF8">
        <w:rPr>
          <w:rFonts w:asciiTheme="minorHAnsi" w:eastAsiaTheme="minorHAnsi" w:hAnsiTheme="minorHAnsi" w:cstheme="minorHAnsi"/>
          <w:b w:val="0"/>
          <w:bCs w:val="0"/>
          <w:i/>
          <w:iCs/>
        </w:rPr>
        <w:t xml:space="preserve">, </w:t>
      </w:r>
      <w:r w:rsidR="00F24E9A">
        <w:rPr>
          <w:rFonts w:asciiTheme="minorHAnsi" w:eastAsiaTheme="minorHAnsi" w:hAnsiTheme="minorHAnsi" w:cstheme="minorHAnsi"/>
          <w:b w:val="0"/>
          <w:bCs w:val="0"/>
          <w:i/>
          <w:iCs/>
        </w:rPr>
        <w:t>2.96</w:t>
      </w:r>
      <w:r w:rsidR="004C6D39">
        <w:rPr>
          <w:rFonts w:asciiTheme="minorHAnsi" w:eastAsiaTheme="minorHAnsi" w:hAnsiTheme="minorHAnsi" w:cstheme="minorHAnsi"/>
          <w:b w:val="0"/>
          <w:bCs w:val="0"/>
          <w:i/>
          <w:iCs/>
        </w:rPr>
        <w:t>,</w:t>
      </w:r>
      <w:r w:rsidRPr="00967EF8">
        <w:rPr>
          <w:rFonts w:asciiTheme="minorHAnsi" w:eastAsiaTheme="minorHAnsi" w:hAnsiTheme="minorHAnsi" w:cstheme="minorHAnsi"/>
          <w:b w:val="0"/>
          <w:bCs w:val="0"/>
          <w:i/>
          <w:iCs/>
        </w:rPr>
        <w:t xml:space="preserve"> respectively) (Figure 3).</w:t>
      </w:r>
    </w:p>
    <w:p w14:paraId="3D7690B0" w14:textId="77777777" w:rsidR="00CC3F52" w:rsidRDefault="00CC3F52" w:rsidP="00C92179">
      <w:pPr>
        <w:pStyle w:val="Heading3"/>
        <w:spacing w:before="0"/>
        <w:rPr>
          <w:rFonts w:asciiTheme="minorHAnsi" w:hAnsiTheme="minorHAnsi" w:cstheme="minorHAnsi"/>
          <w:i/>
          <w:iCs/>
        </w:rPr>
      </w:pPr>
    </w:p>
    <w:p w14:paraId="5155D174" w14:textId="7B245FA7" w:rsidR="004113DB" w:rsidRPr="006F5EC5"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t>Getty Fire proximity and evacuation exposure</w:t>
      </w:r>
    </w:p>
    <w:p w14:paraId="660B9DCF" w14:textId="77777777" w:rsidR="00A579AC" w:rsidRDefault="00A579AC" w:rsidP="00C92179">
      <w:pPr>
        <w:pStyle w:val="FirstParagraph"/>
        <w:spacing w:before="0" w:after="0"/>
        <w:rPr>
          <w:rFonts w:cstheme="minorHAnsi"/>
          <w:i/>
          <w:iCs/>
          <w:color w:val="4472C4" w:themeColor="accent1"/>
        </w:rPr>
      </w:pPr>
    </w:p>
    <w:p w14:paraId="64513710" w14:textId="02BB49D2" w:rsidR="004113DB" w:rsidRPr="006F5EC5" w:rsidRDefault="004113DB" w:rsidP="00C92179">
      <w:pPr>
        <w:pStyle w:val="FirstParagraph"/>
        <w:spacing w:before="0" w:after="0"/>
        <w:rPr>
          <w:rFonts w:cstheme="minorHAnsi"/>
          <w:i/>
          <w:iCs/>
          <w:color w:val="4472C4" w:themeColor="accent1"/>
        </w:rPr>
      </w:pPr>
      <w:r w:rsidRPr="006F5EC5">
        <w:rPr>
          <w:rFonts w:cstheme="minorHAnsi"/>
          <w:i/>
          <w:iCs/>
          <w:color w:val="4472C4" w:themeColor="accent1"/>
        </w:rPr>
        <w:t xml:space="preserve">We observed reduced risks of all </w:t>
      </w:r>
      <w:proofErr w:type="gramStart"/>
      <w:r w:rsidRPr="006F5EC5">
        <w:rPr>
          <w:rFonts w:cstheme="minorHAnsi"/>
          <w:i/>
          <w:iCs/>
          <w:color w:val="4472C4" w:themeColor="accent1"/>
        </w:rPr>
        <w:t>visits</w:t>
      </w:r>
      <w:proofErr w:type="gramEnd"/>
      <w:r w:rsidRPr="006F5EC5">
        <w:rPr>
          <w:rFonts w:cstheme="minorHAnsi"/>
          <w:i/>
          <w:iCs/>
          <w:color w:val="4472C4" w:themeColor="accent1"/>
        </w:rPr>
        <w:t xml:space="preserve"> types among proximity exposed ZCTAs during the Getty Fire, </w:t>
      </w:r>
      <w:r w:rsidR="00325650" w:rsidRPr="006F5EC5">
        <w:rPr>
          <w:rFonts w:cstheme="minorHAnsi"/>
          <w:i/>
          <w:iCs/>
          <w:color w:val="4472C4" w:themeColor="accent1"/>
        </w:rPr>
        <w:t>however, confidence intervals were very wide</w:t>
      </w:r>
      <w:r w:rsidRPr="006F5EC5">
        <w:rPr>
          <w:rFonts w:cstheme="minorHAnsi"/>
          <w:i/>
          <w:iCs/>
          <w:color w:val="4472C4" w:themeColor="accent1"/>
        </w:rPr>
        <w:t xml:space="preserve"> (Figure 3). We observed similar, if somewhat attenuated, associations among evacuation exposed ZCTAs. </w:t>
      </w:r>
    </w:p>
    <w:bookmarkEnd w:id="1"/>
    <w:p w14:paraId="370A0D0D" w14:textId="77777777" w:rsidR="00D55A86" w:rsidRDefault="00D55A86" w:rsidP="00C92179">
      <w:pPr>
        <w:rPr>
          <w:rFonts w:cstheme="minorHAnsi"/>
          <w:i/>
          <w:iCs/>
          <w:color w:val="4472C4" w:themeColor="accent1"/>
        </w:rPr>
      </w:pPr>
    </w:p>
    <w:p w14:paraId="3AD1117F" w14:textId="0F243206" w:rsidR="0066590F" w:rsidRDefault="004113DB" w:rsidP="00D55A86">
      <w:pPr>
        <w:rPr>
          <w:rFonts w:cstheme="minorHAnsi"/>
          <w:i/>
          <w:iCs/>
          <w:color w:val="4472C4" w:themeColor="accent1"/>
        </w:rPr>
      </w:pPr>
      <w:r w:rsidRPr="006F5EC5">
        <w:rPr>
          <w:rFonts w:cstheme="minorHAnsi"/>
          <w:i/>
          <w:iCs/>
          <w:color w:val="4472C4" w:themeColor="accent1"/>
        </w:rPr>
        <w:t>Page 8.</w:t>
      </w:r>
    </w:p>
    <w:p w14:paraId="7A9FD0FD" w14:textId="77777777" w:rsidR="00EB221D" w:rsidRPr="00EB221D" w:rsidRDefault="00EB221D" w:rsidP="00D55A86">
      <w:pPr>
        <w:rPr>
          <w:rFonts w:cstheme="minorHAnsi"/>
          <w:i/>
          <w:iCs/>
          <w:color w:val="4472C4" w:themeColor="accent1"/>
        </w:rPr>
      </w:pPr>
    </w:p>
    <w:p w14:paraId="3FFD79B7" w14:textId="5BB92D79" w:rsidR="003D157F" w:rsidRPr="006F5EC5" w:rsidRDefault="003D157F" w:rsidP="00D55A86">
      <w:pPr>
        <w:rPr>
          <w:rFonts w:cstheme="minorHAnsi"/>
        </w:rPr>
      </w:pPr>
      <w:r w:rsidRPr="006F5EC5">
        <w:rPr>
          <w:rFonts w:cstheme="minorHAnsi"/>
        </w:rPr>
        <w:t>Minor Comments</w:t>
      </w:r>
      <w:r w:rsidR="002538B9" w:rsidRPr="006F5EC5">
        <w:rPr>
          <w:rFonts w:cstheme="minorHAnsi"/>
        </w:rPr>
        <w:t>:</w:t>
      </w:r>
    </w:p>
    <w:p w14:paraId="5F3F39CF" w14:textId="77777777" w:rsidR="005E6863" w:rsidRPr="006F5EC5" w:rsidRDefault="005E6863" w:rsidP="006F5EC5">
      <w:pPr>
        <w:rPr>
          <w:rFonts w:cstheme="minorHAnsi"/>
        </w:rPr>
      </w:pPr>
    </w:p>
    <w:p w14:paraId="7A3332ED" w14:textId="51660080" w:rsidR="003D157F" w:rsidRPr="006F5EC5" w:rsidRDefault="003D157F" w:rsidP="006F5EC5">
      <w:pPr>
        <w:pStyle w:val="ListParagraph"/>
        <w:numPr>
          <w:ilvl w:val="0"/>
          <w:numId w:val="2"/>
        </w:numPr>
        <w:rPr>
          <w:rFonts w:cstheme="minorHAnsi"/>
        </w:rPr>
      </w:pPr>
      <w:r w:rsidRPr="006F5EC5">
        <w:rPr>
          <w:rFonts w:cstheme="minorHAnsi"/>
        </w:rPr>
        <w:t xml:space="preserve">There appears to be discrepancies between what is reported in the main text vs. the abstract. Could the author clarify where are those RRs in "proximity RR =1.48, 95% CI:1.01, 2.17, evacuation RR = 1.76, 95% CI: 1.02, 3.05)" presented in the main text? To the reviewer, no RR reported in Figure 3 has </w:t>
      </w:r>
      <w:proofErr w:type="gramStart"/>
      <w:r w:rsidRPr="006F5EC5">
        <w:rPr>
          <w:rFonts w:cstheme="minorHAnsi"/>
        </w:rPr>
        <w:t>a</w:t>
      </w:r>
      <w:proofErr w:type="gramEnd"/>
      <w:r w:rsidRPr="006F5EC5">
        <w:rPr>
          <w:rFonts w:cstheme="minorHAnsi"/>
        </w:rPr>
        <w:t xml:space="preserve"> upper 95% CI limit that over 3.</w:t>
      </w:r>
    </w:p>
    <w:p w14:paraId="4A704DD0" w14:textId="49D40CA2" w:rsidR="00484B04" w:rsidRPr="006F5EC5" w:rsidRDefault="00484B04" w:rsidP="006F5EC5">
      <w:pPr>
        <w:rPr>
          <w:rFonts w:cstheme="minorHAnsi"/>
        </w:rPr>
      </w:pPr>
    </w:p>
    <w:p w14:paraId="66F5902B" w14:textId="1170ABE2" w:rsidR="00484B04" w:rsidRPr="006F5EC5" w:rsidRDefault="005A0F00" w:rsidP="006F5EC5">
      <w:pPr>
        <w:rPr>
          <w:rFonts w:cstheme="minorHAnsi"/>
          <w:color w:val="4472C4" w:themeColor="accent1"/>
        </w:rPr>
      </w:pPr>
      <w:r w:rsidRPr="006F5EC5">
        <w:rPr>
          <w:rFonts w:cstheme="minorHAnsi"/>
          <w:color w:val="4472C4" w:themeColor="accent1"/>
        </w:rPr>
        <w:t xml:space="preserve">The RRs reported in the abstract were incorrect and from a previous iteration of analyses. We apologize for this error, and we’ve corrected the RRs. </w:t>
      </w:r>
      <w:r w:rsidR="00F83CFC" w:rsidRPr="006F5EC5">
        <w:rPr>
          <w:rFonts w:cstheme="minorHAnsi"/>
          <w:color w:val="4472C4" w:themeColor="accent1"/>
        </w:rPr>
        <w:t>Thank you for pointing this out!</w:t>
      </w:r>
    </w:p>
    <w:p w14:paraId="4C9B2181" w14:textId="6E2583CA" w:rsidR="00484B04" w:rsidRPr="006F5EC5" w:rsidRDefault="00484B04" w:rsidP="006F5EC5">
      <w:pPr>
        <w:rPr>
          <w:rFonts w:cstheme="minorHAnsi"/>
          <w:color w:val="4472C4" w:themeColor="accent1"/>
        </w:rPr>
      </w:pPr>
    </w:p>
    <w:p w14:paraId="303DC702" w14:textId="60F42B80" w:rsidR="00B711FB" w:rsidRPr="006F5EC5" w:rsidRDefault="00B711FB" w:rsidP="006F5EC5">
      <w:pPr>
        <w:rPr>
          <w:rFonts w:cstheme="minorHAnsi"/>
          <w:color w:val="4472C4" w:themeColor="accent1"/>
        </w:rPr>
      </w:pPr>
      <w:r w:rsidRPr="006F5EC5">
        <w:rPr>
          <w:rFonts w:cstheme="minorHAnsi"/>
          <w:color w:val="4472C4" w:themeColor="accent1"/>
        </w:rPr>
        <w:t>From abstract:</w:t>
      </w:r>
    </w:p>
    <w:p w14:paraId="1235A83E" w14:textId="2F8404BA" w:rsidR="00B711FB" w:rsidRPr="006F5EC5" w:rsidRDefault="00B711FB" w:rsidP="006F5EC5">
      <w:pPr>
        <w:rPr>
          <w:rFonts w:cstheme="minorHAnsi"/>
          <w:color w:val="4472C4" w:themeColor="accent1"/>
        </w:rPr>
      </w:pPr>
    </w:p>
    <w:p w14:paraId="76B621DE" w14:textId="72267BCF" w:rsidR="00B711FB" w:rsidRPr="006F5EC5" w:rsidRDefault="00B711FB" w:rsidP="006F5EC5">
      <w:pPr>
        <w:rPr>
          <w:rFonts w:cstheme="minorHAnsi"/>
          <w:i/>
          <w:iCs/>
          <w:color w:val="4472C4" w:themeColor="accent1"/>
        </w:rPr>
      </w:pPr>
      <w:r w:rsidRPr="006F5EC5">
        <w:rPr>
          <w:rFonts w:cstheme="minorHAnsi"/>
          <w:i/>
          <w:iCs/>
          <w:color w:val="4472C4" w:themeColor="accent1"/>
        </w:rPr>
        <w:t>Woolsey Fire proximity (&lt;20km) was associated with reduced all-cause outpatient visits, while evacuation and proximity were associated with increased inpatient cardiorespiratory visits (proximity RR = 1.4</w:t>
      </w:r>
      <w:r w:rsidR="00BF5CC6">
        <w:rPr>
          <w:rFonts w:cstheme="minorHAnsi"/>
          <w:i/>
          <w:iCs/>
          <w:color w:val="4472C4" w:themeColor="accent1"/>
        </w:rPr>
        <w:t>5</w:t>
      </w:r>
      <w:r w:rsidRPr="006F5EC5">
        <w:rPr>
          <w:rFonts w:cstheme="minorHAnsi"/>
          <w:i/>
          <w:iCs/>
          <w:color w:val="4472C4" w:themeColor="accent1"/>
        </w:rPr>
        <w:t xml:space="preserve">, 95% CI: </w:t>
      </w:r>
      <w:r w:rsidR="00BF5CC6">
        <w:rPr>
          <w:rFonts w:cstheme="minorHAnsi"/>
          <w:i/>
          <w:iCs/>
          <w:color w:val="4472C4" w:themeColor="accent1"/>
        </w:rPr>
        <w:t>0.99</w:t>
      </w:r>
      <w:r w:rsidRPr="006F5EC5">
        <w:rPr>
          <w:rFonts w:cstheme="minorHAnsi"/>
          <w:i/>
          <w:iCs/>
          <w:color w:val="4472C4" w:themeColor="accent1"/>
        </w:rPr>
        <w:t>, 2.1</w:t>
      </w:r>
      <w:r w:rsidR="00BF5CC6">
        <w:rPr>
          <w:rFonts w:cstheme="minorHAnsi"/>
          <w:i/>
          <w:iCs/>
          <w:color w:val="4472C4" w:themeColor="accent1"/>
        </w:rPr>
        <w:t>2</w:t>
      </w:r>
      <w:r w:rsidRPr="006F5EC5">
        <w:rPr>
          <w:rFonts w:cstheme="minorHAnsi"/>
          <w:i/>
          <w:iCs/>
          <w:color w:val="4472C4" w:themeColor="accent1"/>
        </w:rPr>
        <w:t>, evacuation RR = 1.7</w:t>
      </w:r>
      <w:r w:rsidR="00B31142">
        <w:rPr>
          <w:rFonts w:cstheme="minorHAnsi"/>
          <w:i/>
          <w:iCs/>
          <w:color w:val="4472C4" w:themeColor="accent1"/>
        </w:rPr>
        <w:t>2</w:t>
      </w:r>
      <w:r w:rsidRPr="006F5EC5">
        <w:rPr>
          <w:rFonts w:cstheme="minorHAnsi"/>
          <w:i/>
          <w:iCs/>
          <w:color w:val="4472C4" w:themeColor="accent1"/>
        </w:rPr>
        <w:t>, 95% CI: 1.0</w:t>
      </w:r>
      <w:r w:rsidR="00B31142">
        <w:rPr>
          <w:rFonts w:cstheme="minorHAnsi"/>
          <w:i/>
          <w:iCs/>
          <w:color w:val="4472C4" w:themeColor="accent1"/>
        </w:rPr>
        <w:t>0</w:t>
      </w:r>
      <w:r w:rsidRPr="006F5EC5">
        <w:rPr>
          <w:rFonts w:cstheme="minorHAnsi"/>
          <w:i/>
          <w:iCs/>
          <w:color w:val="4472C4" w:themeColor="accent1"/>
        </w:rPr>
        <w:t xml:space="preserve">, </w:t>
      </w:r>
      <w:r w:rsidR="00B31142">
        <w:rPr>
          <w:rFonts w:cstheme="minorHAnsi"/>
          <w:i/>
          <w:iCs/>
          <w:color w:val="4472C4" w:themeColor="accent1"/>
        </w:rPr>
        <w:t>2.96</w:t>
      </w:r>
      <w:r w:rsidRPr="006F5EC5">
        <w:rPr>
          <w:rFonts w:cstheme="minorHAnsi"/>
          <w:i/>
          <w:iCs/>
          <w:color w:val="4472C4" w:themeColor="accent1"/>
        </w:rPr>
        <w:t>).</w:t>
      </w:r>
    </w:p>
    <w:p w14:paraId="54F73C02" w14:textId="77777777" w:rsidR="00B711FB" w:rsidRPr="006F5EC5" w:rsidRDefault="00B711FB" w:rsidP="006F5EC5">
      <w:pPr>
        <w:rPr>
          <w:rFonts w:cstheme="minorHAnsi"/>
          <w:color w:val="4472C4" w:themeColor="accent1"/>
        </w:rPr>
      </w:pPr>
    </w:p>
    <w:p w14:paraId="193598F3" w14:textId="6FA21BFA" w:rsidR="003D157F" w:rsidRPr="006F5EC5" w:rsidRDefault="003D157F" w:rsidP="006F5EC5">
      <w:pPr>
        <w:pStyle w:val="ListParagraph"/>
        <w:numPr>
          <w:ilvl w:val="0"/>
          <w:numId w:val="2"/>
        </w:numPr>
        <w:rPr>
          <w:rFonts w:cstheme="minorHAnsi"/>
        </w:rPr>
      </w:pPr>
      <w:r w:rsidRPr="006F5EC5">
        <w:rPr>
          <w:rFonts w:cstheme="minorHAnsi"/>
        </w:rPr>
        <w:t>Figure 3 is confusing with contradictory x-axis label and figure legends. Please consider create separate panels for proximity vs. evacuation analyses and specific health care usage outcomes.</w:t>
      </w:r>
    </w:p>
    <w:p w14:paraId="25F10A45" w14:textId="77777777" w:rsidR="00484B04" w:rsidRPr="006F5EC5" w:rsidRDefault="00484B04" w:rsidP="006F5EC5">
      <w:pPr>
        <w:rPr>
          <w:rFonts w:cstheme="minorHAnsi"/>
        </w:rPr>
      </w:pPr>
    </w:p>
    <w:p w14:paraId="08243216" w14:textId="202E8567" w:rsidR="00484B04" w:rsidRPr="006F5EC5" w:rsidRDefault="00FD7A03" w:rsidP="006F5EC5">
      <w:pPr>
        <w:rPr>
          <w:rFonts w:cstheme="minorHAnsi"/>
          <w:color w:val="4472C4" w:themeColor="accent1"/>
        </w:rPr>
      </w:pPr>
      <w:r w:rsidRPr="006F5EC5">
        <w:rPr>
          <w:rFonts w:cstheme="minorHAnsi"/>
          <w:color w:val="4472C4" w:themeColor="accent1"/>
        </w:rPr>
        <w:lastRenderedPageBreak/>
        <w:t>We have changed this figure, and separated it into four panels instead of two</w:t>
      </w:r>
      <w:r w:rsidR="007F6660" w:rsidRPr="006F5EC5">
        <w:rPr>
          <w:rFonts w:cstheme="minorHAnsi"/>
          <w:color w:val="4472C4" w:themeColor="accent1"/>
        </w:rPr>
        <w:t xml:space="preserve">, with different panels for proximity and evacuation as you suggest. </w:t>
      </w:r>
      <w:r w:rsidRPr="006F5EC5">
        <w:rPr>
          <w:rFonts w:cstheme="minorHAnsi"/>
          <w:color w:val="4472C4" w:themeColor="accent1"/>
        </w:rPr>
        <w:t xml:space="preserve">We appreciate this feedback and </w:t>
      </w:r>
      <w:r w:rsidR="006D6016" w:rsidRPr="006F5EC5">
        <w:rPr>
          <w:rFonts w:cstheme="minorHAnsi"/>
          <w:color w:val="4472C4" w:themeColor="accent1"/>
        </w:rPr>
        <w:t>find</w:t>
      </w:r>
      <w:r w:rsidRPr="006F5EC5">
        <w:rPr>
          <w:rFonts w:cstheme="minorHAnsi"/>
          <w:color w:val="4472C4" w:themeColor="accent1"/>
        </w:rPr>
        <w:t xml:space="preserve"> the figure</w:t>
      </w:r>
      <w:r w:rsidR="00D6663D" w:rsidRPr="006F5EC5">
        <w:rPr>
          <w:rFonts w:cstheme="minorHAnsi"/>
          <w:color w:val="4472C4" w:themeColor="accent1"/>
        </w:rPr>
        <w:t xml:space="preserve"> </w:t>
      </w:r>
      <w:r w:rsidRPr="006F5EC5">
        <w:rPr>
          <w:rFonts w:cstheme="minorHAnsi"/>
          <w:color w:val="4472C4" w:themeColor="accent1"/>
        </w:rPr>
        <w:t>better now</w:t>
      </w:r>
      <w:r w:rsidR="005B72C8" w:rsidRPr="006F5EC5">
        <w:rPr>
          <w:rFonts w:cstheme="minorHAnsi"/>
          <w:color w:val="4472C4" w:themeColor="accent1"/>
        </w:rPr>
        <w:t>.</w:t>
      </w:r>
    </w:p>
    <w:p w14:paraId="339E9581" w14:textId="77777777" w:rsidR="00484B04" w:rsidRPr="006F5EC5" w:rsidRDefault="00484B04" w:rsidP="006F5EC5">
      <w:pPr>
        <w:rPr>
          <w:rFonts w:cstheme="minorHAnsi"/>
        </w:rPr>
      </w:pPr>
    </w:p>
    <w:p w14:paraId="383956A7" w14:textId="192AAF71" w:rsidR="003D157F" w:rsidRPr="006F5EC5" w:rsidRDefault="003D157F" w:rsidP="006F5EC5">
      <w:pPr>
        <w:pStyle w:val="ListParagraph"/>
        <w:numPr>
          <w:ilvl w:val="0"/>
          <w:numId w:val="2"/>
        </w:numPr>
        <w:rPr>
          <w:rFonts w:cstheme="minorHAnsi"/>
        </w:rPr>
      </w:pPr>
      <w:r w:rsidRPr="006F5EC5">
        <w:rPr>
          <w:rFonts w:cstheme="minorHAnsi"/>
        </w:rPr>
        <w:t>Reference 38 is not completed.</w:t>
      </w:r>
    </w:p>
    <w:p w14:paraId="14A1AB06" w14:textId="0D9313FC" w:rsidR="00484B04" w:rsidRPr="006F5EC5" w:rsidRDefault="00484B04" w:rsidP="006F5EC5">
      <w:pPr>
        <w:rPr>
          <w:rFonts w:cstheme="minorHAnsi"/>
        </w:rPr>
      </w:pPr>
    </w:p>
    <w:p w14:paraId="5E726A76" w14:textId="405AE5A0" w:rsidR="00484B04" w:rsidRPr="006F5EC5" w:rsidRDefault="00E60742" w:rsidP="006F5EC5">
      <w:pPr>
        <w:rPr>
          <w:rFonts w:cstheme="minorHAnsi"/>
          <w:color w:val="4472C4" w:themeColor="accent1"/>
        </w:rPr>
      </w:pPr>
      <w:r w:rsidRPr="006F5EC5">
        <w:rPr>
          <w:rFonts w:cstheme="minorHAnsi"/>
          <w:color w:val="4472C4" w:themeColor="accent1"/>
        </w:rPr>
        <w:t xml:space="preserve">Thank you for pointing out this mistake. </w:t>
      </w:r>
      <w:r w:rsidR="00484B04" w:rsidRPr="006F5EC5">
        <w:rPr>
          <w:rFonts w:cstheme="minorHAnsi"/>
          <w:color w:val="4472C4" w:themeColor="accent1"/>
        </w:rPr>
        <w:t xml:space="preserve">This </w:t>
      </w:r>
      <w:r w:rsidR="004728C9" w:rsidRPr="006F5EC5">
        <w:rPr>
          <w:rFonts w:cstheme="minorHAnsi"/>
          <w:color w:val="4472C4" w:themeColor="accent1"/>
        </w:rPr>
        <w:t>was</w:t>
      </w:r>
      <w:r w:rsidR="00484B04" w:rsidRPr="006F5EC5">
        <w:rPr>
          <w:rFonts w:cstheme="minorHAnsi"/>
          <w:color w:val="4472C4" w:themeColor="accent1"/>
        </w:rPr>
        <w:t xml:space="preserve"> a citation manager issue</w:t>
      </w:r>
      <w:r w:rsidRPr="006F5EC5">
        <w:rPr>
          <w:rFonts w:cstheme="minorHAnsi"/>
          <w:color w:val="4472C4" w:themeColor="accent1"/>
        </w:rPr>
        <w:t>.</w:t>
      </w:r>
      <w:r w:rsidR="004728C9" w:rsidRPr="006F5EC5">
        <w:rPr>
          <w:rFonts w:cstheme="minorHAnsi"/>
          <w:color w:val="4472C4" w:themeColor="accent1"/>
        </w:rPr>
        <w:t xml:space="preserve"> We have fixed i</w:t>
      </w:r>
      <w:r w:rsidR="003367A9" w:rsidRPr="006F5EC5">
        <w:rPr>
          <w:rFonts w:cstheme="minorHAnsi"/>
          <w:color w:val="4472C4" w:themeColor="accent1"/>
        </w:rPr>
        <w:t>t by completing the reference.</w:t>
      </w:r>
    </w:p>
    <w:p w14:paraId="3A745519" w14:textId="6D061305" w:rsidR="003D157F" w:rsidRPr="006F5EC5" w:rsidRDefault="003D157F" w:rsidP="006F5EC5">
      <w:pPr>
        <w:rPr>
          <w:rFonts w:cstheme="minorHAnsi"/>
        </w:rPr>
      </w:pPr>
    </w:p>
    <w:p w14:paraId="1D149317" w14:textId="03BAEF68" w:rsidR="004A7ED3" w:rsidRPr="006F5EC5" w:rsidRDefault="004A7ED3" w:rsidP="006F5EC5">
      <w:pPr>
        <w:rPr>
          <w:rFonts w:cstheme="minorHAnsi"/>
          <w:color w:val="4472C4" w:themeColor="accent1"/>
        </w:rPr>
      </w:pPr>
      <w:r w:rsidRPr="006F5EC5">
        <w:rPr>
          <w:rFonts w:cstheme="minorHAnsi"/>
          <w:color w:val="4472C4" w:themeColor="accent1"/>
        </w:rPr>
        <w:t xml:space="preserve">Thank you again for your comments! </w:t>
      </w:r>
    </w:p>
    <w:p w14:paraId="090EA627" w14:textId="77777777" w:rsidR="004A7ED3" w:rsidRDefault="004A7ED3" w:rsidP="003D157F">
      <w:pPr>
        <w:rPr>
          <w:rFonts w:cstheme="minorHAnsi"/>
        </w:rPr>
      </w:pPr>
    </w:p>
    <w:p w14:paraId="400F062D" w14:textId="77777777" w:rsidR="00451E83" w:rsidRDefault="00451E83" w:rsidP="003D157F">
      <w:pPr>
        <w:rPr>
          <w:rFonts w:cstheme="minorHAnsi"/>
        </w:rPr>
      </w:pPr>
    </w:p>
    <w:p w14:paraId="1BF172CE" w14:textId="19BB433C" w:rsidR="003D157F" w:rsidRPr="00A475F0" w:rsidRDefault="003D157F" w:rsidP="003D157F">
      <w:pPr>
        <w:rPr>
          <w:rFonts w:cstheme="minorHAnsi"/>
        </w:rPr>
      </w:pPr>
      <w:r w:rsidRPr="00A475F0">
        <w:rPr>
          <w:rFonts w:cstheme="minorHAnsi"/>
        </w:rPr>
        <w:t>Reviewer #2: Summary:</w:t>
      </w:r>
    </w:p>
    <w:p w14:paraId="4A4BBCC6" w14:textId="77777777" w:rsidR="00381D3B" w:rsidRPr="00A475F0" w:rsidRDefault="00381D3B" w:rsidP="003D157F">
      <w:pPr>
        <w:rPr>
          <w:rFonts w:cstheme="minorHAnsi"/>
        </w:rPr>
      </w:pPr>
    </w:p>
    <w:p w14:paraId="18CE10B2" w14:textId="77777777" w:rsidR="003D157F" w:rsidRPr="00A475F0" w:rsidRDefault="003D157F" w:rsidP="003D157F">
      <w:pPr>
        <w:rPr>
          <w:rFonts w:cstheme="minorHAnsi"/>
        </w:rPr>
      </w:pPr>
      <w:r w:rsidRPr="00A475F0">
        <w:rPr>
          <w:rFonts w:cstheme="minorHAnsi"/>
        </w:rPr>
        <w:t>This paper evaluates whether people who use durable medical equipment have increased inpatient, outpatient, or ED visits related to exposure to PM2.5 during wildfire events or if they live in proximity to the wildfire or its evacuation zone. In general, this is a very interesting take on understanding the health impacts of wildfire by focusing on a group who may be more affected, however, the paper could use some editing to keep the reader clearer about what was done and what the findings are and who was impacted.</w:t>
      </w:r>
    </w:p>
    <w:p w14:paraId="3463378F" w14:textId="77777777" w:rsidR="003D157F" w:rsidRPr="00A475F0" w:rsidRDefault="003D157F" w:rsidP="003D157F">
      <w:pPr>
        <w:rPr>
          <w:rFonts w:cstheme="minorHAnsi"/>
        </w:rPr>
      </w:pPr>
    </w:p>
    <w:p w14:paraId="5D5739F2" w14:textId="78FD6CB3" w:rsidR="003D157F" w:rsidRPr="00A475F0" w:rsidRDefault="003D157F" w:rsidP="003D157F">
      <w:pPr>
        <w:rPr>
          <w:rFonts w:cstheme="minorHAnsi"/>
        </w:rPr>
      </w:pPr>
      <w:r w:rsidRPr="00A475F0">
        <w:rPr>
          <w:rFonts w:cstheme="minorHAnsi"/>
        </w:rPr>
        <w:t>One general point throughout the paper is that it should be made clear that this study is only focused on the durable medical equipment (DME) user population and not comparing this group to those who do not use durable medical equipment. We cannot say, from this study, that the DME population is more affected by wildfires but can just say that some, but not all outcomes, were associated with some, but not all, of these exposures among this population. In the results and discussion sections, many of the results are not stated clearly that it is just among the DME population. A reader could take these sentences out of context and infer these findings apply to all people in the study area, which is not the case.</w:t>
      </w:r>
    </w:p>
    <w:p w14:paraId="7656E050" w14:textId="77777777" w:rsidR="003D157F" w:rsidRPr="00A475F0" w:rsidRDefault="003D157F" w:rsidP="003D157F">
      <w:pPr>
        <w:rPr>
          <w:rFonts w:cstheme="minorHAnsi"/>
        </w:rPr>
      </w:pPr>
    </w:p>
    <w:p w14:paraId="7DE85060" w14:textId="77777777" w:rsidR="003D157F" w:rsidRPr="00A475F0" w:rsidRDefault="003D157F" w:rsidP="003D157F">
      <w:pPr>
        <w:rPr>
          <w:rFonts w:cstheme="minorHAnsi"/>
        </w:rPr>
      </w:pPr>
      <w:r w:rsidRPr="00A475F0">
        <w:rPr>
          <w:rFonts w:cstheme="minorHAnsi"/>
        </w:rPr>
        <w:t>Similarly, there are many other places that require more precise language, as noted in the specific points below.</w:t>
      </w:r>
    </w:p>
    <w:p w14:paraId="546061B1" w14:textId="77777777" w:rsidR="003D157F" w:rsidRPr="00A475F0" w:rsidRDefault="003D157F" w:rsidP="003D157F">
      <w:pPr>
        <w:rPr>
          <w:rFonts w:cstheme="minorHAnsi"/>
        </w:rPr>
      </w:pPr>
    </w:p>
    <w:p w14:paraId="1090B605" w14:textId="7031C7CC" w:rsidR="003D157F" w:rsidRPr="00A475F0" w:rsidRDefault="003D157F" w:rsidP="003D157F">
      <w:pPr>
        <w:rPr>
          <w:rFonts w:cstheme="minorHAnsi"/>
        </w:rPr>
      </w:pPr>
      <w:r w:rsidRPr="00A475F0">
        <w:rPr>
          <w:rFonts w:cstheme="minorHAnsi"/>
        </w:rPr>
        <w:t>Another main point is that in the introduction and the discussion, I do not think that the authors have done a sufficient review of the literature on the health impacts of wildfire smoke. It would be advised that the authors do some more reading on these topics and/or change the language - again, see specific points related to this below.</w:t>
      </w:r>
    </w:p>
    <w:p w14:paraId="40CAD226" w14:textId="3FECCB27" w:rsidR="00942187" w:rsidRPr="00A475F0" w:rsidRDefault="00942187" w:rsidP="003D157F">
      <w:pPr>
        <w:rPr>
          <w:rFonts w:cstheme="minorHAnsi"/>
        </w:rPr>
      </w:pPr>
    </w:p>
    <w:p w14:paraId="1AA394D1" w14:textId="29DCBEB7" w:rsidR="003D157F" w:rsidRPr="003651C8" w:rsidRDefault="006B5BE2" w:rsidP="003D157F">
      <w:pPr>
        <w:rPr>
          <w:rFonts w:cstheme="minorHAnsi"/>
          <w:color w:val="4472C4" w:themeColor="accent1"/>
        </w:rPr>
      </w:pPr>
      <w:r>
        <w:rPr>
          <w:rFonts w:cstheme="minorHAnsi"/>
          <w:color w:val="4472C4" w:themeColor="accent1"/>
        </w:rPr>
        <w:t>Thank you for this feedback</w:t>
      </w:r>
      <w:r w:rsidR="00FB5FAE">
        <w:rPr>
          <w:rFonts w:cstheme="minorHAnsi"/>
          <w:color w:val="4472C4" w:themeColor="accent1"/>
        </w:rPr>
        <w:t xml:space="preserve"> - </w:t>
      </w:r>
      <w:r>
        <w:rPr>
          <w:rFonts w:cstheme="minorHAnsi"/>
          <w:color w:val="4472C4" w:themeColor="accent1"/>
        </w:rPr>
        <w:t>we</w:t>
      </w:r>
      <w:r w:rsidR="004D2FCE" w:rsidRPr="003651C8">
        <w:rPr>
          <w:rFonts w:cstheme="minorHAnsi"/>
          <w:color w:val="4472C4" w:themeColor="accent1"/>
        </w:rPr>
        <w:t xml:space="preserve"> address </w:t>
      </w:r>
      <w:r w:rsidR="0034490B" w:rsidRPr="003651C8">
        <w:rPr>
          <w:rFonts w:cstheme="minorHAnsi"/>
          <w:color w:val="4472C4" w:themeColor="accent1"/>
        </w:rPr>
        <w:t xml:space="preserve">these specific points below. </w:t>
      </w:r>
    </w:p>
    <w:p w14:paraId="6A459A5F" w14:textId="77777777" w:rsidR="00062145" w:rsidRPr="00A475F0" w:rsidRDefault="00062145" w:rsidP="003D157F">
      <w:pPr>
        <w:rPr>
          <w:rFonts w:cstheme="minorHAnsi"/>
        </w:rPr>
      </w:pPr>
    </w:p>
    <w:p w14:paraId="1F6870A0" w14:textId="073CA25A" w:rsidR="003D157F" w:rsidRPr="00A475F0" w:rsidRDefault="003D157F" w:rsidP="003D157F">
      <w:pPr>
        <w:rPr>
          <w:rFonts w:cstheme="minorHAnsi"/>
        </w:rPr>
      </w:pPr>
      <w:r w:rsidRPr="00A475F0">
        <w:rPr>
          <w:rFonts w:cstheme="minorHAnsi"/>
        </w:rPr>
        <w:t>Specific Points:</w:t>
      </w:r>
    </w:p>
    <w:p w14:paraId="04B56399" w14:textId="77777777" w:rsidR="003D157F" w:rsidRPr="00A475F0" w:rsidRDefault="003D157F" w:rsidP="003D157F">
      <w:pPr>
        <w:rPr>
          <w:rFonts w:cstheme="minorHAnsi"/>
        </w:rPr>
      </w:pPr>
      <w:r w:rsidRPr="00A475F0">
        <w:rPr>
          <w:rFonts w:cstheme="minorHAnsi"/>
        </w:rPr>
        <w:t>Introduction:</w:t>
      </w:r>
    </w:p>
    <w:p w14:paraId="02C02288" w14:textId="77777777" w:rsidR="00E8126F" w:rsidRPr="00A475F0" w:rsidRDefault="00E8126F" w:rsidP="003D157F">
      <w:pPr>
        <w:rPr>
          <w:rFonts w:cstheme="minorHAnsi"/>
        </w:rPr>
      </w:pPr>
    </w:p>
    <w:p w14:paraId="3DBAA446" w14:textId="4C8C5E17" w:rsidR="003D157F" w:rsidRPr="00A475F0" w:rsidRDefault="003D157F" w:rsidP="00E8126F">
      <w:pPr>
        <w:pStyle w:val="ListParagraph"/>
        <w:numPr>
          <w:ilvl w:val="0"/>
          <w:numId w:val="4"/>
        </w:numPr>
        <w:rPr>
          <w:rFonts w:cstheme="minorHAnsi"/>
        </w:rPr>
      </w:pPr>
      <w:r w:rsidRPr="00A475F0">
        <w:rPr>
          <w:rFonts w:cstheme="minorHAnsi"/>
        </w:rPr>
        <w:lastRenderedPageBreak/>
        <w:t>Lines 28-33 may be missing a good amount of literature on the stress and mental health impacts of wildfire exposure not just due to smoke. Many studies comment on the fact that some of the pathways by which wildfires affect a given health outcome could be both through stress or air pollution exposure pathways - for example see (</w:t>
      </w:r>
      <w:proofErr w:type="spellStart"/>
      <w:r w:rsidRPr="00A475F0">
        <w:rPr>
          <w:rFonts w:cstheme="minorHAnsi"/>
        </w:rPr>
        <w:t>Holstius</w:t>
      </w:r>
      <w:proofErr w:type="spellEnd"/>
      <w:r w:rsidRPr="00A475F0">
        <w:rPr>
          <w:rFonts w:cstheme="minorHAnsi"/>
        </w:rPr>
        <w:t xml:space="preserve"> et al. 2012) or (Cohen et al. 2022) or (Murphy et al. 2021). There is </w:t>
      </w:r>
      <w:proofErr w:type="gramStart"/>
      <w:r w:rsidRPr="00A475F0">
        <w:rPr>
          <w:rFonts w:cstheme="minorHAnsi"/>
        </w:rPr>
        <w:t>a</w:t>
      </w:r>
      <w:proofErr w:type="gramEnd"/>
      <w:r w:rsidRPr="00A475F0">
        <w:rPr>
          <w:rFonts w:cstheme="minorHAnsi"/>
        </w:rPr>
        <w:t xml:space="preserve"> also a recent literature review on the mental health impacts of wildfire that reviewed 60 studies on the mental health impacts of wildfire exposure (To et al. 2021) and many other papers have come out since that review on these topics. For just a few examples, look at the following: (</w:t>
      </w:r>
      <w:proofErr w:type="spellStart"/>
      <w:r w:rsidRPr="00A475F0">
        <w:rPr>
          <w:rFonts w:cstheme="minorHAnsi"/>
        </w:rPr>
        <w:t>Obuobi</w:t>
      </w:r>
      <w:proofErr w:type="spellEnd"/>
      <w:r w:rsidRPr="00A475F0">
        <w:rPr>
          <w:rFonts w:cstheme="minorHAnsi"/>
        </w:rPr>
        <w:t>-Donkor et al. 2022; Usher et al. 2022).</w:t>
      </w:r>
    </w:p>
    <w:p w14:paraId="6FBEA91D" w14:textId="77777777" w:rsidR="002F3C43" w:rsidRPr="00A475F0" w:rsidRDefault="002F3C43" w:rsidP="003D157F">
      <w:pPr>
        <w:rPr>
          <w:rFonts w:cstheme="minorHAnsi"/>
        </w:rPr>
      </w:pPr>
    </w:p>
    <w:p w14:paraId="28F4E6E9" w14:textId="74421A58" w:rsidR="00CA46C1" w:rsidRPr="0055364F" w:rsidRDefault="002F3C43" w:rsidP="003D157F">
      <w:pPr>
        <w:rPr>
          <w:rFonts w:cstheme="minorHAnsi"/>
          <w:color w:val="4472C4" w:themeColor="accent1"/>
        </w:rPr>
      </w:pPr>
      <w:r w:rsidRPr="0055364F">
        <w:rPr>
          <w:rFonts w:cstheme="minorHAnsi"/>
          <w:color w:val="4472C4" w:themeColor="accent1"/>
        </w:rPr>
        <w:t>We have reviewed the literature more carefully and have revised our intro</w:t>
      </w:r>
      <w:r w:rsidR="0034490B" w:rsidRPr="0055364F">
        <w:rPr>
          <w:rFonts w:cstheme="minorHAnsi"/>
          <w:color w:val="4472C4" w:themeColor="accent1"/>
        </w:rPr>
        <w:t>duction</w:t>
      </w:r>
      <w:r w:rsidR="00CD2BF9" w:rsidRPr="0055364F">
        <w:rPr>
          <w:rFonts w:cstheme="minorHAnsi"/>
          <w:color w:val="4472C4" w:themeColor="accent1"/>
        </w:rPr>
        <w:t xml:space="preserve"> and included these citations and a few others</w:t>
      </w:r>
      <w:r w:rsidRPr="0055364F">
        <w:rPr>
          <w:rFonts w:cstheme="minorHAnsi"/>
          <w:color w:val="4472C4" w:themeColor="accent1"/>
        </w:rPr>
        <w:t xml:space="preserve">. </w:t>
      </w:r>
      <w:r w:rsidR="0040777E" w:rsidRPr="0055364F">
        <w:rPr>
          <w:rFonts w:cstheme="minorHAnsi"/>
          <w:color w:val="4472C4" w:themeColor="accent1"/>
        </w:rPr>
        <w:t>The updated paragraph is:</w:t>
      </w:r>
    </w:p>
    <w:p w14:paraId="507F485B" w14:textId="3E07A02D" w:rsidR="0045655A" w:rsidRPr="00A475F0" w:rsidRDefault="0045655A" w:rsidP="003D157F">
      <w:pPr>
        <w:rPr>
          <w:rFonts w:cstheme="minorHAnsi"/>
          <w:color w:val="FF0000"/>
        </w:rPr>
      </w:pPr>
    </w:p>
    <w:p w14:paraId="68D0F298" w14:textId="26CEC1D0" w:rsidR="002E6FCA" w:rsidRPr="007E7760" w:rsidRDefault="002E6FCA" w:rsidP="003D157F">
      <w:pPr>
        <w:rPr>
          <w:rFonts w:cstheme="minorHAnsi"/>
          <w:i/>
          <w:iCs/>
          <w:color w:val="4472C4" w:themeColor="accent1"/>
          <w:lang w:val="en-US"/>
        </w:rPr>
      </w:pPr>
      <w:r w:rsidRPr="007E7760">
        <w:rPr>
          <w:rFonts w:cstheme="minorHAnsi"/>
          <w:i/>
          <w:iCs/>
          <w:color w:val="4472C4" w:themeColor="accent1"/>
          <w:lang w:val="en-US"/>
        </w:rPr>
        <w:t xml:space="preserve">Several studies have documented the </w:t>
      </w:r>
      <w:r w:rsidR="005456A8">
        <w:rPr>
          <w:rFonts w:cstheme="minorHAnsi"/>
          <w:i/>
          <w:iCs/>
          <w:color w:val="4472C4" w:themeColor="accent1"/>
          <w:lang w:val="en-US"/>
        </w:rPr>
        <w:t xml:space="preserve">health </w:t>
      </w:r>
      <w:r w:rsidRPr="007E7760">
        <w:rPr>
          <w:rFonts w:cstheme="minorHAnsi"/>
          <w:i/>
          <w:iCs/>
          <w:color w:val="4472C4" w:themeColor="accent1"/>
          <w:lang w:val="en-US"/>
        </w:rPr>
        <w:t>effects of stress, evacuation, property destruction, or injury due to wildfire disasters</w:t>
      </w:r>
      <w:r w:rsidRPr="007E7760">
        <w:rPr>
          <w:rFonts w:cstheme="minorHAnsi"/>
          <w:i/>
          <w:iCs/>
          <w:color w:val="4472C4" w:themeColor="accent1"/>
          <w:vertAlign w:val="superscript"/>
          <w:lang w:val="en-US"/>
        </w:rPr>
        <w:t>7,8,21,25,27–31</w:t>
      </w:r>
      <w:r w:rsidRPr="007E7760">
        <w:rPr>
          <w:rFonts w:cstheme="minorHAnsi"/>
          <w:i/>
          <w:iCs/>
          <w:color w:val="4472C4" w:themeColor="accent1"/>
          <w:lang w:val="en-US"/>
        </w:rPr>
        <w:t>. We seek to expand on this literature.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B00EBC">
        <w:rPr>
          <w:rFonts w:cstheme="minorHAnsi"/>
          <w:i/>
          <w:iCs/>
          <w:color w:val="4472C4" w:themeColor="accent1"/>
          <w:vertAlign w:val="superscript"/>
          <w:lang w:val="en-US"/>
        </w:rPr>
        <w:t>80</w:t>
      </w:r>
      <w:r w:rsidRPr="007E7760">
        <w:rPr>
          <w:rFonts w:cstheme="minorHAnsi"/>
          <w:i/>
          <w:iCs/>
          <w:color w:val="4472C4" w:themeColor="accent1"/>
          <w:lang w:val="en-US"/>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B00EBC">
        <w:rPr>
          <w:rFonts w:cstheme="minorHAnsi"/>
          <w:i/>
          <w:iCs/>
          <w:color w:val="4472C4" w:themeColor="accent1"/>
          <w:vertAlign w:val="superscript"/>
          <w:lang w:val="en-US"/>
        </w:rPr>
        <w:t>81</w:t>
      </w:r>
    </w:p>
    <w:p w14:paraId="61504592" w14:textId="77777777" w:rsidR="002E6FCA" w:rsidRDefault="002E6FCA" w:rsidP="003D157F">
      <w:pPr>
        <w:rPr>
          <w:rFonts w:cstheme="minorHAnsi"/>
          <w:i/>
          <w:iCs/>
          <w:color w:val="FF0000"/>
          <w:lang w:val="en-US"/>
        </w:rPr>
      </w:pPr>
    </w:p>
    <w:p w14:paraId="4598C560" w14:textId="32F7A3B6" w:rsidR="0045655A" w:rsidRPr="007E7760" w:rsidRDefault="008B35B8" w:rsidP="003D157F">
      <w:pPr>
        <w:rPr>
          <w:rFonts w:cstheme="minorHAnsi"/>
          <w:i/>
          <w:iCs/>
          <w:color w:val="4472C4" w:themeColor="accent1"/>
        </w:rPr>
      </w:pPr>
      <w:r w:rsidRPr="007E7760">
        <w:rPr>
          <w:rFonts w:cstheme="minorHAnsi"/>
          <w:i/>
          <w:iCs/>
          <w:color w:val="4472C4" w:themeColor="accent1"/>
        </w:rPr>
        <w:t xml:space="preserve">Intro, paragraph 4. </w:t>
      </w:r>
    </w:p>
    <w:p w14:paraId="0C73F0A8" w14:textId="1FF92783" w:rsidR="00192B26" w:rsidRPr="00192B26" w:rsidRDefault="00192B26" w:rsidP="003D157F">
      <w:pPr>
        <w:rPr>
          <w:rFonts w:cstheme="minorHAnsi"/>
          <w:b/>
          <w:bCs/>
          <w:color w:val="FF0000"/>
        </w:rPr>
      </w:pPr>
    </w:p>
    <w:p w14:paraId="3C3CD40B" w14:textId="77777777" w:rsidR="003D157F" w:rsidRPr="00A475F0" w:rsidRDefault="003D157F" w:rsidP="003D157F">
      <w:pPr>
        <w:rPr>
          <w:rFonts w:cstheme="minorHAnsi"/>
        </w:rPr>
      </w:pPr>
    </w:p>
    <w:p w14:paraId="049F6FD5" w14:textId="52AD3A21" w:rsidR="003D157F" w:rsidRPr="00A475F0" w:rsidRDefault="003D157F" w:rsidP="003D157F">
      <w:pPr>
        <w:rPr>
          <w:rFonts w:cstheme="minorHAnsi"/>
        </w:rPr>
      </w:pPr>
      <w:r w:rsidRPr="00A475F0">
        <w:rPr>
          <w:rFonts w:cstheme="minorHAnsi"/>
        </w:rPr>
        <w:t>Methods:</w:t>
      </w:r>
    </w:p>
    <w:p w14:paraId="5A9BE492" w14:textId="77777777" w:rsidR="00012440" w:rsidRPr="00A475F0" w:rsidRDefault="00012440" w:rsidP="003D157F">
      <w:pPr>
        <w:rPr>
          <w:rFonts w:cstheme="minorHAnsi"/>
        </w:rPr>
      </w:pPr>
    </w:p>
    <w:p w14:paraId="08D9B41B" w14:textId="3F9707C4" w:rsidR="00A03F32" w:rsidRPr="00A475F0" w:rsidRDefault="003D157F" w:rsidP="00E8126F">
      <w:pPr>
        <w:pStyle w:val="ListParagraph"/>
        <w:numPr>
          <w:ilvl w:val="0"/>
          <w:numId w:val="4"/>
        </w:numPr>
        <w:rPr>
          <w:rFonts w:cstheme="minorHAnsi"/>
        </w:rPr>
      </w:pPr>
      <w:r w:rsidRPr="00A475F0">
        <w:rPr>
          <w:rFonts w:cstheme="minorHAnsi"/>
        </w:rPr>
        <w:t xml:space="preserve">The subsection titled "Study population and outcome data" describes where the data came from, but not much about the people in the dataset nor specifics about the outcomes were collected in those data. The authors state that daily healthcare visits were collected. Were these separated into visiting a physician versus an ED visit? </w:t>
      </w:r>
    </w:p>
    <w:p w14:paraId="6695AAF7" w14:textId="77777777" w:rsidR="00A03F32" w:rsidRPr="00A475F0" w:rsidRDefault="00A03F32" w:rsidP="003D157F">
      <w:pPr>
        <w:rPr>
          <w:rFonts w:cstheme="minorHAnsi"/>
        </w:rPr>
      </w:pPr>
    </w:p>
    <w:p w14:paraId="2758EAF1" w14:textId="4007BBB5" w:rsidR="00FD7D8F" w:rsidRPr="003D6AAD" w:rsidRDefault="00BB7F89" w:rsidP="003D157F">
      <w:pPr>
        <w:rPr>
          <w:rFonts w:cstheme="minorHAnsi"/>
          <w:color w:val="4472C4" w:themeColor="accent1"/>
        </w:rPr>
      </w:pPr>
      <w:r w:rsidRPr="003D6AAD">
        <w:rPr>
          <w:rFonts w:cstheme="minorHAnsi"/>
          <w:color w:val="4472C4" w:themeColor="accent1"/>
        </w:rPr>
        <w:t xml:space="preserve">We confused </w:t>
      </w:r>
      <w:r w:rsidR="00A452E6" w:rsidRPr="003D6AAD">
        <w:rPr>
          <w:rFonts w:cstheme="minorHAnsi"/>
          <w:color w:val="4472C4" w:themeColor="accent1"/>
        </w:rPr>
        <w:t xml:space="preserve">both </w:t>
      </w:r>
      <w:r w:rsidR="00F52BE3" w:rsidRPr="003D6AAD">
        <w:rPr>
          <w:rFonts w:cstheme="minorHAnsi"/>
          <w:color w:val="4472C4" w:themeColor="accent1"/>
        </w:rPr>
        <w:t>reviewers</w:t>
      </w:r>
      <w:r w:rsidR="00A452E6" w:rsidRPr="003D6AAD">
        <w:rPr>
          <w:rFonts w:cstheme="minorHAnsi"/>
          <w:color w:val="4472C4" w:themeColor="accent1"/>
        </w:rPr>
        <w:t xml:space="preserve"> </w:t>
      </w:r>
      <w:r w:rsidRPr="003D6AAD">
        <w:rPr>
          <w:rFonts w:cstheme="minorHAnsi"/>
          <w:color w:val="4472C4" w:themeColor="accent1"/>
        </w:rPr>
        <w:t>with</w:t>
      </w:r>
      <w:r w:rsidR="00A452E6" w:rsidRPr="003D6AAD">
        <w:rPr>
          <w:rFonts w:cstheme="minorHAnsi"/>
          <w:color w:val="4472C4" w:themeColor="accent1"/>
        </w:rPr>
        <w:t xml:space="preserve"> the naming of this section</w:t>
      </w:r>
      <w:r w:rsidR="00FF3228" w:rsidRPr="003D6AAD">
        <w:rPr>
          <w:rFonts w:cstheme="minorHAnsi"/>
          <w:color w:val="4472C4" w:themeColor="accent1"/>
        </w:rPr>
        <w:t>, so it must have been confusing!</w:t>
      </w:r>
      <w:r w:rsidR="00A452E6" w:rsidRPr="003D6AAD">
        <w:rPr>
          <w:rFonts w:cstheme="minorHAnsi"/>
          <w:color w:val="4472C4" w:themeColor="accent1"/>
        </w:rPr>
        <w:t xml:space="preserve"> We have changed the name of the section ‘study population and outcome data’ to just ‘study population’. </w:t>
      </w:r>
      <w:r w:rsidR="00456AF1" w:rsidRPr="003D6AAD">
        <w:rPr>
          <w:rFonts w:cstheme="minorHAnsi"/>
          <w:color w:val="4472C4" w:themeColor="accent1"/>
        </w:rPr>
        <w:t>T</w:t>
      </w:r>
      <w:r w:rsidR="004855D9" w:rsidRPr="003D6AAD">
        <w:rPr>
          <w:rFonts w:cstheme="minorHAnsi"/>
          <w:color w:val="4472C4" w:themeColor="accent1"/>
        </w:rPr>
        <w:t xml:space="preserve">here is </w:t>
      </w:r>
      <w:r w:rsidR="00932739" w:rsidRPr="003D6AAD">
        <w:rPr>
          <w:rFonts w:cstheme="minorHAnsi"/>
          <w:color w:val="4472C4" w:themeColor="accent1"/>
        </w:rPr>
        <w:t>another</w:t>
      </w:r>
      <w:r w:rsidR="004855D9" w:rsidRPr="003D6AAD">
        <w:rPr>
          <w:rFonts w:cstheme="minorHAnsi"/>
          <w:color w:val="4472C4" w:themeColor="accent1"/>
        </w:rPr>
        <w:t xml:space="preserve"> section called ‘outcome definition’ where we </w:t>
      </w:r>
      <w:r w:rsidRPr="003D6AAD">
        <w:rPr>
          <w:rFonts w:cstheme="minorHAnsi"/>
          <w:color w:val="4472C4" w:themeColor="accent1"/>
        </w:rPr>
        <w:t>provide the requested</w:t>
      </w:r>
      <w:r w:rsidR="004855D9" w:rsidRPr="003D6AAD">
        <w:rPr>
          <w:rFonts w:cstheme="minorHAnsi"/>
          <w:color w:val="4472C4" w:themeColor="accent1"/>
        </w:rPr>
        <w:t xml:space="preserve"> details</w:t>
      </w:r>
      <w:r w:rsidR="00F648D8">
        <w:rPr>
          <w:rFonts w:cstheme="minorHAnsi"/>
          <w:color w:val="4472C4" w:themeColor="accent1"/>
        </w:rPr>
        <w:t>:</w:t>
      </w:r>
    </w:p>
    <w:p w14:paraId="6A51F7FA" w14:textId="4F926906" w:rsidR="00FD7D8F" w:rsidRPr="00E24920" w:rsidRDefault="00FD7D8F" w:rsidP="00FD7D8F">
      <w:pPr>
        <w:pStyle w:val="FirstParagraph"/>
        <w:rPr>
          <w:rFonts w:cstheme="minorHAnsi"/>
          <w:i/>
          <w:iCs/>
          <w:color w:val="4472C4" w:themeColor="accent1"/>
        </w:rPr>
      </w:pPr>
      <w:r w:rsidRPr="00E24920">
        <w:rPr>
          <w:rFonts w:cstheme="minorHAnsi"/>
          <w:i/>
          <w:iCs/>
          <w:color w:val="4472C4" w:themeColor="accent1"/>
        </w:rPr>
        <w:t>We obtained daily</w:t>
      </w:r>
      <w:r w:rsidR="00A55E88" w:rsidRPr="00E24920">
        <w:rPr>
          <w:rFonts w:cstheme="minorHAnsi"/>
          <w:i/>
          <w:iCs/>
          <w:color w:val="4472C4" w:themeColor="accent1"/>
        </w:rPr>
        <w:t xml:space="preserve"> ZCTA-level</w:t>
      </w:r>
      <w:r w:rsidRPr="00E24920">
        <w:rPr>
          <w:rFonts w:cstheme="minorHAnsi"/>
          <w:i/>
          <w:iCs/>
          <w:color w:val="4472C4" w:themeColor="accent1"/>
        </w:rPr>
        <w:t xml:space="preserve">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International Classification of Diseases </w:t>
      </w:r>
      <w:r w:rsidRPr="00E24920">
        <w:rPr>
          <w:rFonts w:cstheme="minorHAnsi"/>
          <w:i/>
          <w:iCs/>
          <w:color w:val="4472C4" w:themeColor="accent1"/>
        </w:rPr>
        <w:lastRenderedPageBreak/>
        <w:t>10 codes I00-I99</w:t>
      </w:r>
      <w:r w:rsidR="00BB7F89" w:rsidRPr="00E24920">
        <w:rPr>
          <w:rFonts w:cstheme="minorHAnsi"/>
          <w:i/>
          <w:iCs/>
          <w:color w:val="4472C4" w:themeColor="accent1"/>
        </w:rPr>
        <w:t xml:space="preserve"> (circulatory)</w:t>
      </w:r>
      <w:r w:rsidRPr="00E24920">
        <w:rPr>
          <w:rFonts w:cstheme="minorHAnsi"/>
          <w:i/>
          <w:iCs/>
          <w:color w:val="4472C4" w:themeColor="accent1"/>
        </w:rPr>
        <w:t xml:space="preserve"> and J00-J99</w:t>
      </w:r>
      <w:r w:rsidR="00BB7F89" w:rsidRPr="00E24920">
        <w:rPr>
          <w:rFonts w:cstheme="minorHAnsi"/>
          <w:i/>
          <w:iCs/>
          <w:color w:val="4472C4" w:themeColor="accent1"/>
        </w:rPr>
        <w:t xml:space="preserve"> (respiratory)</w:t>
      </w:r>
      <w:r w:rsidRPr="00E24920">
        <w:rPr>
          <w:rFonts w:cstheme="minorHAnsi"/>
          <w:i/>
          <w:iCs/>
          <w:color w:val="4472C4" w:themeColor="accent1"/>
        </w:rPr>
        <w:t>. We included visits from January 1st, 2016 to March 15th, 2020.</w:t>
      </w:r>
    </w:p>
    <w:p w14:paraId="5E3B78DB" w14:textId="58A8C4F6" w:rsidR="00FD7D8F" w:rsidRPr="00E24920" w:rsidRDefault="00FD7D8F" w:rsidP="003D157F">
      <w:pPr>
        <w:rPr>
          <w:rFonts w:cstheme="minorHAnsi"/>
          <w:color w:val="4472C4" w:themeColor="accent1"/>
        </w:rPr>
      </w:pPr>
      <w:r w:rsidRPr="00E24920">
        <w:rPr>
          <w:rFonts w:cstheme="minorHAnsi"/>
          <w:color w:val="4472C4" w:themeColor="accent1"/>
        </w:rPr>
        <w:t>Page 5, ‘Outcome definition’.</w:t>
      </w:r>
    </w:p>
    <w:p w14:paraId="44FA5D4E" w14:textId="77777777" w:rsidR="00A03F32" w:rsidRPr="00A475F0" w:rsidRDefault="00A03F32" w:rsidP="003D157F">
      <w:pPr>
        <w:rPr>
          <w:rFonts w:cstheme="minorHAnsi"/>
        </w:rPr>
      </w:pPr>
    </w:p>
    <w:p w14:paraId="440F6A55" w14:textId="3193CC17" w:rsidR="00A03F32" w:rsidRPr="00A475F0" w:rsidRDefault="003D157F" w:rsidP="00672FEF">
      <w:pPr>
        <w:pStyle w:val="ListParagraph"/>
        <w:numPr>
          <w:ilvl w:val="0"/>
          <w:numId w:val="4"/>
        </w:numPr>
        <w:rPr>
          <w:rFonts w:cstheme="minorHAnsi"/>
        </w:rPr>
      </w:pPr>
      <w:r w:rsidRPr="00A475F0">
        <w:rPr>
          <w:rFonts w:cstheme="minorHAnsi"/>
        </w:rPr>
        <w:t>What about if the visit had nothing to do with the person's use of DME?</w:t>
      </w:r>
    </w:p>
    <w:p w14:paraId="1A715EA4" w14:textId="77777777" w:rsidR="008358AE" w:rsidRPr="00A475F0" w:rsidRDefault="008358AE" w:rsidP="003D157F">
      <w:pPr>
        <w:rPr>
          <w:rFonts w:cstheme="minorHAnsi"/>
          <w:color w:val="FF0000"/>
        </w:rPr>
      </w:pPr>
    </w:p>
    <w:p w14:paraId="498DC75F" w14:textId="78D659E1" w:rsidR="00670132" w:rsidRPr="00A52052" w:rsidRDefault="009356B3" w:rsidP="00670132">
      <w:pPr>
        <w:rPr>
          <w:rFonts w:cstheme="minorHAnsi"/>
          <w:color w:val="4472C4" w:themeColor="accent1"/>
        </w:rPr>
      </w:pPr>
      <w:r w:rsidRPr="00A52052">
        <w:rPr>
          <w:rFonts w:cstheme="minorHAnsi"/>
          <w:color w:val="4472C4" w:themeColor="accent1"/>
        </w:rPr>
        <w:t xml:space="preserve">We appreciate the opportunity to clarify why we opted to study DME users in the present analysis. </w:t>
      </w:r>
      <w:r w:rsidR="00BB7F89" w:rsidRPr="00A52052">
        <w:rPr>
          <w:rFonts w:cstheme="minorHAnsi"/>
          <w:color w:val="4472C4" w:themeColor="accent1"/>
        </w:rPr>
        <w:t>W</w:t>
      </w:r>
      <w:r w:rsidR="00670132" w:rsidRPr="00A52052">
        <w:rPr>
          <w:rFonts w:cstheme="minorHAnsi"/>
          <w:color w:val="4472C4" w:themeColor="accent1"/>
        </w:rPr>
        <w:t xml:space="preserve">e selected </w:t>
      </w:r>
      <w:r w:rsidR="00AD36A1" w:rsidRPr="00A52052">
        <w:rPr>
          <w:rFonts w:cstheme="minorHAnsi"/>
          <w:color w:val="4472C4" w:themeColor="accent1"/>
        </w:rPr>
        <w:t xml:space="preserve">the study </w:t>
      </w:r>
      <w:r w:rsidR="00670132" w:rsidRPr="00A52052">
        <w:rPr>
          <w:rFonts w:cstheme="minorHAnsi"/>
          <w:color w:val="4472C4" w:themeColor="accent1"/>
        </w:rPr>
        <w:t>population because we anticipate that people using DME are more vulnerable to wildfire exposures than people who do</w:t>
      </w:r>
      <w:r w:rsidR="00AD36A1" w:rsidRPr="00A52052">
        <w:rPr>
          <w:rFonts w:cstheme="minorHAnsi"/>
          <w:color w:val="4472C4" w:themeColor="accent1"/>
        </w:rPr>
        <w:t xml:space="preserve"> not</w:t>
      </w:r>
      <w:r w:rsidR="00670132" w:rsidRPr="00A52052">
        <w:rPr>
          <w:rFonts w:cstheme="minorHAnsi"/>
          <w:color w:val="4472C4" w:themeColor="accent1"/>
        </w:rPr>
        <w:t xml:space="preserve"> use DME. </w:t>
      </w:r>
      <w:r w:rsidRPr="00A52052">
        <w:rPr>
          <w:rFonts w:cstheme="minorHAnsi"/>
          <w:color w:val="4472C4" w:themeColor="accent1"/>
        </w:rPr>
        <w:t xml:space="preserve">While of interest, we were not trying to evaluate </w:t>
      </w:r>
      <w:r w:rsidR="00670132" w:rsidRPr="00A52052">
        <w:rPr>
          <w:rFonts w:cstheme="minorHAnsi"/>
          <w:color w:val="4472C4" w:themeColor="accent1"/>
        </w:rPr>
        <w:t xml:space="preserve">whether healthcare visits made by DME users </w:t>
      </w:r>
      <w:r w:rsidRPr="00A52052">
        <w:rPr>
          <w:rFonts w:cstheme="minorHAnsi"/>
          <w:color w:val="4472C4" w:themeColor="accent1"/>
        </w:rPr>
        <w:t xml:space="preserve">were </w:t>
      </w:r>
      <w:r w:rsidR="00D269B6">
        <w:rPr>
          <w:rFonts w:cstheme="minorHAnsi"/>
          <w:color w:val="4472C4" w:themeColor="accent1"/>
        </w:rPr>
        <w:t xml:space="preserve">specifically </w:t>
      </w:r>
      <w:r w:rsidR="00670132" w:rsidRPr="00A52052">
        <w:rPr>
          <w:rFonts w:cstheme="minorHAnsi"/>
          <w:color w:val="4472C4" w:themeColor="accent1"/>
        </w:rPr>
        <w:t xml:space="preserve">for the functioning of DME or </w:t>
      </w:r>
      <w:r w:rsidRPr="00A52052">
        <w:rPr>
          <w:rFonts w:cstheme="minorHAnsi"/>
          <w:color w:val="4472C4" w:themeColor="accent1"/>
        </w:rPr>
        <w:t xml:space="preserve">were </w:t>
      </w:r>
      <w:r w:rsidR="00670132" w:rsidRPr="00A52052">
        <w:rPr>
          <w:rFonts w:cstheme="minorHAnsi"/>
          <w:color w:val="4472C4" w:themeColor="accent1"/>
        </w:rPr>
        <w:t>made for conditions associated with DME</w:t>
      </w:r>
      <w:r w:rsidRPr="00A52052">
        <w:rPr>
          <w:rFonts w:cstheme="minorHAnsi"/>
          <w:color w:val="4472C4" w:themeColor="accent1"/>
        </w:rPr>
        <w:t>.</w:t>
      </w:r>
      <w:r w:rsidR="00670132" w:rsidRPr="00A52052">
        <w:rPr>
          <w:rFonts w:cstheme="minorHAnsi"/>
          <w:color w:val="4472C4" w:themeColor="accent1"/>
        </w:rPr>
        <w:t xml:space="preserve"> </w:t>
      </w:r>
      <w:r w:rsidRPr="00A52052">
        <w:rPr>
          <w:rFonts w:cstheme="minorHAnsi"/>
          <w:color w:val="4472C4" w:themeColor="accent1"/>
        </w:rPr>
        <w:t>R</w:t>
      </w:r>
      <w:r w:rsidR="00670132" w:rsidRPr="00A52052">
        <w:rPr>
          <w:rFonts w:cstheme="minorHAnsi"/>
          <w:color w:val="4472C4" w:themeColor="accent1"/>
        </w:rPr>
        <w:t>ather, we hypothesize</w:t>
      </w:r>
      <w:r w:rsidRPr="00A52052">
        <w:rPr>
          <w:rFonts w:cstheme="minorHAnsi"/>
          <w:color w:val="4472C4" w:themeColor="accent1"/>
        </w:rPr>
        <w:t>d</w:t>
      </w:r>
      <w:r w:rsidR="00670132" w:rsidRPr="00A52052">
        <w:rPr>
          <w:rFonts w:cstheme="minorHAnsi"/>
          <w:color w:val="4472C4" w:themeColor="accent1"/>
        </w:rPr>
        <w:t xml:space="preserve"> that DME may be an indicator of social and medical vulnerability. We think DME may indicate vulnerability because DME is usually rented to address a disability or medical issue (Casey et al, 2021).</w:t>
      </w:r>
    </w:p>
    <w:p w14:paraId="400D54FF" w14:textId="5A827E72" w:rsidR="00670132" w:rsidRPr="00A52052" w:rsidRDefault="00670132" w:rsidP="00670132">
      <w:pPr>
        <w:rPr>
          <w:rFonts w:cstheme="minorHAnsi"/>
          <w:color w:val="4472C4" w:themeColor="accent1"/>
        </w:rPr>
      </w:pPr>
    </w:p>
    <w:p w14:paraId="5B39C403" w14:textId="6B6D9219" w:rsidR="00670132" w:rsidRPr="00A52052" w:rsidRDefault="00D269B6" w:rsidP="00670132">
      <w:pPr>
        <w:rPr>
          <w:rFonts w:cstheme="minorHAnsi"/>
          <w:color w:val="4472C4" w:themeColor="accent1"/>
        </w:rPr>
      </w:pPr>
      <w:r>
        <w:rPr>
          <w:rFonts w:cstheme="minorHAnsi"/>
          <w:color w:val="4472C4" w:themeColor="accent1"/>
        </w:rPr>
        <w:t>In summary, v</w:t>
      </w:r>
      <w:r w:rsidR="00670132" w:rsidRPr="00A52052">
        <w:rPr>
          <w:rFonts w:cstheme="minorHAnsi"/>
          <w:color w:val="4472C4" w:themeColor="accent1"/>
        </w:rPr>
        <w:t xml:space="preserve">isits in our paper may or may not be for DME use. We have added specific language to </w:t>
      </w:r>
      <w:r w:rsidR="009356B3" w:rsidRPr="00A52052">
        <w:rPr>
          <w:rFonts w:cstheme="minorHAnsi"/>
          <w:color w:val="4472C4" w:themeColor="accent1"/>
        </w:rPr>
        <w:t>make this clear in the manuscript</w:t>
      </w:r>
      <w:r w:rsidR="005F3F81" w:rsidRPr="00A52052">
        <w:rPr>
          <w:rFonts w:cstheme="minorHAnsi"/>
          <w:color w:val="4472C4" w:themeColor="accent1"/>
        </w:rPr>
        <w:t xml:space="preserve">: </w:t>
      </w:r>
    </w:p>
    <w:p w14:paraId="01D52325" w14:textId="68B1FDC8" w:rsidR="00B04C77" w:rsidRPr="00A475F0" w:rsidRDefault="00B04C77" w:rsidP="00670132">
      <w:pPr>
        <w:rPr>
          <w:rFonts w:cstheme="minorHAnsi"/>
          <w:color w:val="FF0000"/>
        </w:rPr>
      </w:pPr>
    </w:p>
    <w:p w14:paraId="0F61DC78" w14:textId="506AFDD3" w:rsidR="00B04C77" w:rsidRPr="00FD54FF" w:rsidRDefault="00B04C77" w:rsidP="00FD54FF">
      <w:pPr>
        <w:pStyle w:val="FirstParagraph"/>
        <w:rPr>
          <w:rFonts w:cstheme="minorHAnsi"/>
          <w:i/>
          <w:iCs/>
          <w:color w:val="4472C4" w:themeColor="accent1"/>
        </w:rPr>
      </w:pPr>
      <w:r w:rsidRPr="005C4F97">
        <w:rPr>
          <w:rFonts w:cstheme="minorHAnsi"/>
          <w:i/>
          <w:iCs/>
          <w:color w:val="4472C4" w:themeColor="accent1"/>
        </w:rPr>
        <w:t xml:space="preserve">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DME using population, who we did not hypothesize to be </w:t>
      </w:r>
      <w:r w:rsidR="00D269B6">
        <w:rPr>
          <w:rFonts w:cstheme="minorHAnsi"/>
          <w:i/>
          <w:iCs/>
          <w:color w:val="4472C4" w:themeColor="accent1"/>
        </w:rPr>
        <w:t>disproportionately</w:t>
      </w:r>
      <w:r w:rsidR="00D269B6" w:rsidRPr="005C4F97">
        <w:rPr>
          <w:rFonts w:cstheme="minorHAnsi"/>
          <w:i/>
          <w:iCs/>
          <w:color w:val="4472C4" w:themeColor="accent1"/>
        </w:rPr>
        <w:t xml:space="preserve"> </w:t>
      </w:r>
      <w:r w:rsidRPr="005C4F97">
        <w:rPr>
          <w:rFonts w:cstheme="minorHAnsi"/>
          <w:i/>
          <w:iCs/>
          <w:color w:val="4472C4" w:themeColor="accent1"/>
        </w:rPr>
        <w:t xml:space="preserve">vulnerable to wildfire exposure. </w:t>
      </w:r>
      <w:r w:rsidR="00E5226C" w:rsidRPr="005C4F97">
        <w:rPr>
          <w:rFonts w:cstheme="minorHAnsi"/>
          <w:i/>
          <w:iCs/>
          <w:color w:val="4472C4" w:themeColor="accent1"/>
        </w:rPr>
        <w:t xml:space="preserve">Electronic health record data included each patient’s Zip Code Tabulation Area (ZCTA) of residence. </w:t>
      </w:r>
      <w:r w:rsidRPr="005C4F97">
        <w:rPr>
          <w:rFonts w:cstheme="minorHAnsi"/>
          <w:i/>
          <w:iCs/>
          <w:color w:val="4472C4" w:themeColor="accent1"/>
        </w:rPr>
        <w:t>We obtained daily counts of healthcare visits</w:t>
      </w:r>
      <w:r w:rsidR="0095332F" w:rsidRPr="005C4F97">
        <w:rPr>
          <w:rFonts w:cstheme="minorHAnsi"/>
          <w:i/>
          <w:iCs/>
          <w:color w:val="4472C4" w:themeColor="accent1"/>
        </w:rPr>
        <w:t>–not necessarily related to DME use –</w:t>
      </w:r>
      <w:r w:rsidRPr="005C4F97">
        <w:rPr>
          <w:rFonts w:cstheme="minorHAnsi"/>
          <w:i/>
          <w:iCs/>
          <w:color w:val="4472C4" w:themeColor="accent1"/>
        </w:rPr>
        <w:t xml:space="preserve">by this population </w:t>
      </w:r>
      <w:r w:rsidR="00E5226C" w:rsidRPr="005C4F97">
        <w:rPr>
          <w:rFonts w:cstheme="minorHAnsi"/>
          <w:i/>
          <w:iCs/>
          <w:color w:val="4472C4" w:themeColor="accent1"/>
        </w:rPr>
        <w:t>by residential ZCTA</w:t>
      </w:r>
      <w:r w:rsidRPr="005C4F97">
        <w:rPr>
          <w:rFonts w:cstheme="minorHAnsi"/>
          <w:i/>
          <w:iCs/>
          <w:color w:val="4472C4" w:themeColor="accent1"/>
        </w:rPr>
        <w:t xml:space="preserve"> in seven counties in Southern California from January 1st, 2016 to March 15th, 2020</w:t>
      </w:r>
      <w:r w:rsidR="00301D62" w:rsidRPr="005C4F97">
        <w:rPr>
          <w:rFonts w:cstheme="minorHAnsi"/>
          <w:i/>
          <w:iCs/>
          <w:color w:val="4472C4" w:themeColor="accent1"/>
        </w:rPr>
        <w:t xml:space="preserve">. </w:t>
      </w:r>
      <w:r w:rsidRPr="005C4F97">
        <w:rPr>
          <w:rFonts w:cstheme="minorHAnsi"/>
          <w:i/>
          <w:iCs/>
          <w:color w:val="4472C4" w:themeColor="accent1"/>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5C4F97">
        <w:rPr>
          <w:rFonts w:cstheme="minorHAnsi"/>
          <w:i/>
          <w:iCs/>
          <w:color w:val="4472C4" w:themeColor="accent1"/>
          <w:vertAlign w:val="superscript"/>
        </w:rPr>
        <w:t>2</w:t>
      </w:r>
      <w:r w:rsidRPr="005C4F97">
        <w:rPr>
          <w:rFonts w:cstheme="minorHAnsi"/>
          <w:i/>
          <w:iCs/>
          <w:color w:val="4472C4" w:themeColor="accent1"/>
        </w:rPr>
        <w:t xml:space="preserve"> in California,</w:t>
      </w:r>
      <w:r w:rsidRPr="005C4F97">
        <w:rPr>
          <w:rFonts w:cstheme="minorHAnsi"/>
          <w:i/>
          <w:iCs/>
          <w:color w:val="4472C4" w:themeColor="accent1"/>
          <w:vertAlign w:val="superscript"/>
        </w:rPr>
        <w:t>34,36</w:t>
      </w:r>
      <w:r w:rsidRPr="005C4F97">
        <w:rPr>
          <w:rFonts w:cstheme="minorHAnsi"/>
          <w:i/>
          <w:iCs/>
          <w:color w:val="4472C4" w:themeColor="accent1"/>
        </w:rPr>
        <w:t xml:space="preserve"> contributing to wildfire smoke in the area.</w:t>
      </w:r>
    </w:p>
    <w:p w14:paraId="19752DC6" w14:textId="482A82F5" w:rsidR="008358AE" w:rsidRDefault="00B04C77" w:rsidP="003D157F">
      <w:pPr>
        <w:rPr>
          <w:rFonts w:cstheme="minorHAnsi"/>
          <w:i/>
          <w:iCs/>
          <w:color w:val="4472C4" w:themeColor="accent1"/>
        </w:rPr>
      </w:pPr>
      <w:r w:rsidRPr="005C4F97">
        <w:rPr>
          <w:rFonts w:cstheme="minorHAnsi"/>
          <w:i/>
          <w:iCs/>
          <w:color w:val="4472C4" w:themeColor="accent1"/>
        </w:rPr>
        <w:t xml:space="preserve">Page 3, Methods, study population. </w:t>
      </w:r>
    </w:p>
    <w:p w14:paraId="21EEBBDC" w14:textId="32E06081" w:rsidR="00FD54FF" w:rsidRDefault="00FD54FF" w:rsidP="003D157F">
      <w:pPr>
        <w:rPr>
          <w:rFonts w:cstheme="minorHAnsi"/>
          <w:i/>
          <w:iCs/>
          <w:color w:val="4472C4" w:themeColor="accent1"/>
        </w:rPr>
      </w:pPr>
    </w:p>
    <w:p w14:paraId="64E30EB3" w14:textId="62DBD793" w:rsidR="00FD54FF" w:rsidRPr="00FD54FF" w:rsidRDefault="00FD54FF" w:rsidP="003D157F">
      <w:pPr>
        <w:rPr>
          <w:rFonts w:cstheme="minorHAnsi"/>
          <w:color w:val="4472C4" w:themeColor="accent1"/>
        </w:rPr>
      </w:pPr>
      <w:r w:rsidRPr="00FD54FF">
        <w:rPr>
          <w:rFonts w:cstheme="minorHAnsi"/>
          <w:color w:val="4472C4" w:themeColor="accent1"/>
        </w:rPr>
        <w:t>We also added a sentence “</w:t>
      </w:r>
      <w:r w:rsidRPr="00FD54FF">
        <w:rPr>
          <w:i/>
          <w:iCs/>
          <w:color w:val="4472C4" w:themeColor="accent1"/>
        </w:rPr>
        <w:t>These visits were not necessarily related to DME use</w:t>
      </w:r>
      <w:r w:rsidRPr="00FD54FF">
        <w:rPr>
          <w:color w:val="4472C4" w:themeColor="accent1"/>
        </w:rPr>
        <w:t xml:space="preserve">.” to the Outcome Definition section on page 5. </w:t>
      </w:r>
    </w:p>
    <w:p w14:paraId="34A6F692" w14:textId="22D884C3" w:rsidR="00F43C17" w:rsidRPr="00A475F0" w:rsidRDefault="00F43C17" w:rsidP="003D157F">
      <w:pPr>
        <w:rPr>
          <w:rFonts w:cstheme="minorHAnsi"/>
          <w:color w:val="FF0000"/>
        </w:rPr>
      </w:pPr>
    </w:p>
    <w:p w14:paraId="2467FB4C" w14:textId="565AC39D" w:rsidR="00A03F32" w:rsidRPr="00A475F0" w:rsidRDefault="00A03F32" w:rsidP="003D157F">
      <w:pPr>
        <w:rPr>
          <w:rFonts w:cstheme="minorHAnsi"/>
        </w:rPr>
      </w:pPr>
    </w:p>
    <w:p w14:paraId="24A9992D" w14:textId="4B535663" w:rsidR="00DC0D4D" w:rsidRPr="00A475F0" w:rsidRDefault="003D157F" w:rsidP="009634B9">
      <w:pPr>
        <w:pStyle w:val="ListParagraph"/>
        <w:numPr>
          <w:ilvl w:val="0"/>
          <w:numId w:val="4"/>
        </w:numPr>
        <w:rPr>
          <w:rFonts w:cstheme="minorHAnsi"/>
        </w:rPr>
      </w:pPr>
      <w:r w:rsidRPr="00A475F0">
        <w:rPr>
          <w:rFonts w:cstheme="minorHAnsi"/>
        </w:rPr>
        <w:t xml:space="preserve">It would be good to know what the outcome is defined as and if any demographic data were collected on the patients. </w:t>
      </w:r>
    </w:p>
    <w:p w14:paraId="0E7352F2" w14:textId="7941B9D2" w:rsidR="00757832" w:rsidRPr="00A475F0" w:rsidRDefault="00757832" w:rsidP="003D157F">
      <w:pPr>
        <w:rPr>
          <w:rFonts w:cstheme="minorHAnsi"/>
        </w:rPr>
      </w:pPr>
    </w:p>
    <w:p w14:paraId="0A6850E1" w14:textId="49491269" w:rsidR="00670132" w:rsidRPr="0025271B" w:rsidRDefault="00757832" w:rsidP="00A22321">
      <w:pPr>
        <w:rPr>
          <w:rFonts w:cstheme="minorHAnsi"/>
          <w:color w:val="4472C4" w:themeColor="accent1"/>
        </w:rPr>
      </w:pPr>
      <w:r w:rsidRPr="0025271B">
        <w:rPr>
          <w:rFonts w:cstheme="minorHAnsi"/>
          <w:color w:val="4472C4" w:themeColor="accent1"/>
        </w:rPr>
        <w:t>Th</w:t>
      </w:r>
      <w:r w:rsidR="00670132" w:rsidRPr="0025271B">
        <w:rPr>
          <w:rFonts w:cstheme="minorHAnsi"/>
          <w:color w:val="4472C4" w:themeColor="accent1"/>
        </w:rPr>
        <w:t>e outcome definition is</w:t>
      </w:r>
      <w:r w:rsidRPr="0025271B">
        <w:rPr>
          <w:rFonts w:cstheme="minorHAnsi"/>
          <w:color w:val="4472C4" w:themeColor="accent1"/>
        </w:rPr>
        <w:t xml:space="preserve"> covered in the “outcome definition” section below</w:t>
      </w:r>
      <w:r w:rsidR="00670132" w:rsidRPr="0025271B">
        <w:rPr>
          <w:rFonts w:cstheme="minorHAnsi"/>
          <w:color w:val="4472C4" w:themeColor="accent1"/>
        </w:rPr>
        <w:t>, quoted here</w:t>
      </w:r>
      <w:r w:rsidR="004C3C2A" w:rsidRPr="0025271B">
        <w:rPr>
          <w:rFonts w:cstheme="minorHAnsi"/>
          <w:color w:val="4472C4" w:themeColor="accent1"/>
        </w:rPr>
        <w:t>:</w:t>
      </w:r>
    </w:p>
    <w:p w14:paraId="7CBA9426" w14:textId="78744D08" w:rsidR="00A22321" w:rsidRPr="0025271B" w:rsidRDefault="00A22321" w:rsidP="00A22321">
      <w:pPr>
        <w:rPr>
          <w:rFonts w:cstheme="minorHAnsi"/>
          <w:color w:val="4472C4" w:themeColor="accent1"/>
        </w:rPr>
      </w:pPr>
      <w:r w:rsidRPr="0025271B">
        <w:rPr>
          <w:rFonts w:cstheme="minorHAnsi"/>
          <w:color w:val="4472C4" w:themeColor="accent1"/>
        </w:rPr>
        <w:lastRenderedPageBreak/>
        <w:t>(This may have been unclear due to our confusing naming of the sections, which we have now corrected.)</w:t>
      </w:r>
    </w:p>
    <w:p w14:paraId="20BC242B" w14:textId="77777777" w:rsidR="007B6DB8" w:rsidRPr="0025271B" w:rsidRDefault="007B6DB8" w:rsidP="00A22321">
      <w:pPr>
        <w:rPr>
          <w:rFonts w:cstheme="minorHAnsi"/>
          <w:color w:val="4472C4" w:themeColor="accent1"/>
        </w:rPr>
      </w:pPr>
    </w:p>
    <w:p w14:paraId="54D5FD9C" w14:textId="7CDF1AF4" w:rsidR="0067744C" w:rsidRPr="0025271B" w:rsidRDefault="0067744C" w:rsidP="0067744C">
      <w:pPr>
        <w:pStyle w:val="Heading2"/>
        <w:rPr>
          <w:rFonts w:asciiTheme="minorHAnsi" w:hAnsiTheme="minorHAnsi" w:cstheme="minorHAnsi"/>
          <w:b/>
          <w:bCs/>
          <w:color w:val="4472C4" w:themeColor="accent1"/>
          <w:sz w:val="24"/>
          <w:szCs w:val="24"/>
        </w:rPr>
      </w:pPr>
      <w:r w:rsidRPr="0025271B">
        <w:rPr>
          <w:rFonts w:asciiTheme="minorHAnsi" w:hAnsiTheme="minorHAnsi" w:cstheme="minorHAnsi"/>
          <w:b/>
          <w:bCs/>
          <w:color w:val="4472C4" w:themeColor="accent1"/>
          <w:sz w:val="24"/>
          <w:szCs w:val="24"/>
        </w:rPr>
        <w:t>Outcome Definition</w:t>
      </w:r>
    </w:p>
    <w:p w14:paraId="51936CE3" w14:textId="4137369C"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We obtained daily counts of all-cause outpatient visits, all-cause inpatient admissions, and all-cause emergency department (ED) visits, as well as inpatient admissions and ED visits specifically for circulatory or respiratory disease outcomes made by </w:t>
      </w:r>
      <w:proofErr w:type="gramStart"/>
      <w:r w:rsidRPr="0025271B">
        <w:rPr>
          <w:rFonts w:cstheme="minorHAnsi"/>
          <w:i/>
          <w:iCs/>
          <w:color w:val="4472C4" w:themeColor="accent1"/>
        </w:rPr>
        <w:t>KPSC  members</w:t>
      </w:r>
      <w:proofErr w:type="gramEnd"/>
      <w:r w:rsidRPr="0025271B">
        <w:rPr>
          <w:rFonts w:cstheme="minorHAnsi"/>
          <w:i/>
          <w:iCs/>
          <w:color w:val="4472C4" w:themeColor="accent1"/>
        </w:rPr>
        <w:t xml:space="preserve"> 45 and older who rented DME. These visits were not necessarily related to DME use. We identified cause-specific visit counts using International Classification of Diseases 10 codes I00-I99 (circulatory) and J00-J99 (respiratory). We included visits from January 1st, 2016 to March 15th, 2020. </w:t>
      </w:r>
    </w:p>
    <w:p w14:paraId="694C7FF6" w14:textId="50B34826"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week.18–21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25271B">
        <w:rPr>
          <w:rFonts w:cstheme="minorHAnsi"/>
          <w:i/>
          <w:iCs/>
          <w:color w:val="4472C4" w:themeColor="accent1"/>
        </w:rPr>
        <w:t>eAppendix</w:t>
      </w:r>
      <w:proofErr w:type="spellEnd"/>
      <w:r w:rsidRPr="0025271B">
        <w:rPr>
          <w:rFonts w:cstheme="minorHAnsi"/>
          <w:i/>
          <w:iCs/>
          <w:color w:val="4472C4" w:themeColor="accent1"/>
        </w:rPr>
        <w:t xml:space="preserve">). </w:t>
      </w:r>
    </w:p>
    <w:p w14:paraId="35A62CD7" w14:textId="36D5E72B" w:rsidR="00235D52" w:rsidRPr="0025271B" w:rsidRDefault="00AA2606" w:rsidP="00AA2606">
      <w:pPr>
        <w:pStyle w:val="BodyText"/>
        <w:rPr>
          <w:rFonts w:cstheme="minorHAnsi"/>
          <w:i/>
          <w:iCs/>
          <w:color w:val="4472C4" w:themeColor="accent1"/>
        </w:rPr>
      </w:pPr>
      <w:r w:rsidRPr="0025271B">
        <w:rPr>
          <w:rFonts w:cstheme="minorHAnsi"/>
          <w:i/>
          <w:iCs/>
          <w:color w:val="4472C4" w:themeColor="accent1"/>
        </w:rPr>
        <w:t>For proximity and evacuation analyses, we used ZCTA level daily visit counts aggregated to the weekly level. We aggregated to the weekly level because we used last recorded fire boundaries and last recorded evacuation zones rather than daily PM2.5 concentrations as we had available for our air pollution analyses. By aggregating, we also removed weekend-weekday patterns in outpatient visits, increased power, and reduced zero inflation. We considered a week exposed if the Woolsey or Getty fire burned any day that week.</w:t>
      </w:r>
    </w:p>
    <w:p w14:paraId="30589043" w14:textId="6530518A" w:rsidR="00347581" w:rsidRPr="0025271B" w:rsidRDefault="00347581" w:rsidP="00347581">
      <w:pPr>
        <w:pStyle w:val="BodyText"/>
        <w:rPr>
          <w:rFonts w:cstheme="minorHAnsi"/>
          <w:i/>
          <w:iCs/>
          <w:color w:val="4472C4" w:themeColor="accent1"/>
        </w:rPr>
      </w:pPr>
      <w:r w:rsidRPr="0025271B">
        <w:rPr>
          <w:rFonts w:cstheme="minorHAnsi"/>
          <w:i/>
          <w:iCs/>
          <w:color w:val="4472C4" w:themeColor="accent1"/>
        </w:rPr>
        <w:t xml:space="preserve">Page 5 of main text. </w:t>
      </w:r>
    </w:p>
    <w:p w14:paraId="6DFB78F4" w14:textId="77777777" w:rsidR="00D53AEB" w:rsidRPr="0033640F" w:rsidRDefault="00887FC0" w:rsidP="003D157F">
      <w:pPr>
        <w:rPr>
          <w:rFonts w:cstheme="minorHAnsi"/>
          <w:color w:val="4472C4" w:themeColor="accent1"/>
        </w:rPr>
      </w:pPr>
      <w:r w:rsidRPr="0033640F">
        <w:rPr>
          <w:rFonts w:cstheme="minorHAnsi"/>
          <w:color w:val="4472C4" w:themeColor="accent1"/>
        </w:rPr>
        <w:t xml:space="preserve">Regarding demographic data, </w:t>
      </w:r>
      <w:r w:rsidR="00841185" w:rsidRPr="0033640F">
        <w:rPr>
          <w:rFonts w:cstheme="minorHAnsi"/>
          <w:color w:val="4472C4" w:themeColor="accent1"/>
        </w:rPr>
        <w:t xml:space="preserve">unfortunately, </w:t>
      </w:r>
      <w:r w:rsidR="000E7305" w:rsidRPr="0033640F">
        <w:rPr>
          <w:rFonts w:cstheme="minorHAnsi"/>
          <w:color w:val="4472C4" w:themeColor="accent1"/>
        </w:rPr>
        <w:t xml:space="preserve">we were not able to obtain </w:t>
      </w:r>
      <w:r w:rsidRPr="0033640F">
        <w:rPr>
          <w:rFonts w:cstheme="minorHAnsi"/>
          <w:color w:val="4472C4" w:themeColor="accent1"/>
        </w:rPr>
        <w:t xml:space="preserve">individual-level </w:t>
      </w:r>
      <w:r w:rsidR="000E7305" w:rsidRPr="0033640F">
        <w:rPr>
          <w:rFonts w:cstheme="minorHAnsi"/>
          <w:color w:val="4472C4" w:themeColor="accent1"/>
        </w:rPr>
        <w:t xml:space="preserve">demographic data due to resource limitations, but we do describe </w:t>
      </w:r>
      <w:r w:rsidR="00F831A3" w:rsidRPr="0033640F">
        <w:rPr>
          <w:rFonts w:cstheme="minorHAnsi"/>
          <w:color w:val="4472C4" w:themeColor="accent1"/>
        </w:rPr>
        <w:t>the</w:t>
      </w:r>
      <w:r w:rsidR="000E7305" w:rsidRPr="0033640F">
        <w:rPr>
          <w:rFonts w:cstheme="minorHAnsi"/>
          <w:color w:val="4472C4" w:themeColor="accent1"/>
        </w:rPr>
        <w:t xml:space="preserve"> population </w:t>
      </w:r>
      <w:r w:rsidRPr="0033640F">
        <w:rPr>
          <w:rFonts w:cstheme="minorHAnsi"/>
          <w:color w:val="4472C4" w:themeColor="accent1"/>
        </w:rPr>
        <w:t xml:space="preserve">from which the present study population is drawn </w:t>
      </w:r>
      <w:r w:rsidR="000E7305" w:rsidRPr="0033640F">
        <w:rPr>
          <w:rFonts w:cstheme="minorHAnsi"/>
          <w:color w:val="4472C4" w:themeColor="accent1"/>
        </w:rPr>
        <w:t>in detail in Casey et al 2021</w:t>
      </w:r>
      <w:r w:rsidRPr="0033640F">
        <w:rPr>
          <w:rFonts w:cstheme="minorHAnsi"/>
          <w:color w:val="4472C4" w:themeColor="accent1"/>
        </w:rPr>
        <w:t xml:space="preserve"> published in Epidemiology. We have added this to the limitations section: </w:t>
      </w:r>
    </w:p>
    <w:p w14:paraId="008C91E3" w14:textId="77777777" w:rsidR="003A444B" w:rsidRDefault="003A444B" w:rsidP="003A444B"/>
    <w:p w14:paraId="12FD8F3E" w14:textId="365546DE" w:rsidR="003A444B" w:rsidRPr="0004365B" w:rsidRDefault="003A444B" w:rsidP="003A444B">
      <w:pPr>
        <w:ind w:firstLine="360"/>
        <w:rPr>
          <w:i/>
          <w:iCs/>
          <w:color w:val="4472C4" w:themeColor="accent1"/>
        </w:rPr>
      </w:pPr>
      <w:r w:rsidRPr="0004365B">
        <w:rPr>
          <w:i/>
          <w:iCs/>
          <w:color w:val="4472C4" w:themeColor="accent1"/>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4365B">
        <w:rPr>
          <w:i/>
          <w:iCs/>
          <w:color w:val="4472C4" w:themeColor="accent1"/>
          <w:vertAlign w:val="superscript"/>
        </w:rPr>
        <w:t>33</w:t>
      </w:r>
      <w:r w:rsidRPr="0004365B">
        <w:rPr>
          <w:i/>
          <w:iCs/>
          <w:color w:val="4472C4" w:themeColor="accent1"/>
        </w:rPr>
        <w:t>. Subgroups such as those using ventilators or those using breast pumps likely have vastly different health needs and outcomes. We chose to focus on DME users overall aged 45 and older who were likely the most susceptible to wildfire. However, users of specific types of DME, such as oxygen concentrators, or DME users of different ages, such as those over 75 years, may have unique needs and differing outcomes; future research may wish to examine these sub-groups in detail.</w:t>
      </w:r>
    </w:p>
    <w:p w14:paraId="7BB8CBF5" w14:textId="77777777" w:rsidR="00DC0D4D" w:rsidRPr="00A475F0" w:rsidRDefault="00DC0D4D" w:rsidP="003D157F">
      <w:pPr>
        <w:rPr>
          <w:rFonts w:cstheme="minorHAnsi"/>
        </w:rPr>
      </w:pPr>
    </w:p>
    <w:p w14:paraId="7AF1C95B" w14:textId="77777777" w:rsidR="00686A38" w:rsidRPr="00A475F0" w:rsidRDefault="003D157F" w:rsidP="00176BF8">
      <w:pPr>
        <w:pStyle w:val="ListParagraph"/>
        <w:numPr>
          <w:ilvl w:val="0"/>
          <w:numId w:val="4"/>
        </w:numPr>
        <w:rPr>
          <w:rFonts w:cstheme="minorHAnsi"/>
        </w:rPr>
      </w:pPr>
      <w:r w:rsidRPr="00A475F0">
        <w:rPr>
          <w:rFonts w:cstheme="minorHAnsi"/>
        </w:rPr>
        <w:t>Was the data de-identified before sending to the authors and that is how it was considered not human subjects research?</w:t>
      </w:r>
      <w:r w:rsidR="00DC0D4D" w:rsidRPr="00A475F0">
        <w:rPr>
          <w:rFonts w:cstheme="minorHAnsi"/>
        </w:rPr>
        <w:t xml:space="preserve"> </w:t>
      </w:r>
    </w:p>
    <w:p w14:paraId="59717518" w14:textId="77777777" w:rsidR="00686A38" w:rsidRPr="00A475F0" w:rsidRDefault="00686A38" w:rsidP="00686A38">
      <w:pPr>
        <w:rPr>
          <w:rFonts w:cstheme="minorHAnsi"/>
          <w:color w:val="FF0000"/>
        </w:rPr>
      </w:pPr>
    </w:p>
    <w:p w14:paraId="7391FCF1" w14:textId="661A514E" w:rsidR="003D157F" w:rsidRPr="00420E61" w:rsidRDefault="00DC0D4D" w:rsidP="00686A38">
      <w:pPr>
        <w:rPr>
          <w:rFonts w:cstheme="minorHAnsi"/>
          <w:color w:val="4472C4" w:themeColor="accent1"/>
        </w:rPr>
      </w:pPr>
      <w:r w:rsidRPr="00420E61">
        <w:rPr>
          <w:rFonts w:cstheme="minorHAnsi"/>
          <w:color w:val="4472C4" w:themeColor="accent1"/>
        </w:rPr>
        <w:t>Yes</w:t>
      </w:r>
      <w:r w:rsidR="0061273A" w:rsidRPr="00420E61">
        <w:rPr>
          <w:rFonts w:cstheme="minorHAnsi"/>
          <w:color w:val="4472C4" w:themeColor="accent1"/>
        </w:rPr>
        <w:t xml:space="preserve"> –</w:t>
      </w:r>
      <w:r w:rsidR="00C55728" w:rsidRPr="00420E61">
        <w:rPr>
          <w:rFonts w:cstheme="minorHAnsi"/>
          <w:color w:val="4472C4" w:themeColor="accent1"/>
        </w:rPr>
        <w:t xml:space="preserve"> thank you for pointing this out,</w:t>
      </w:r>
      <w:r w:rsidR="0061273A" w:rsidRPr="00420E61">
        <w:rPr>
          <w:rFonts w:cstheme="minorHAnsi"/>
          <w:color w:val="4472C4" w:themeColor="accent1"/>
        </w:rPr>
        <w:t xml:space="preserve"> we </w:t>
      </w:r>
      <w:r w:rsidR="00686A38" w:rsidRPr="00420E61">
        <w:rPr>
          <w:rFonts w:cstheme="minorHAnsi"/>
          <w:color w:val="4472C4" w:themeColor="accent1"/>
        </w:rPr>
        <w:t>have added this fact to the main tex</w:t>
      </w:r>
      <w:r w:rsidR="004966F8" w:rsidRPr="00420E61">
        <w:rPr>
          <w:rFonts w:cstheme="minorHAnsi"/>
          <w:color w:val="4472C4" w:themeColor="accent1"/>
        </w:rPr>
        <w:t xml:space="preserve">t. </w:t>
      </w:r>
    </w:p>
    <w:p w14:paraId="2E2E2886" w14:textId="3BD57146" w:rsidR="00AA7E3E" w:rsidRPr="00420E61" w:rsidRDefault="00AA7E3E" w:rsidP="00686A38">
      <w:pPr>
        <w:rPr>
          <w:rFonts w:cstheme="minorHAnsi"/>
          <w:color w:val="4472C4" w:themeColor="accent1"/>
        </w:rPr>
      </w:pPr>
    </w:p>
    <w:p w14:paraId="013C307D" w14:textId="26057DC3"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t xml:space="preserve">The KPSC Institutional Review Board (IRB) approved this study, and the Columbia IRB did not consider it human subjects research, since the data were </w:t>
      </w:r>
      <w:r w:rsidR="005A5C45" w:rsidRPr="00420E61">
        <w:rPr>
          <w:rFonts w:cstheme="minorHAnsi"/>
          <w:i/>
          <w:iCs/>
          <w:color w:val="4472C4" w:themeColor="accent1"/>
        </w:rPr>
        <w:t xml:space="preserve">fully </w:t>
      </w:r>
      <w:r w:rsidRPr="00420E61">
        <w:rPr>
          <w:rFonts w:cstheme="minorHAnsi"/>
          <w:i/>
          <w:iCs/>
          <w:color w:val="4472C4" w:themeColor="accent1"/>
        </w:rPr>
        <w:t xml:space="preserve">de-identified before </w:t>
      </w:r>
      <w:r w:rsidR="005A5C45" w:rsidRPr="00420E61">
        <w:rPr>
          <w:rFonts w:cstheme="minorHAnsi"/>
          <w:i/>
          <w:iCs/>
          <w:color w:val="4472C4" w:themeColor="accent1"/>
        </w:rPr>
        <w:t xml:space="preserve">researchers at Columbia </w:t>
      </w:r>
      <w:r w:rsidRPr="00420E61">
        <w:rPr>
          <w:rFonts w:cstheme="minorHAnsi"/>
          <w:i/>
          <w:iCs/>
          <w:color w:val="4472C4" w:themeColor="accent1"/>
        </w:rPr>
        <w:t>received them.</w:t>
      </w:r>
    </w:p>
    <w:p w14:paraId="47E8D7F4" w14:textId="01919382"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t xml:space="preserve">Page 3, Methods, Study population. </w:t>
      </w:r>
    </w:p>
    <w:p w14:paraId="42A19D17" w14:textId="77777777" w:rsidR="003D157F" w:rsidRPr="00A475F0" w:rsidRDefault="003D157F" w:rsidP="003D157F">
      <w:pPr>
        <w:rPr>
          <w:rFonts w:cstheme="minorHAnsi"/>
        </w:rPr>
      </w:pPr>
    </w:p>
    <w:p w14:paraId="4D1458CA" w14:textId="4EFCDBB3" w:rsidR="003D157F" w:rsidRPr="00A475F0" w:rsidRDefault="003D157F" w:rsidP="002E7342">
      <w:pPr>
        <w:pStyle w:val="ListParagraph"/>
        <w:numPr>
          <w:ilvl w:val="0"/>
          <w:numId w:val="4"/>
        </w:numPr>
        <w:rPr>
          <w:rFonts w:cstheme="minorHAnsi"/>
        </w:rPr>
      </w:pPr>
      <w:r w:rsidRPr="00A475F0">
        <w:rPr>
          <w:rFonts w:cstheme="minorHAnsi"/>
        </w:rPr>
        <w:t>Lines 54-56 in "Wildfire PM2.5" section- what data were used in the imputation models for the counterfactual PM2.5? Presumably, some monitoring data only? Were monitoring data used in the machine learning models for total PM2.5?</w:t>
      </w:r>
    </w:p>
    <w:p w14:paraId="5C254042" w14:textId="1C1F07B5" w:rsidR="00DC0D4D" w:rsidRPr="00A475F0" w:rsidRDefault="00DC0D4D" w:rsidP="003D157F">
      <w:pPr>
        <w:rPr>
          <w:rFonts w:cstheme="minorHAnsi"/>
        </w:rPr>
      </w:pPr>
    </w:p>
    <w:p w14:paraId="6D777B86" w14:textId="09F347E8" w:rsidR="00DC0D4D" w:rsidRPr="0037683E" w:rsidRDefault="00524162" w:rsidP="003D157F">
      <w:pPr>
        <w:rPr>
          <w:rFonts w:cstheme="minorHAnsi"/>
          <w:color w:val="4472C4" w:themeColor="accent1"/>
        </w:rPr>
      </w:pPr>
      <w:r w:rsidRPr="0037683E">
        <w:rPr>
          <w:rFonts w:cstheme="minorHAnsi"/>
          <w:color w:val="4472C4" w:themeColor="accent1"/>
        </w:rPr>
        <w:t xml:space="preserve">Thank you for this comment. </w:t>
      </w:r>
      <w:r w:rsidR="007D2F80" w:rsidRPr="0037683E">
        <w:rPr>
          <w:rFonts w:cstheme="minorHAnsi"/>
          <w:color w:val="4472C4" w:themeColor="accent1"/>
        </w:rPr>
        <w:t>For the machine learning models for total PM2.5, we indeed used PM2.5 measurements from US EPA Air Quality System (AQS)</w:t>
      </w:r>
      <w:r w:rsidR="00F72AD9" w:rsidRPr="0037683E">
        <w:rPr>
          <w:rFonts w:cstheme="minorHAnsi"/>
          <w:color w:val="4472C4" w:themeColor="accent1"/>
        </w:rPr>
        <w:t xml:space="preserve"> along with multiple predictors such as </w:t>
      </w:r>
      <w:r w:rsidR="00B01D56" w:rsidRPr="0037683E">
        <w:rPr>
          <w:rFonts w:cstheme="minorHAnsi"/>
          <w:color w:val="4472C4" w:themeColor="accent1"/>
        </w:rPr>
        <w:t>s</w:t>
      </w:r>
      <w:r w:rsidR="00F72AD9" w:rsidRPr="0037683E">
        <w:rPr>
          <w:rFonts w:cstheme="minorHAnsi"/>
          <w:color w:val="4472C4" w:themeColor="accent1"/>
        </w:rPr>
        <w:t xml:space="preserve">atellite-derived aerosol optical depth </w:t>
      </w:r>
      <w:r w:rsidR="00C04B74" w:rsidRPr="0037683E">
        <w:rPr>
          <w:rFonts w:cstheme="minorHAnsi"/>
          <w:color w:val="4472C4" w:themeColor="accent1"/>
        </w:rPr>
        <w:t>and meteorological variables such as temperature</w:t>
      </w:r>
      <w:r w:rsidR="004536F8" w:rsidRPr="0037683E">
        <w:rPr>
          <w:rFonts w:cstheme="minorHAnsi"/>
          <w:color w:val="4472C4" w:themeColor="accent1"/>
        </w:rPr>
        <w:t xml:space="preserve"> and</w:t>
      </w:r>
      <w:r w:rsidR="00C04B74" w:rsidRPr="0037683E">
        <w:rPr>
          <w:rFonts w:cstheme="minorHAnsi"/>
          <w:color w:val="4472C4" w:themeColor="accent1"/>
        </w:rPr>
        <w:t xml:space="preserve"> wind patterns</w:t>
      </w:r>
      <w:r w:rsidR="00AB312C" w:rsidRPr="0037683E">
        <w:rPr>
          <w:rFonts w:cstheme="minorHAnsi"/>
          <w:color w:val="4472C4" w:themeColor="accent1"/>
        </w:rPr>
        <w:t xml:space="preserve">. </w:t>
      </w:r>
      <w:r w:rsidR="00E26B75" w:rsidRPr="0037683E">
        <w:rPr>
          <w:rFonts w:cstheme="minorHAnsi"/>
          <w:color w:val="4472C4" w:themeColor="accent1"/>
        </w:rPr>
        <w:t xml:space="preserve">For the imputation models, </w:t>
      </w:r>
      <w:r w:rsidR="007C3E3A" w:rsidRPr="0037683E">
        <w:rPr>
          <w:rFonts w:cstheme="minorHAnsi"/>
          <w:color w:val="4472C4" w:themeColor="accent1"/>
        </w:rPr>
        <w:t>after identifying ZCTA/days exposed to wildfire smoke (using the NOAA Hazard Mapping System), we relied on PM2.5 from surrounding days</w:t>
      </w:r>
      <w:r w:rsidR="007D417F" w:rsidRPr="0037683E">
        <w:rPr>
          <w:rFonts w:cstheme="minorHAnsi"/>
          <w:color w:val="4472C4" w:themeColor="accent1"/>
        </w:rPr>
        <w:t xml:space="preserve"> -before and after the smoke event-</w:t>
      </w:r>
      <w:r w:rsidR="007C3E3A" w:rsidRPr="0037683E">
        <w:rPr>
          <w:rFonts w:cstheme="minorHAnsi"/>
          <w:color w:val="4472C4" w:themeColor="accent1"/>
        </w:rPr>
        <w:t xml:space="preserve"> and ZCTA</w:t>
      </w:r>
      <w:r w:rsidR="007D417F" w:rsidRPr="0037683E">
        <w:rPr>
          <w:rFonts w:cstheme="minorHAnsi"/>
          <w:color w:val="4472C4" w:themeColor="accent1"/>
        </w:rPr>
        <w:t xml:space="preserve">. </w:t>
      </w:r>
      <w:r w:rsidR="003C7A50" w:rsidRPr="0037683E">
        <w:rPr>
          <w:rFonts w:cstheme="minorHAnsi"/>
          <w:color w:val="4472C4" w:themeColor="accent1"/>
        </w:rPr>
        <w:t xml:space="preserve">We </w:t>
      </w:r>
      <w:r w:rsidR="00136D52">
        <w:rPr>
          <w:rFonts w:cstheme="minorHAnsi"/>
          <w:color w:val="4472C4" w:themeColor="accent1"/>
        </w:rPr>
        <w:t xml:space="preserve">have </w:t>
      </w:r>
      <w:r w:rsidR="003C7A50" w:rsidRPr="0037683E">
        <w:rPr>
          <w:rFonts w:cstheme="minorHAnsi"/>
          <w:color w:val="4472C4" w:themeColor="accent1"/>
        </w:rPr>
        <w:t>revised this section</w:t>
      </w:r>
      <w:r w:rsidR="00136D52">
        <w:rPr>
          <w:rFonts w:cstheme="minorHAnsi"/>
          <w:color w:val="4472C4" w:themeColor="accent1"/>
        </w:rPr>
        <w:t xml:space="preserve"> to make it much more detailed, and moved it to the supplemental digital content, in order to provide as much information as possible while remaining within the word limit. The approach is also described in detail Aguilera et al. 2021.</w:t>
      </w:r>
    </w:p>
    <w:p w14:paraId="0D65F20A" w14:textId="70C32AB4" w:rsidR="00322FDC" w:rsidRPr="000C75A4" w:rsidRDefault="00322FDC" w:rsidP="003D157F">
      <w:pPr>
        <w:rPr>
          <w:rFonts w:ascii="Calibri" w:hAnsi="Calibri" w:cs="Calibri"/>
          <w:i/>
          <w:iCs/>
          <w:color w:val="4472C4" w:themeColor="accent1"/>
        </w:rPr>
      </w:pPr>
    </w:p>
    <w:p w14:paraId="38972F9F" w14:textId="77777777" w:rsidR="008A5572" w:rsidRPr="000C75A4" w:rsidRDefault="008A5572" w:rsidP="008A5572">
      <w:pPr>
        <w:ind w:firstLine="720"/>
        <w:rPr>
          <w:rFonts w:ascii="Calibri" w:hAnsi="Calibri" w:cs="Calibri"/>
          <w:i/>
          <w:iCs/>
          <w:color w:val="4472C4" w:themeColor="accent1"/>
        </w:rPr>
      </w:pPr>
      <w:r w:rsidRPr="000C75A4">
        <w:rPr>
          <w:rFonts w:ascii="Calibri" w:hAnsi="Calibri" w:cs="Calibri"/>
          <w:i/>
          <w:iCs/>
          <w:color w:val="4472C4" w:themeColor="accent1"/>
        </w:rPr>
        <w:t xml:space="preserve">We measured wildfire smoke exposure by estimating daily wildfire and non-wildfire PM2.5 concentrations at the ZCTA level using a multistage approach. This approach is described in detail in Aguilera et al. 2021. </w:t>
      </w:r>
    </w:p>
    <w:p w14:paraId="1B0AC9F8" w14:textId="77777777" w:rsidR="008A5572" w:rsidRPr="000C75A4" w:rsidRDefault="008A5572" w:rsidP="008A5572">
      <w:pPr>
        <w:ind w:firstLine="720"/>
        <w:rPr>
          <w:rFonts w:ascii="Calibri" w:hAnsi="Calibri" w:cs="Calibri"/>
          <w:i/>
          <w:iCs/>
          <w:color w:val="4472C4" w:themeColor="accent1"/>
        </w:rPr>
      </w:pPr>
      <w:r w:rsidRPr="000C75A4">
        <w:rPr>
          <w:rFonts w:ascii="Calibri" w:hAnsi="Calibri" w:cs="Calibri"/>
          <w:i/>
          <w:iCs/>
          <w:color w:val="4472C4" w:themeColor="accent1"/>
        </w:rPr>
        <w:t>First, we estimated daily levels of PM2.5 (from any source) at the ZCTA level using a validated ensemble model combining multiple machine learning algorithms (e.g., random forest, gradient boosting) and multiple predictors (</w:t>
      </w:r>
      <w:proofErr w:type="gramStart"/>
      <w:r w:rsidRPr="000C75A4">
        <w:rPr>
          <w:rFonts w:ascii="Calibri" w:hAnsi="Calibri" w:cs="Calibri"/>
          <w:i/>
          <w:iCs/>
          <w:color w:val="4472C4" w:themeColor="accent1"/>
        </w:rPr>
        <w:t>e.g.</w:t>
      </w:r>
      <w:proofErr w:type="gramEnd"/>
      <w:r w:rsidRPr="000C75A4">
        <w:rPr>
          <w:rFonts w:ascii="Calibri" w:hAnsi="Calibri" w:cs="Calibri"/>
          <w:i/>
          <w:iCs/>
          <w:color w:val="4472C4" w:themeColor="accent1"/>
        </w:rPr>
        <w:t xml:space="preserve">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PM2.5 values in the absence of wildfire smoke using </w:t>
      </w:r>
      <w:proofErr w:type="spellStart"/>
      <w:r w:rsidRPr="000C75A4">
        <w:rPr>
          <w:rFonts w:ascii="Calibri" w:hAnsi="Calibri" w:cs="Calibri"/>
          <w:i/>
          <w:iCs/>
          <w:color w:val="4472C4" w:themeColor="accent1"/>
        </w:rPr>
        <w:t>spatio</w:t>
      </w:r>
      <w:proofErr w:type="spellEnd"/>
      <w:r w:rsidRPr="000C75A4">
        <w:rPr>
          <w:rFonts w:ascii="Calibri" w:hAnsi="Calibri" w:cs="Calibri"/>
          <w:i/>
          <w:iCs/>
          <w:color w:val="4472C4" w:themeColor="accent1"/>
        </w:rPr>
        <w:t>-temporal imputation models (relying on estimated PM2.5 on surrounding days and ZCTA). We finally estimated the difference between such counterfactual values (</w:t>
      </w:r>
      <w:proofErr w:type="gramStart"/>
      <w:r w:rsidRPr="000C75A4">
        <w:rPr>
          <w:rFonts w:ascii="Calibri" w:hAnsi="Calibri" w:cs="Calibri"/>
          <w:i/>
          <w:iCs/>
          <w:color w:val="4472C4" w:themeColor="accent1"/>
        </w:rPr>
        <w:t>i.e.</w:t>
      </w:r>
      <w:proofErr w:type="gramEnd"/>
      <w:r w:rsidRPr="000C75A4">
        <w:rPr>
          <w:rFonts w:ascii="Calibri" w:hAnsi="Calibri" w:cs="Calibri"/>
          <w:i/>
          <w:iCs/>
          <w:color w:val="4472C4" w:themeColor="accent1"/>
        </w:rPr>
        <w:t xml:space="preserve"> PM2.5 that would have been observed in the absence of the smoke event on a given ZCTA/day) to observed values of PM2.5 during an exposure to wildfire smoke. This difference between counterfactual values and observed estimated during a smoke event on a given ZCTA/day can thus be interpreted as daily/ZCTA levels of wildfire smoke PM2.5. </w:t>
      </w:r>
    </w:p>
    <w:p w14:paraId="07F2F575" w14:textId="77777777" w:rsidR="008A5572" w:rsidRPr="000C75A4" w:rsidRDefault="008A5572" w:rsidP="008A5572">
      <w:pPr>
        <w:ind w:firstLine="720"/>
        <w:rPr>
          <w:rFonts w:ascii="Calibri" w:hAnsi="Calibri" w:cs="Calibri"/>
          <w:i/>
          <w:iCs/>
          <w:color w:val="4472C4" w:themeColor="accent1"/>
        </w:rPr>
      </w:pPr>
      <w:r w:rsidRPr="000C75A4">
        <w:rPr>
          <w:rFonts w:ascii="Calibri" w:hAnsi="Calibri" w:cs="Calibri"/>
          <w:i/>
          <w:iCs/>
          <w:color w:val="4472C4" w:themeColor="accent1"/>
        </w:rPr>
        <w:lastRenderedPageBreak/>
        <w:t>Said differently, after identifying ZCTA/days exposed to wildfire smoke (yes/no, using HMS products), we imputed the level of PM2.5 that would have been observed in the absence of the smoke event on a given ZCTA/day and then compared this counterfactual value to what has been actually observed in such ZCTA/days to obtain wildfire smoke PM2.5.  This ensemble model achieved high accuracy with R</w:t>
      </w:r>
      <w:r w:rsidRPr="000C75A4">
        <w:rPr>
          <w:rFonts w:ascii="Calibri" w:hAnsi="Calibri" w:cs="Calibri"/>
          <w:i/>
          <w:iCs/>
          <w:color w:val="4472C4" w:themeColor="accent1"/>
          <w:vertAlign w:val="superscript"/>
        </w:rPr>
        <w:t>2</w:t>
      </w:r>
      <w:r w:rsidRPr="000C75A4">
        <w:rPr>
          <w:rFonts w:ascii="Calibri" w:hAnsi="Calibri" w:cs="Calibri"/>
          <w:i/>
          <w:iCs/>
          <w:color w:val="4472C4" w:themeColor="accent1"/>
        </w:rPr>
        <w:t xml:space="preserve"> of 0.86 and RMSE of 3.48 (Aguilera et al., 2021). </w:t>
      </w:r>
    </w:p>
    <w:p w14:paraId="60230E09" w14:textId="3BDE5001" w:rsidR="00A71C76" w:rsidRPr="0037683E" w:rsidRDefault="00A71C76" w:rsidP="003D157F">
      <w:pPr>
        <w:rPr>
          <w:rFonts w:ascii="Calibri" w:hAnsi="Calibri" w:cs="Calibri"/>
          <w:i/>
          <w:iCs/>
          <w:color w:val="4472C4" w:themeColor="accent1"/>
        </w:rPr>
      </w:pPr>
    </w:p>
    <w:p w14:paraId="5AAFFCF2" w14:textId="0B5A53E6" w:rsidR="00A71C76" w:rsidRPr="0037683E" w:rsidRDefault="00401C26" w:rsidP="003D157F">
      <w:pPr>
        <w:rPr>
          <w:rFonts w:ascii="Calibri" w:hAnsi="Calibri" w:cs="Calibri"/>
          <w:i/>
          <w:iCs/>
          <w:color w:val="4472C4" w:themeColor="accent1"/>
        </w:rPr>
      </w:pPr>
      <w:r>
        <w:rPr>
          <w:rFonts w:ascii="Calibri" w:hAnsi="Calibri" w:cs="Calibri"/>
          <w:i/>
          <w:iCs/>
          <w:color w:val="4472C4" w:themeColor="accent1"/>
        </w:rPr>
        <w:t xml:space="preserve">Supplemental digital content. </w:t>
      </w:r>
    </w:p>
    <w:p w14:paraId="209F2AA1" w14:textId="77777777" w:rsidR="003D157F" w:rsidRPr="00A475F0" w:rsidRDefault="003D157F" w:rsidP="003D157F">
      <w:pPr>
        <w:rPr>
          <w:rFonts w:cstheme="minorHAnsi"/>
        </w:rPr>
      </w:pPr>
    </w:p>
    <w:p w14:paraId="153335E3" w14:textId="0FE5DD5E" w:rsidR="003D157F" w:rsidRPr="00A475F0" w:rsidRDefault="003D157F" w:rsidP="003E6595">
      <w:pPr>
        <w:pStyle w:val="ListParagraph"/>
        <w:numPr>
          <w:ilvl w:val="0"/>
          <w:numId w:val="4"/>
        </w:numPr>
        <w:rPr>
          <w:rFonts w:cstheme="minorHAnsi"/>
        </w:rPr>
      </w:pPr>
      <w:r w:rsidRPr="00A475F0">
        <w:rPr>
          <w:rFonts w:cstheme="minorHAnsi"/>
        </w:rPr>
        <w:t>Lines 56-59 in "Wildfire PM2.5" section: I am a bit confused by this sentence: "We finally estimated the difference between such counterfactual values to observed values during an exposure to wildfire smoke to estimate daily/ZCTA levels of wildfire smoke PM2.5." What do the authors mean by "During an exposure to wildfire smoke"? Were the estimates only made during specific time periods during which the air quality was affected by wildfire smoke?</w:t>
      </w:r>
    </w:p>
    <w:p w14:paraId="14B384B6" w14:textId="45F6EBF2" w:rsidR="00DC0D4D" w:rsidRPr="001E3A10" w:rsidRDefault="00DC0D4D" w:rsidP="003D157F">
      <w:pPr>
        <w:rPr>
          <w:rFonts w:cstheme="minorHAnsi"/>
          <w:color w:val="4472C4" w:themeColor="accent1"/>
        </w:rPr>
      </w:pPr>
    </w:p>
    <w:p w14:paraId="117FFED4" w14:textId="2A42E9F8" w:rsidR="00235D52" w:rsidRPr="001E3A10" w:rsidRDefault="0047579B" w:rsidP="00235D52">
      <w:pPr>
        <w:rPr>
          <w:rFonts w:cstheme="minorHAnsi"/>
          <w:color w:val="4472C4" w:themeColor="accent1"/>
        </w:rPr>
      </w:pPr>
      <w:r w:rsidRPr="001E3A10">
        <w:rPr>
          <w:rFonts w:cstheme="minorHAnsi"/>
          <w:color w:val="4472C4" w:themeColor="accent1"/>
        </w:rPr>
        <w:t xml:space="preserve">We rephrased this section </w:t>
      </w:r>
      <w:r w:rsidR="000847E8">
        <w:rPr>
          <w:rFonts w:cstheme="minorHAnsi"/>
          <w:color w:val="4472C4" w:themeColor="accent1"/>
        </w:rPr>
        <w:t xml:space="preserve">(now in the supplemental digital content) </w:t>
      </w:r>
      <w:r w:rsidRPr="001E3A10">
        <w:rPr>
          <w:rFonts w:cstheme="minorHAnsi"/>
          <w:color w:val="4472C4" w:themeColor="accent1"/>
        </w:rPr>
        <w:t xml:space="preserve">as follows: “Said differently, after identifying ZCTA/days exposed to wildfire smoke (yes/no, using HMS products), we imputed the level of PM2.5 that would have been observed in the absence of the smoke event on a given ZCTA/day and then </w:t>
      </w:r>
      <w:r w:rsidR="00D269B6">
        <w:rPr>
          <w:rFonts w:cstheme="minorHAnsi"/>
          <w:color w:val="4472C4" w:themeColor="accent1"/>
        </w:rPr>
        <w:t>subtracted</w:t>
      </w:r>
      <w:r w:rsidR="00D269B6" w:rsidRPr="001E3A10">
        <w:rPr>
          <w:rFonts w:cstheme="minorHAnsi"/>
          <w:color w:val="4472C4" w:themeColor="accent1"/>
        </w:rPr>
        <w:t xml:space="preserve"> </w:t>
      </w:r>
      <w:r w:rsidRPr="001E3A10">
        <w:rPr>
          <w:rFonts w:cstheme="minorHAnsi"/>
          <w:color w:val="4472C4" w:themeColor="accent1"/>
        </w:rPr>
        <w:t xml:space="preserve">this </w:t>
      </w:r>
      <w:r w:rsidRPr="005257F8">
        <w:rPr>
          <w:rFonts w:cstheme="minorHAnsi"/>
          <w:i/>
          <w:iCs/>
          <w:color w:val="4472C4" w:themeColor="accent1"/>
        </w:rPr>
        <w:t>counterfactual</w:t>
      </w:r>
      <w:r w:rsidRPr="001E3A10">
        <w:rPr>
          <w:rFonts w:cstheme="minorHAnsi"/>
          <w:color w:val="4472C4" w:themeColor="accent1"/>
        </w:rPr>
        <w:t xml:space="preserve"> value </w:t>
      </w:r>
      <w:r w:rsidR="00D269B6">
        <w:rPr>
          <w:rFonts w:cstheme="minorHAnsi"/>
          <w:color w:val="4472C4" w:themeColor="accent1"/>
        </w:rPr>
        <w:t>from</w:t>
      </w:r>
      <w:r w:rsidR="00D269B6" w:rsidRPr="001E3A10">
        <w:rPr>
          <w:rFonts w:cstheme="minorHAnsi"/>
          <w:color w:val="4472C4" w:themeColor="accent1"/>
        </w:rPr>
        <w:t xml:space="preserve"> </w:t>
      </w:r>
      <w:r w:rsidRPr="001E3A10">
        <w:rPr>
          <w:rFonts w:cstheme="minorHAnsi"/>
          <w:color w:val="4472C4" w:themeColor="accent1"/>
        </w:rPr>
        <w:t xml:space="preserve">what </w:t>
      </w:r>
      <w:r w:rsidR="00D269B6">
        <w:rPr>
          <w:rFonts w:cstheme="minorHAnsi"/>
          <w:color w:val="4472C4" w:themeColor="accent1"/>
        </w:rPr>
        <w:t>was</w:t>
      </w:r>
      <w:r w:rsidRPr="001E3A10">
        <w:rPr>
          <w:rFonts w:cstheme="minorHAnsi"/>
          <w:color w:val="4472C4" w:themeColor="accent1"/>
        </w:rPr>
        <w:t xml:space="preserve"> actually observed </w:t>
      </w:r>
      <w:r w:rsidR="00D269B6">
        <w:rPr>
          <w:rFonts w:cstheme="minorHAnsi"/>
          <w:color w:val="4472C4" w:themeColor="accent1"/>
        </w:rPr>
        <w:t>on that</w:t>
      </w:r>
      <w:r w:rsidR="00D269B6" w:rsidRPr="001E3A10">
        <w:rPr>
          <w:rFonts w:cstheme="minorHAnsi"/>
          <w:color w:val="4472C4" w:themeColor="accent1"/>
        </w:rPr>
        <w:t xml:space="preserve"> </w:t>
      </w:r>
      <w:r w:rsidRPr="001E3A10">
        <w:rPr>
          <w:rFonts w:cstheme="minorHAnsi"/>
          <w:color w:val="4472C4" w:themeColor="accent1"/>
        </w:rPr>
        <w:t>ZCTA/day to obtain</w:t>
      </w:r>
      <w:r w:rsidR="00D269B6">
        <w:rPr>
          <w:rFonts w:cstheme="minorHAnsi"/>
          <w:color w:val="4472C4" w:themeColor="accent1"/>
        </w:rPr>
        <w:t xml:space="preserve"> our estimated concentration of </w:t>
      </w:r>
      <w:r w:rsidRPr="001E3A10">
        <w:rPr>
          <w:rFonts w:cstheme="minorHAnsi"/>
          <w:color w:val="4472C4" w:themeColor="accent1"/>
        </w:rPr>
        <w:t>wildfire PM2.5.”</w:t>
      </w:r>
      <w:r w:rsidR="00B20B5D" w:rsidRPr="001E3A10">
        <w:rPr>
          <w:rFonts w:cstheme="minorHAnsi"/>
          <w:color w:val="4472C4" w:themeColor="accent1"/>
        </w:rPr>
        <w:t xml:space="preserve"> </w:t>
      </w:r>
      <w:r w:rsidR="00010AEF" w:rsidRPr="001E3A10">
        <w:rPr>
          <w:rFonts w:cstheme="minorHAnsi"/>
          <w:color w:val="4472C4" w:themeColor="accent1"/>
        </w:rPr>
        <w:t>(</w:t>
      </w:r>
      <w:proofErr w:type="gramStart"/>
      <w:r w:rsidR="00010AEF" w:rsidRPr="001E3A10">
        <w:rPr>
          <w:rFonts w:cstheme="minorHAnsi"/>
          <w:color w:val="4472C4" w:themeColor="accent1"/>
        </w:rPr>
        <w:t>page</w:t>
      </w:r>
      <w:proofErr w:type="gramEnd"/>
      <w:r w:rsidR="00010AEF" w:rsidRPr="001E3A10">
        <w:rPr>
          <w:rFonts w:cstheme="minorHAnsi"/>
          <w:color w:val="4472C4" w:themeColor="accent1"/>
        </w:rPr>
        <w:t xml:space="preserve"> 4, Wildfire PM 2.5). </w:t>
      </w:r>
      <w:r w:rsidR="004C5733" w:rsidRPr="001E3A10">
        <w:rPr>
          <w:rFonts w:cstheme="minorHAnsi"/>
          <w:color w:val="4472C4" w:themeColor="accent1"/>
        </w:rPr>
        <w:t xml:space="preserve">We hope this clarifies this approach. </w:t>
      </w:r>
    </w:p>
    <w:p w14:paraId="359DFEA5" w14:textId="77777777" w:rsidR="0047579B" w:rsidRPr="00A475F0" w:rsidRDefault="0047579B" w:rsidP="00235D52">
      <w:pPr>
        <w:rPr>
          <w:rFonts w:cstheme="minorHAnsi"/>
          <w:color w:val="FF0000"/>
        </w:rPr>
      </w:pPr>
    </w:p>
    <w:p w14:paraId="68A6FF4F" w14:textId="77777777" w:rsidR="003D157F" w:rsidRPr="00A475F0" w:rsidRDefault="003D157F" w:rsidP="003D157F">
      <w:pPr>
        <w:rPr>
          <w:rFonts w:cstheme="minorHAnsi"/>
        </w:rPr>
      </w:pPr>
    </w:p>
    <w:p w14:paraId="699D5C3A" w14:textId="148FB6A9" w:rsidR="003D157F" w:rsidRPr="00A475F0" w:rsidRDefault="003D157F" w:rsidP="003E6595">
      <w:pPr>
        <w:pStyle w:val="ListParagraph"/>
        <w:numPr>
          <w:ilvl w:val="0"/>
          <w:numId w:val="4"/>
        </w:numPr>
        <w:rPr>
          <w:rFonts w:cstheme="minorHAnsi"/>
        </w:rPr>
      </w:pPr>
      <w:r w:rsidRPr="00A475F0">
        <w:rPr>
          <w:rFonts w:cstheme="minorHAnsi"/>
        </w:rPr>
        <w:t>Line 59 in "Wildfire PM2.5" section - How did the authors "obtain daily/ZCTA levels of non-wildfire PM2.5"? Is this from their imputation models or did someone else provide it and thus it was obtained?</w:t>
      </w:r>
    </w:p>
    <w:p w14:paraId="1DCB98BA" w14:textId="26AEE3C6" w:rsidR="007D5A54" w:rsidRPr="00A475F0" w:rsidRDefault="007D5A54" w:rsidP="003D157F">
      <w:pPr>
        <w:rPr>
          <w:rFonts w:cstheme="minorHAnsi"/>
        </w:rPr>
      </w:pPr>
    </w:p>
    <w:p w14:paraId="1E64F25B" w14:textId="1A9E3211" w:rsidR="007D5A54" w:rsidRPr="0013240D" w:rsidRDefault="007D5A54" w:rsidP="003D157F">
      <w:pPr>
        <w:rPr>
          <w:rFonts w:cstheme="minorHAnsi"/>
          <w:color w:val="4472C4" w:themeColor="accent1"/>
        </w:rPr>
      </w:pPr>
      <w:r w:rsidRPr="0013240D">
        <w:rPr>
          <w:rFonts w:cstheme="minorHAnsi"/>
          <w:color w:val="4472C4" w:themeColor="accent1"/>
        </w:rPr>
        <w:t>This was from the imputation models</w:t>
      </w:r>
      <w:r w:rsidR="004B2A34" w:rsidRPr="0013240D">
        <w:rPr>
          <w:rFonts w:cstheme="minorHAnsi"/>
          <w:color w:val="4472C4" w:themeColor="accent1"/>
        </w:rPr>
        <w:t>.</w:t>
      </w:r>
      <w:r w:rsidR="00577117" w:rsidRPr="0013240D">
        <w:rPr>
          <w:rFonts w:cstheme="minorHAnsi"/>
          <w:color w:val="4472C4" w:themeColor="accent1"/>
        </w:rPr>
        <w:t xml:space="preserve"> We’ve added that to the text</w:t>
      </w:r>
      <w:r w:rsidR="000847E8">
        <w:rPr>
          <w:rFonts w:cstheme="minorHAnsi"/>
          <w:color w:val="4472C4" w:themeColor="accent1"/>
        </w:rPr>
        <w:t xml:space="preserve"> now in the supplemental digital content:</w:t>
      </w:r>
    </w:p>
    <w:p w14:paraId="329B848B" w14:textId="13389C0B" w:rsidR="00577117" w:rsidRPr="0013240D" w:rsidRDefault="00577117" w:rsidP="003D157F">
      <w:pPr>
        <w:rPr>
          <w:rFonts w:cstheme="minorHAnsi"/>
          <w:color w:val="4472C4" w:themeColor="accent1"/>
        </w:rPr>
      </w:pPr>
    </w:p>
    <w:p w14:paraId="7DC719C6" w14:textId="629D646E" w:rsidR="00577117" w:rsidRPr="0013240D" w:rsidRDefault="00ED1C76" w:rsidP="003D157F">
      <w:pPr>
        <w:rPr>
          <w:rFonts w:cstheme="minorHAnsi"/>
          <w:i/>
          <w:iCs/>
          <w:color w:val="4472C4" w:themeColor="accent1"/>
        </w:rPr>
      </w:pPr>
      <w:r w:rsidRPr="0013240D">
        <w:rPr>
          <w:rFonts w:cstheme="minorHAnsi"/>
          <w:i/>
          <w:iCs/>
          <w:color w:val="4472C4" w:themeColor="accent1"/>
        </w:rPr>
        <w:t>We finally estimated the difference between such counterfactual values</w:t>
      </w:r>
      <w:r w:rsidR="003079E4" w:rsidRPr="0013240D">
        <w:rPr>
          <w:rFonts w:cstheme="minorHAnsi"/>
          <w:i/>
          <w:iCs/>
          <w:color w:val="4472C4" w:themeColor="accent1"/>
        </w:rPr>
        <w:t xml:space="preserve"> (i.e.</w:t>
      </w:r>
      <w:r w:rsidR="00C80B1F">
        <w:rPr>
          <w:rFonts w:cstheme="minorHAnsi"/>
          <w:i/>
          <w:iCs/>
          <w:color w:val="4472C4" w:themeColor="accent1"/>
        </w:rPr>
        <w:t>,</w:t>
      </w:r>
      <w:r w:rsidR="003079E4" w:rsidRPr="0013240D">
        <w:rPr>
          <w:rFonts w:cstheme="minorHAnsi"/>
          <w:i/>
          <w:iCs/>
          <w:color w:val="4472C4" w:themeColor="accent1"/>
        </w:rPr>
        <w:t xml:space="preserve"> PM2.5 that would have been observed in the absence of the smoke event on a given ZCTA/day)</w:t>
      </w:r>
      <w:r w:rsidRPr="0013240D">
        <w:rPr>
          <w:rFonts w:cstheme="minorHAnsi"/>
          <w:i/>
          <w:iCs/>
          <w:color w:val="4472C4" w:themeColor="accent1"/>
        </w:rPr>
        <w:t xml:space="preserve"> to observed values</w:t>
      </w:r>
      <w:r w:rsidR="000328C1" w:rsidRPr="0013240D">
        <w:rPr>
          <w:rFonts w:cstheme="minorHAnsi"/>
          <w:i/>
          <w:iCs/>
          <w:color w:val="4472C4" w:themeColor="accent1"/>
        </w:rPr>
        <w:t xml:space="preserve"> of PM2.5</w:t>
      </w:r>
      <w:r w:rsidRPr="0013240D">
        <w:rPr>
          <w:rFonts w:cstheme="minorHAnsi"/>
          <w:i/>
          <w:iCs/>
          <w:color w:val="4472C4" w:themeColor="accent1"/>
        </w:rPr>
        <w:t xml:space="preserve"> during an exposure to wildfire smoke</w:t>
      </w:r>
      <w:r w:rsidR="00330B2C" w:rsidRPr="0013240D">
        <w:rPr>
          <w:rFonts w:cstheme="minorHAnsi"/>
          <w:i/>
          <w:iCs/>
          <w:color w:val="4472C4" w:themeColor="accent1"/>
        </w:rPr>
        <w:t xml:space="preserve">. This difference between counterfactual values and observed estimated during a smoke event on a given ZCTA/day can thus be interpreted </w:t>
      </w:r>
      <w:r w:rsidR="00CE7D82" w:rsidRPr="0013240D">
        <w:rPr>
          <w:rFonts w:cstheme="minorHAnsi"/>
          <w:i/>
          <w:iCs/>
          <w:color w:val="4472C4" w:themeColor="accent1"/>
        </w:rPr>
        <w:t>as</w:t>
      </w:r>
      <w:r w:rsidRPr="0013240D">
        <w:rPr>
          <w:rFonts w:cstheme="minorHAnsi"/>
          <w:i/>
          <w:iCs/>
          <w:color w:val="4472C4" w:themeColor="accent1"/>
        </w:rPr>
        <w:t xml:space="preserve"> daily/ZCTA levels of wildfire smoke PM</w:t>
      </w:r>
      <w:r w:rsidRPr="0013240D">
        <w:rPr>
          <w:rFonts w:cstheme="minorHAnsi"/>
          <w:i/>
          <w:iCs/>
          <w:color w:val="4472C4" w:themeColor="accent1"/>
          <w:vertAlign w:val="subscript"/>
        </w:rPr>
        <w:t>2.5</w:t>
      </w:r>
      <w:r w:rsidR="007D45AE" w:rsidRPr="0013240D">
        <w:rPr>
          <w:rFonts w:cstheme="minorHAnsi"/>
          <w:i/>
          <w:iCs/>
          <w:color w:val="4472C4" w:themeColor="accent1"/>
        </w:rPr>
        <w:t xml:space="preserve">. </w:t>
      </w:r>
      <w:r w:rsidRPr="0013240D">
        <w:rPr>
          <w:rFonts w:cstheme="minorHAnsi"/>
          <w:i/>
          <w:iCs/>
          <w:color w:val="4472C4" w:themeColor="accent1"/>
        </w:rPr>
        <w:t xml:space="preserve"> </w:t>
      </w:r>
    </w:p>
    <w:p w14:paraId="0A7BCCB4" w14:textId="4A68D48E" w:rsidR="002B3342" w:rsidRPr="00A475F0" w:rsidRDefault="002B3342" w:rsidP="003D157F">
      <w:pPr>
        <w:rPr>
          <w:rFonts w:cstheme="minorHAnsi"/>
          <w:i/>
          <w:iCs/>
          <w:color w:val="FF0000"/>
        </w:rPr>
      </w:pPr>
    </w:p>
    <w:p w14:paraId="54E817CD" w14:textId="77777777" w:rsidR="003D157F" w:rsidRPr="00A475F0" w:rsidRDefault="003D157F" w:rsidP="003D157F">
      <w:pPr>
        <w:rPr>
          <w:rFonts w:cstheme="minorHAnsi"/>
        </w:rPr>
      </w:pPr>
    </w:p>
    <w:p w14:paraId="4A1E2DE3" w14:textId="77777777" w:rsidR="00321DEE" w:rsidRPr="00A475F0" w:rsidRDefault="003D157F" w:rsidP="00F32F34">
      <w:pPr>
        <w:pStyle w:val="ListParagraph"/>
        <w:numPr>
          <w:ilvl w:val="0"/>
          <w:numId w:val="4"/>
        </w:numPr>
        <w:rPr>
          <w:rFonts w:cstheme="minorHAnsi"/>
        </w:rPr>
      </w:pPr>
      <w:r w:rsidRPr="00A475F0">
        <w:rPr>
          <w:rFonts w:cstheme="minorHAnsi"/>
        </w:rPr>
        <w:t>Lines 4-6 in in "Wildfire PM2.5" section (on next page): I don't see an explanation of the "higher-level ZCTA groupings" in the outcome definition section (presuming that this is referring to the section titled "Study population and outcome data".</w:t>
      </w:r>
    </w:p>
    <w:p w14:paraId="038ADF60" w14:textId="77777777" w:rsidR="00321DEE" w:rsidRPr="00A475F0" w:rsidRDefault="00321DEE" w:rsidP="00321DEE">
      <w:pPr>
        <w:pStyle w:val="ListParagraph"/>
        <w:rPr>
          <w:rFonts w:cstheme="minorHAnsi"/>
        </w:rPr>
      </w:pPr>
    </w:p>
    <w:p w14:paraId="18DDEFDF" w14:textId="605DA4DF" w:rsidR="00F32F34" w:rsidRPr="00A475F0" w:rsidRDefault="00F32F34" w:rsidP="00321DEE">
      <w:pPr>
        <w:pStyle w:val="ListParagraph"/>
        <w:rPr>
          <w:rFonts w:cstheme="minorHAnsi"/>
        </w:rPr>
      </w:pPr>
      <w:r w:rsidRPr="00A475F0">
        <w:rPr>
          <w:rFonts w:cstheme="minorHAnsi"/>
        </w:rPr>
        <w:t xml:space="preserve">Now that I see the Outcome Definition section, I suggest renaming the first section so that it does not refer to outcome data and putting the outcome definition before the </w:t>
      </w:r>
      <w:r w:rsidRPr="00A475F0">
        <w:rPr>
          <w:rFonts w:cstheme="minorHAnsi"/>
        </w:rPr>
        <w:lastRenderedPageBreak/>
        <w:t>exposure section so that the reader understands what is meant by 'ZCTA groupings" when first mentioned.</w:t>
      </w:r>
    </w:p>
    <w:p w14:paraId="7F749D65" w14:textId="71DA40C5" w:rsidR="00186B99" w:rsidRPr="00A475F0" w:rsidRDefault="00186B99" w:rsidP="003D157F">
      <w:pPr>
        <w:rPr>
          <w:rFonts w:cstheme="minorHAnsi"/>
          <w:color w:val="FF0000"/>
        </w:rPr>
      </w:pPr>
    </w:p>
    <w:p w14:paraId="2685BE87" w14:textId="6DB52D71" w:rsidR="00321DEE" w:rsidRPr="005B604F" w:rsidRDefault="00321DEE" w:rsidP="003D157F">
      <w:pPr>
        <w:rPr>
          <w:rFonts w:cstheme="minorHAnsi"/>
          <w:color w:val="4472C4" w:themeColor="accent1"/>
        </w:rPr>
      </w:pPr>
      <w:r w:rsidRPr="005B604F">
        <w:rPr>
          <w:rFonts w:cstheme="minorHAnsi"/>
          <w:color w:val="4472C4" w:themeColor="accent1"/>
        </w:rPr>
        <w:t xml:space="preserve">We have renamed the </w:t>
      </w:r>
      <w:r w:rsidR="000C79F9" w:rsidRPr="005B604F">
        <w:rPr>
          <w:rFonts w:cstheme="minorHAnsi"/>
          <w:color w:val="4472C4" w:themeColor="accent1"/>
        </w:rPr>
        <w:t xml:space="preserve">‘study population and outcome data’ section to just ‘study population’. </w:t>
      </w:r>
    </w:p>
    <w:p w14:paraId="27ADB6A7" w14:textId="4E44EE8C" w:rsidR="000C79F9" w:rsidRPr="005B604F" w:rsidRDefault="000C79F9" w:rsidP="003D157F">
      <w:pPr>
        <w:rPr>
          <w:rFonts w:cstheme="minorHAnsi"/>
          <w:color w:val="4472C4" w:themeColor="accent1"/>
        </w:rPr>
      </w:pPr>
    </w:p>
    <w:p w14:paraId="7E7B9C10" w14:textId="2D7A5E09" w:rsidR="00A410E3" w:rsidRPr="005B604F" w:rsidRDefault="00A410E3" w:rsidP="00A410E3">
      <w:pPr>
        <w:rPr>
          <w:rFonts w:cstheme="minorHAnsi"/>
          <w:color w:val="4472C4" w:themeColor="accent1"/>
          <w:lang w:val="en-US"/>
        </w:rPr>
      </w:pPr>
      <w:r w:rsidRPr="005B604F">
        <w:rPr>
          <w:rFonts w:cstheme="minorHAnsi"/>
          <w:color w:val="4472C4" w:themeColor="accent1"/>
        </w:rPr>
        <w:t>We have moved the text describing ZCTA groupings from the outcome section into the exposure section. We prefer to keep the current order of the sections but hope this edit alleviates the reviewer’s concern. The last sentence of the wildfire PM exposure section now reads: “</w:t>
      </w:r>
      <w:r w:rsidRPr="005B604F">
        <w:rPr>
          <w:rFonts w:cstheme="minorHAnsi"/>
          <w:color w:val="4472C4" w:themeColor="accent1"/>
          <w:lang w:val="en-US"/>
        </w:rPr>
        <w:t>We calculated daily wildfire and non-wildfire PM</w:t>
      </w:r>
      <w:r w:rsidRPr="005B604F">
        <w:rPr>
          <w:rFonts w:cstheme="minorHAnsi"/>
          <w:color w:val="4472C4" w:themeColor="accent1"/>
          <w:vertAlign w:val="subscript"/>
          <w:lang w:val="en-US"/>
        </w:rPr>
        <w:t>2.5</w:t>
      </w:r>
      <w:r w:rsidRPr="005B604F">
        <w:rPr>
          <w:rFonts w:cstheme="minorHAnsi"/>
          <w:color w:val="4472C4" w:themeColor="accent1"/>
          <w:lang w:val="en-US"/>
        </w:rPr>
        <w:t xml:space="preserve"> by averaging concentrations across the higher-level spatial groupings of several ZCTAs based on spatial proximity (hereafter ‘ZCTA groupings’; grouping method described in the </w:t>
      </w:r>
      <w:proofErr w:type="spellStart"/>
      <w:r w:rsidRPr="005B604F">
        <w:rPr>
          <w:rFonts w:cstheme="minorHAnsi"/>
          <w:color w:val="4472C4" w:themeColor="accent1"/>
          <w:lang w:val="en-US"/>
        </w:rPr>
        <w:t>eAppendix</w:t>
      </w:r>
      <w:proofErr w:type="spellEnd"/>
      <w:r w:rsidRPr="005B604F">
        <w:rPr>
          <w:rFonts w:cstheme="minorHAnsi"/>
          <w:color w:val="4472C4" w:themeColor="accent1"/>
          <w:lang w:val="en-US"/>
        </w:rPr>
        <w:t xml:space="preserve">)” </w:t>
      </w:r>
      <w:r w:rsidR="001B033C" w:rsidRPr="005B604F">
        <w:rPr>
          <w:rFonts w:cstheme="minorHAnsi"/>
          <w:color w:val="4472C4" w:themeColor="accent1"/>
          <w:lang w:val="en-US"/>
        </w:rPr>
        <w:t xml:space="preserve">(Page 4). </w:t>
      </w:r>
    </w:p>
    <w:p w14:paraId="20D604D2" w14:textId="77777777" w:rsidR="003D157F" w:rsidRPr="00A475F0" w:rsidRDefault="003D157F" w:rsidP="003D157F">
      <w:pPr>
        <w:rPr>
          <w:rFonts w:cstheme="minorHAnsi"/>
        </w:rPr>
      </w:pPr>
    </w:p>
    <w:p w14:paraId="4D839F2A" w14:textId="66A811A0" w:rsidR="003D157F" w:rsidRPr="00A475F0" w:rsidRDefault="003D157F" w:rsidP="008A283D">
      <w:pPr>
        <w:pStyle w:val="ListParagraph"/>
        <w:numPr>
          <w:ilvl w:val="0"/>
          <w:numId w:val="4"/>
        </w:numPr>
        <w:rPr>
          <w:rFonts w:cstheme="minorHAnsi"/>
        </w:rPr>
      </w:pPr>
      <w:r w:rsidRPr="00A475F0">
        <w:rPr>
          <w:rFonts w:cstheme="minorHAnsi"/>
        </w:rPr>
        <w:t>Suggestion to mention the Thomas Fire in the study period explanation just before the methods section. Additionally, if "most" of the Thomas fire burned outside of the study area, that implies that "some" of the fire was inside the study area and thus some people in the study population may have been within a region to be considered exposed. By excluding this exposure, those people's exposure would be misclassified.</w:t>
      </w:r>
    </w:p>
    <w:p w14:paraId="63E808EC" w14:textId="06514314" w:rsidR="00A16F54" w:rsidRDefault="00A16F54" w:rsidP="003D157F">
      <w:pPr>
        <w:rPr>
          <w:rFonts w:cstheme="minorHAnsi"/>
        </w:rPr>
      </w:pPr>
    </w:p>
    <w:p w14:paraId="0CFE30CF" w14:textId="77777777" w:rsidR="00A410E3" w:rsidRPr="003B229F" w:rsidRDefault="00A410E3" w:rsidP="00A410E3">
      <w:pPr>
        <w:rPr>
          <w:rFonts w:cstheme="minorHAnsi"/>
          <w:color w:val="4472C4" w:themeColor="accent1"/>
        </w:rPr>
      </w:pPr>
      <w:r w:rsidRPr="003B229F">
        <w:rPr>
          <w:rFonts w:cstheme="minorHAnsi"/>
          <w:color w:val="4472C4" w:themeColor="accent1"/>
        </w:rPr>
        <w:t>We have revised the text to more accurately describe how the Thomas Fire is involved. We mention the Thomas Fire once, because it was a huge fire that burned during our study period, and we wanted to explain why we did not choose to include it in our proximity/evacuation analysis. We do not mention it again, and the only mention of it in this (now-revised) excerpt:</w:t>
      </w:r>
    </w:p>
    <w:p w14:paraId="0EA31CD7" w14:textId="31527576" w:rsidR="00A410E3" w:rsidRPr="003B229F" w:rsidRDefault="00A410E3" w:rsidP="00A410E3">
      <w:pPr>
        <w:pStyle w:val="BodyText"/>
        <w:rPr>
          <w:rFonts w:cstheme="minorHAnsi"/>
          <w:i/>
          <w:iCs/>
          <w:color w:val="4472C4" w:themeColor="accent1"/>
        </w:rPr>
      </w:pPr>
      <w:r w:rsidRPr="003B229F">
        <w:rPr>
          <w:rFonts w:cstheme="minorHAnsi"/>
          <w:i/>
          <w:iCs/>
          <w:color w:val="4472C4" w:themeColor="accent1"/>
        </w:rPr>
        <w:t>“Notably, The Thomas Fire also burned over 1100 km2 during our study period.</w:t>
      </w:r>
      <w:r w:rsidRPr="003B229F">
        <w:rPr>
          <w:rFonts w:cstheme="minorHAnsi"/>
          <w:i/>
          <w:iCs/>
          <w:color w:val="4472C4" w:themeColor="accent1"/>
          <w:vertAlign w:val="superscript"/>
        </w:rPr>
        <w:t>38</w:t>
      </w:r>
      <w:r w:rsidRPr="003B229F">
        <w:rPr>
          <w:rFonts w:cstheme="minorHAnsi"/>
          <w:i/>
          <w:iCs/>
          <w:color w:val="4472C4" w:themeColor="accent1"/>
        </w:rPr>
        <w:t xml:space="preserve"> However, most of the fire burned in the rural northern corner of Ventura County and outside the study area. </w:t>
      </w:r>
      <w:r w:rsidRPr="003B229F">
        <w:rPr>
          <w:rFonts w:cstheme="minorHAnsi"/>
          <w:b/>
          <w:bCs/>
          <w:i/>
          <w:iCs/>
          <w:color w:val="4472C4" w:themeColor="accent1"/>
        </w:rPr>
        <w:t xml:space="preserve">Therefore, we did not include the Thomas Fire in the proximity analyses, since very few </w:t>
      </w:r>
      <w:r w:rsidR="00AB7FE7">
        <w:rPr>
          <w:rFonts w:cstheme="minorHAnsi"/>
          <w:b/>
          <w:bCs/>
          <w:i/>
          <w:iCs/>
          <w:color w:val="4472C4" w:themeColor="accent1"/>
        </w:rPr>
        <w:t>KPSC members</w:t>
      </w:r>
      <w:r w:rsidR="00AB7FE7" w:rsidRPr="003B229F">
        <w:rPr>
          <w:rFonts w:cstheme="minorHAnsi"/>
          <w:b/>
          <w:bCs/>
          <w:i/>
          <w:iCs/>
          <w:color w:val="4472C4" w:themeColor="accent1"/>
        </w:rPr>
        <w:t xml:space="preserve"> </w:t>
      </w:r>
      <w:r w:rsidRPr="003B229F">
        <w:rPr>
          <w:rFonts w:cstheme="minorHAnsi"/>
          <w:b/>
          <w:bCs/>
          <w:i/>
          <w:iCs/>
          <w:color w:val="4472C4" w:themeColor="accent1"/>
        </w:rPr>
        <w:t>would have been exposed to it.</w:t>
      </w:r>
      <w:r w:rsidRPr="003B229F">
        <w:rPr>
          <w:rFonts w:cstheme="minorHAnsi"/>
          <w:i/>
          <w:iCs/>
          <w:color w:val="4472C4" w:themeColor="accent1"/>
        </w:rPr>
        <w:t xml:space="preserve"> Still, smoke from this fire contributed substantially to wildfire PM2.5 in Ventura County in December 2017, and therefore was included in our PM2.5 analyses (Figure 2).”</w:t>
      </w:r>
      <w:r w:rsidR="00024897" w:rsidRPr="003B229F">
        <w:rPr>
          <w:rFonts w:cstheme="minorHAnsi"/>
          <w:i/>
          <w:iCs/>
          <w:color w:val="4472C4" w:themeColor="accent1"/>
        </w:rPr>
        <w:t xml:space="preserve"> (Page 4).</w:t>
      </w:r>
    </w:p>
    <w:p w14:paraId="1C19D7AF" w14:textId="557B65E0" w:rsidR="00097A7A" w:rsidRPr="00567571" w:rsidRDefault="00097A7A" w:rsidP="003D157F">
      <w:pPr>
        <w:rPr>
          <w:rFonts w:cstheme="minorHAnsi"/>
          <w:color w:val="4472C4" w:themeColor="accent1"/>
        </w:rPr>
      </w:pPr>
      <w:r w:rsidRPr="00567571">
        <w:rPr>
          <w:rFonts w:cstheme="minorHAnsi"/>
          <w:color w:val="4472C4" w:themeColor="accent1"/>
        </w:rPr>
        <w:t>We have also added text detailing our selection of control ZCTAs:</w:t>
      </w:r>
    </w:p>
    <w:p w14:paraId="510C868C" w14:textId="13E4B40F" w:rsidR="00C97E6E" w:rsidRPr="00B447B7" w:rsidRDefault="00C97E6E" w:rsidP="002E2A65">
      <w:pPr>
        <w:pStyle w:val="BodyText"/>
        <w:rPr>
          <w:rFonts w:ascii="Calibri" w:hAnsi="Calibri" w:cs="Calibri"/>
          <w:i/>
          <w:iCs/>
          <w:color w:val="4472C4" w:themeColor="accent1"/>
        </w:rPr>
      </w:pPr>
      <w:r w:rsidRPr="00B447B7">
        <w:rPr>
          <w:rFonts w:ascii="Calibri" w:hAnsi="Calibri" w:cs="Calibri"/>
          <w:i/>
          <w:iCs/>
          <w:color w:val="4472C4" w:themeColor="accent1"/>
        </w:rPr>
        <w:t>To avoid bias in our analyses due to exposure to fires, we excluded certain observations from specific ZCTAs from the control pool. If a ZCTA was exposed (i.e., boundary within 20km) to the Getty and Woolsey Fires or exposed to any other large fire that was declared a disaster by FEMA, burned a structure, or killed someone during the study period, we excluded observations from that ZCTA after the date the Getty, Woolsey, or other fire ignited. We used a CALFIRE fire perimeter data</w:t>
      </w:r>
      <w:r w:rsidRPr="00B447B7">
        <w:rPr>
          <w:rFonts w:ascii="Calibri" w:hAnsi="Calibri" w:cs="Calibri"/>
          <w:i/>
          <w:iCs/>
          <w:color w:val="4472C4" w:themeColor="accent1"/>
          <w:vertAlign w:val="superscript"/>
        </w:rPr>
        <w:t>36</w:t>
      </w:r>
      <w:r w:rsidRPr="00B447B7">
        <w:rPr>
          <w:rFonts w:ascii="Calibri" w:hAnsi="Calibri" w:cs="Calibri"/>
          <w:i/>
          <w:iCs/>
          <w:color w:val="4472C4" w:themeColor="accent1"/>
        </w:rPr>
        <w:t xml:space="preserve"> to identify all fires that met these criteria.</w:t>
      </w:r>
      <w:r w:rsidRPr="00B447B7" w:rsidDel="00C97E6E">
        <w:rPr>
          <w:rFonts w:ascii="Calibri" w:hAnsi="Calibri" w:cs="Calibri"/>
          <w:i/>
          <w:iCs/>
          <w:color w:val="4472C4" w:themeColor="accent1"/>
        </w:rPr>
        <w:t xml:space="preserve"> </w:t>
      </w:r>
    </w:p>
    <w:p w14:paraId="41997096" w14:textId="0EC5CE1B" w:rsidR="002E2A65" w:rsidRPr="00077F2F" w:rsidRDefault="002E2A65" w:rsidP="002E2A65">
      <w:pPr>
        <w:pStyle w:val="BodyText"/>
        <w:rPr>
          <w:rFonts w:cstheme="minorHAnsi"/>
          <w:i/>
          <w:iCs/>
          <w:color w:val="4472C4" w:themeColor="accent1"/>
        </w:rPr>
      </w:pPr>
      <w:r w:rsidRPr="00077F2F">
        <w:rPr>
          <w:rFonts w:cstheme="minorHAnsi"/>
          <w:i/>
          <w:iCs/>
          <w:color w:val="4472C4" w:themeColor="accent1"/>
        </w:rPr>
        <w:t>(Page 7).</w:t>
      </w:r>
    </w:p>
    <w:p w14:paraId="3ED09223" w14:textId="77777777" w:rsidR="002463FE" w:rsidRPr="00A475F0" w:rsidRDefault="002463FE" w:rsidP="003D157F">
      <w:pPr>
        <w:rPr>
          <w:rFonts w:cstheme="minorHAnsi"/>
          <w:highlight w:val="yellow"/>
        </w:rPr>
      </w:pPr>
    </w:p>
    <w:p w14:paraId="742962A3" w14:textId="20A9B42E" w:rsidR="003D157F" w:rsidRPr="00A475F0" w:rsidRDefault="003D157F" w:rsidP="00840283">
      <w:pPr>
        <w:pStyle w:val="ListParagraph"/>
        <w:numPr>
          <w:ilvl w:val="0"/>
          <w:numId w:val="4"/>
        </w:numPr>
        <w:rPr>
          <w:rFonts w:cstheme="minorHAnsi"/>
        </w:rPr>
      </w:pPr>
      <w:r w:rsidRPr="00A475F0">
        <w:rPr>
          <w:rFonts w:cstheme="minorHAnsi"/>
        </w:rPr>
        <w:t>I looked at the three cited papers for the 20km threshold of affected by a fire and didn't see any of them mention 20km. Please clarify how this distance was chosen.</w:t>
      </w:r>
    </w:p>
    <w:p w14:paraId="20EAF6C7" w14:textId="710A0482" w:rsidR="009D7A69" w:rsidRPr="00A475F0" w:rsidRDefault="009D7A69" w:rsidP="003D157F">
      <w:pPr>
        <w:rPr>
          <w:rFonts w:cstheme="minorHAnsi"/>
          <w:color w:val="FF0000"/>
        </w:rPr>
      </w:pPr>
    </w:p>
    <w:p w14:paraId="6EBD855B" w14:textId="5FFCE66E" w:rsidR="00EA1C71" w:rsidRDefault="00E003D7" w:rsidP="003D157F">
      <w:pPr>
        <w:rPr>
          <w:rFonts w:cstheme="minorHAnsi"/>
          <w:color w:val="4472C4" w:themeColor="accent1"/>
        </w:rPr>
      </w:pPr>
      <w:r w:rsidRPr="003E6A46">
        <w:rPr>
          <w:rFonts w:cstheme="minorHAnsi"/>
          <w:color w:val="4472C4" w:themeColor="accent1"/>
        </w:rPr>
        <w:lastRenderedPageBreak/>
        <w:t xml:space="preserve">We selected </w:t>
      </w:r>
      <w:r w:rsidR="0035507F" w:rsidRPr="003E6A46">
        <w:rPr>
          <w:rFonts w:cstheme="minorHAnsi"/>
          <w:color w:val="4472C4" w:themeColor="accent1"/>
        </w:rPr>
        <w:t>20km</w:t>
      </w:r>
      <w:r w:rsidRPr="003E6A46">
        <w:rPr>
          <w:rFonts w:cstheme="minorHAnsi"/>
          <w:color w:val="4472C4" w:themeColor="accent1"/>
        </w:rPr>
        <w:t xml:space="preserve"> (12.4 miles) as a distance at which study participants would feel stress due to proximity to the fire. </w:t>
      </w:r>
      <w:r w:rsidR="0094783D" w:rsidRPr="003E6A46">
        <w:rPr>
          <w:rFonts w:cstheme="minorHAnsi"/>
          <w:color w:val="4472C4" w:themeColor="accent1"/>
        </w:rPr>
        <w:t>We are not aware of literature that assessing changes in stress or mental health or related factors with changing distance from a wildfire. Most studies related to wildfire disaster assess</w:t>
      </w:r>
      <w:r w:rsidR="0035507F" w:rsidRPr="003E6A46">
        <w:rPr>
          <w:rFonts w:cstheme="minorHAnsi"/>
          <w:color w:val="4472C4" w:themeColor="accent1"/>
        </w:rPr>
        <w:t xml:space="preserve"> exposure using self-reported impact (e.g., Tally et al. 2012), residence in a community where homes were burned (e.g., Jones et al. 2003), evacuation (e.g., Marshall et al. 2007), or via proximity (e.g., Silveira et al. 2021 and Johnston et al. 2021). At least two articles have estimated exposure via distance to the fire center (Silv</w:t>
      </w:r>
      <w:r w:rsidR="00B34F30" w:rsidRPr="003E6A46">
        <w:rPr>
          <w:rFonts w:cstheme="minorHAnsi"/>
          <w:color w:val="4472C4" w:themeColor="accent1"/>
        </w:rPr>
        <w:t xml:space="preserve">eira et al. 2021 used individuals living in Chico, a community 10-15 miles from the Camp Fire center for analyses of mental health) and distance to the wildfire boundary (Johnston et al. 2021 used a distance of &lt;15km to the wildfire boundary versus &gt;30km for analyses of wellbeing) as measures of exposure. We selected 20km </w:t>
      </w:r>
      <w:r w:rsidR="00B34F30" w:rsidRPr="003E6A46">
        <w:rPr>
          <w:rFonts w:cstheme="minorHAnsi"/>
          <w:i/>
          <w:iCs/>
          <w:color w:val="4472C4" w:themeColor="accent1"/>
        </w:rPr>
        <w:t>a priori</w:t>
      </w:r>
      <w:r w:rsidR="00B34F30" w:rsidRPr="003E6A46">
        <w:rPr>
          <w:rFonts w:cstheme="minorHAnsi"/>
          <w:color w:val="4472C4" w:themeColor="accent1"/>
        </w:rPr>
        <w:t xml:space="preserve"> as a relevant distance but now also evaluate, in a sensitivity analysis, exposure comparing ZCTAs &lt;30km to those &gt;30km from the wildfire boundary. </w:t>
      </w:r>
      <w:r w:rsidR="009D7A69" w:rsidRPr="003E6A46">
        <w:rPr>
          <w:rFonts w:cstheme="minorHAnsi"/>
          <w:color w:val="4472C4" w:themeColor="accent1"/>
        </w:rPr>
        <w:t xml:space="preserve">We </w:t>
      </w:r>
      <w:r w:rsidR="00A17DCC" w:rsidRPr="003E6A46">
        <w:rPr>
          <w:rFonts w:cstheme="minorHAnsi"/>
          <w:color w:val="4472C4" w:themeColor="accent1"/>
        </w:rPr>
        <w:t>found that the effect estimates at 30km were slightly attenuated</w:t>
      </w:r>
      <w:r w:rsidR="00B34F30" w:rsidRPr="003E6A46">
        <w:rPr>
          <w:rFonts w:cstheme="minorHAnsi"/>
          <w:color w:val="4472C4" w:themeColor="accent1"/>
        </w:rPr>
        <w:t xml:space="preserve"> compared to using the 20km distance</w:t>
      </w:r>
      <w:r w:rsidR="00A17DCC" w:rsidRPr="003E6A46">
        <w:rPr>
          <w:rFonts w:cstheme="minorHAnsi"/>
          <w:color w:val="4472C4" w:themeColor="accent1"/>
        </w:rPr>
        <w:t xml:space="preserve">. </w:t>
      </w:r>
      <w:r w:rsidR="00D537AD" w:rsidRPr="003E6A46">
        <w:rPr>
          <w:rFonts w:cstheme="minorHAnsi"/>
          <w:color w:val="4472C4" w:themeColor="accent1"/>
        </w:rPr>
        <w:t>The results are in our supplemental digital co</w:t>
      </w:r>
      <w:r w:rsidR="002433FA" w:rsidRPr="003E6A46">
        <w:rPr>
          <w:rFonts w:cstheme="minorHAnsi"/>
          <w:color w:val="4472C4" w:themeColor="accent1"/>
        </w:rPr>
        <w:t>nten</w:t>
      </w:r>
      <w:r w:rsidR="00C9775E">
        <w:rPr>
          <w:rFonts w:cstheme="minorHAnsi"/>
          <w:color w:val="4472C4" w:themeColor="accent1"/>
        </w:rPr>
        <w:t>t, and we have included them here:</w:t>
      </w:r>
    </w:p>
    <w:p w14:paraId="042105E5" w14:textId="01EBE64E" w:rsidR="00C9775E" w:rsidRDefault="00C9775E" w:rsidP="003D157F">
      <w:pPr>
        <w:rPr>
          <w:rFonts w:cstheme="minorHAnsi"/>
          <w:color w:val="4472C4" w:themeColor="accent1"/>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590D6B" w:rsidRPr="007C4555" w14:paraId="2A2A7940"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bottom"/>
          </w:tcPr>
          <w:p w14:paraId="62DF436C" w14:textId="77777777" w:rsidR="00590D6B" w:rsidRPr="007C4555" w:rsidRDefault="00590D6B" w:rsidP="008F30C5">
            <w:pPr>
              <w:jc w:val="center"/>
              <w:rPr>
                <w:rFonts w:ascii="Arial" w:hAnsi="Arial" w:cs="Arial"/>
                <w:b/>
                <w:bCs/>
              </w:rPr>
            </w:pPr>
            <w:r w:rsidRPr="007C4555">
              <w:rPr>
                <w:rFonts w:ascii="Arial" w:hAnsi="Arial" w:cs="Arial"/>
                <w:b/>
                <w:bCs/>
                <w:color w:val="000000"/>
              </w:rPr>
              <w:t>Risk ratio for exposure to fire during fire (DID estimator), [95% confidence interval]</w:t>
            </w:r>
          </w:p>
        </w:tc>
      </w:tr>
      <w:tr w:rsidR="00590D6B" w:rsidRPr="007C4555" w14:paraId="208F0F32" w14:textId="77777777" w:rsidTr="008F30C5">
        <w:trPr>
          <w:tblHeader/>
          <w:tblCellSpacing w:w="15" w:type="dxa"/>
        </w:trPr>
        <w:tc>
          <w:tcPr>
            <w:tcW w:w="2932" w:type="dxa"/>
            <w:shd w:val="clear" w:color="auto" w:fill="auto"/>
            <w:vAlign w:val="center"/>
            <w:hideMark/>
          </w:tcPr>
          <w:p w14:paraId="3A7A5F1F" w14:textId="77777777" w:rsidR="00590D6B" w:rsidRPr="007C4555" w:rsidRDefault="00590D6B" w:rsidP="008F30C5">
            <w:pPr>
              <w:rPr>
                <w:rFonts w:ascii="Arial" w:hAnsi="Arial" w:cs="Arial"/>
              </w:rPr>
            </w:pPr>
            <w:r w:rsidRPr="007C4555">
              <w:rPr>
                <w:rFonts w:ascii="Arial" w:hAnsi="Arial" w:cs="Arial"/>
                <w:b/>
                <w:bCs/>
                <w:color w:val="000000"/>
              </w:rPr>
              <w:t>Outcome</w:t>
            </w:r>
          </w:p>
        </w:tc>
        <w:tc>
          <w:tcPr>
            <w:tcW w:w="2322" w:type="dxa"/>
            <w:shd w:val="clear" w:color="auto" w:fill="auto"/>
            <w:vAlign w:val="center"/>
            <w:hideMark/>
          </w:tcPr>
          <w:p w14:paraId="039FFE0F" w14:textId="77777777" w:rsidR="00590D6B" w:rsidRPr="007C4555" w:rsidRDefault="00590D6B" w:rsidP="008F30C5">
            <w:pPr>
              <w:rPr>
                <w:rFonts w:ascii="Arial" w:hAnsi="Arial" w:cs="Arial"/>
                <w:b/>
                <w:bCs/>
              </w:rPr>
            </w:pPr>
            <w:r w:rsidRPr="007C4555">
              <w:rPr>
                <w:rFonts w:ascii="Arial" w:hAnsi="Arial" w:cs="Arial"/>
                <w:b/>
                <w:bCs/>
              </w:rPr>
              <w:t>Woolsey Fire</w:t>
            </w:r>
          </w:p>
        </w:tc>
        <w:tc>
          <w:tcPr>
            <w:tcW w:w="2197" w:type="dxa"/>
            <w:gridSpan w:val="2"/>
            <w:shd w:val="clear" w:color="auto" w:fill="auto"/>
            <w:vAlign w:val="center"/>
            <w:hideMark/>
          </w:tcPr>
          <w:p w14:paraId="2BE2381A" w14:textId="77777777" w:rsidR="00590D6B" w:rsidRPr="007C4555" w:rsidRDefault="00590D6B" w:rsidP="008F30C5">
            <w:pPr>
              <w:rPr>
                <w:rFonts w:ascii="Arial" w:hAnsi="Arial" w:cs="Arial"/>
                <w:b/>
                <w:bCs/>
              </w:rPr>
            </w:pPr>
            <w:r>
              <w:rPr>
                <w:rFonts w:ascii="Arial" w:hAnsi="Arial" w:cs="Arial"/>
                <w:b/>
                <w:bCs/>
              </w:rPr>
              <w:t>Woolsey Fire sensitivity – 30 km buffer</w:t>
            </w:r>
          </w:p>
        </w:tc>
      </w:tr>
      <w:tr w:rsidR="00590D6B" w:rsidRPr="007C4555" w14:paraId="6149D471" w14:textId="77777777" w:rsidTr="008F30C5">
        <w:trPr>
          <w:tblCellSpacing w:w="15" w:type="dxa"/>
        </w:trPr>
        <w:tc>
          <w:tcPr>
            <w:tcW w:w="2932" w:type="dxa"/>
            <w:shd w:val="clear" w:color="auto" w:fill="auto"/>
            <w:vAlign w:val="center"/>
            <w:hideMark/>
          </w:tcPr>
          <w:p w14:paraId="2B46AB29" w14:textId="77777777" w:rsidR="00590D6B" w:rsidRPr="007C4555" w:rsidRDefault="00590D6B" w:rsidP="008F30C5">
            <w:pPr>
              <w:rPr>
                <w:rFonts w:ascii="Arial" w:hAnsi="Arial" w:cs="Arial"/>
              </w:rPr>
            </w:pPr>
            <w:r w:rsidRPr="007C4555">
              <w:rPr>
                <w:rFonts w:ascii="Arial" w:hAnsi="Arial" w:cs="Arial"/>
              </w:rPr>
              <w:t>All-cause outpatient</w:t>
            </w:r>
          </w:p>
        </w:tc>
        <w:tc>
          <w:tcPr>
            <w:tcW w:w="2322" w:type="dxa"/>
            <w:shd w:val="clear" w:color="auto" w:fill="auto"/>
            <w:vAlign w:val="center"/>
            <w:hideMark/>
          </w:tcPr>
          <w:p w14:paraId="51210DFF" w14:textId="77777777" w:rsidR="00590D6B" w:rsidRPr="007C4555" w:rsidRDefault="00590D6B" w:rsidP="008F30C5">
            <w:pPr>
              <w:rPr>
                <w:rFonts w:ascii="Arial" w:hAnsi="Arial" w:cs="Arial"/>
              </w:rPr>
            </w:pPr>
            <w:r w:rsidRPr="007C4555">
              <w:rPr>
                <w:rFonts w:ascii="Arial" w:hAnsi="Arial" w:cs="Arial"/>
              </w:rPr>
              <w:t>0.89 [0.79, 1.00]</w:t>
            </w:r>
          </w:p>
        </w:tc>
        <w:tc>
          <w:tcPr>
            <w:tcW w:w="2197" w:type="dxa"/>
            <w:gridSpan w:val="2"/>
            <w:shd w:val="clear" w:color="auto" w:fill="auto"/>
            <w:vAlign w:val="center"/>
            <w:hideMark/>
          </w:tcPr>
          <w:p w14:paraId="7C22E220" w14:textId="77777777" w:rsidR="00590D6B" w:rsidRPr="007C4555" w:rsidRDefault="00590D6B" w:rsidP="008F30C5">
            <w:pPr>
              <w:rPr>
                <w:rFonts w:ascii="Arial" w:hAnsi="Arial" w:cs="Arial"/>
              </w:rPr>
            </w:pPr>
            <w:r w:rsidRPr="007C4555">
              <w:rPr>
                <w:rFonts w:ascii="Arial" w:hAnsi="Arial" w:cs="Arial"/>
              </w:rPr>
              <w:t>0.89 [0.78, 1.02]</w:t>
            </w:r>
          </w:p>
        </w:tc>
      </w:tr>
      <w:tr w:rsidR="00590D6B" w:rsidRPr="007C4555" w14:paraId="4F2A5F72" w14:textId="77777777" w:rsidTr="008F30C5">
        <w:trPr>
          <w:tblCellSpacing w:w="15" w:type="dxa"/>
        </w:trPr>
        <w:tc>
          <w:tcPr>
            <w:tcW w:w="2932" w:type="dxa"/>
            <w:shd w:val="clear" w:color="auto" w:fill="auto"/>
            <w:vAlign w:val="center"/>
            <w:hideMark/>
          </w:tcPr>
          <w:p w14:paraId="6867E5C4" w14:textId="77777777" w:rsidR="00590D6B" w:rsidRPr="007C4555" w:rsidRDefault="00590D6B" w:rsidP="008F30C5">
            <w:pPr>
              <w:rPr>
                <w:rFonts w:ascii="Arial" w:hAnsi="Arial" w:cs="Arial"/>
              </w:rPr>
            </w:pPr>
            <w:r w:rsidRPr="007C4555">
              <w:rPr>
                <w:rFonts w:ascii="Arial" w:hAnsi="Arial" w:cs="Arial"/>
              </w:rPr>
              <w:t>All-cause inpatient</w:t>
            </w:r>
          </w:p>
        </w:tc>
        <w:tc>
          <w:tcPr>
            <w:tcW w:w="2322" w:type="dxa"/>
            <w:shd w:val="clear" w:color="auto" w:fill="auto"/>
            <w:vAlign w:val="center"/>
            <w:hideMark/>
          </w:tcPr>
          <w:p w14:paraId="74E66D90" w14:textId="77777777" w:rsidR="00590D6B" w:rsidRPr="007C4555" w:rsidRDefault="00590D6B" w:rsidP="008F30C5">
            <w:pPr>
              <w:rPr>
                <w:rFonts w:ascii="Arial" w:hAnsi="Arial" w:cs="Arial"/>
              </w:rPr>
            </w:pPr>
            <w:r w:rsidRPr="007C4555">
              <w:rPr>
                <w:rFonts w:ascii="Arial" w:hAnsi="Arial" w:cs="Arial"/>
              </w:rPr>
              <w:t>1.35 [0.93, 1.96]</w:t>
            </w:r>
          </w:p>
        </w:tc>
        <w:tc>
          <w:tcPr>
            <w:tcW w:w="2197" w:type="dxa"/>
            <w:gridSpan w:val="2"/>
            <w:shd w:val="clear" w:color="auto" w:fill="auto"/>
            <w:vAlign w:val="center"/>
            <w:hideMark/>
          </w:tcPr>
          <w:p w14:paraId="47061397" w14:textId="77777777" w:rsidR="00590D6B" w:rsidRPr="007C4555" w:rsidRDefault="00590D6B" w:rsidP="008F30C5">
            <w:pPr>
              <w:rPr>
                <w:rFonts w:ascii="Arial" w:hAnsi="Arial" w:cs="Arial"/>
              </w:rPr>
            </w:pPr>
            <w:r w:rsidRPr="007C4555">
              <w:rPr>
                <w:rFonts w:ascii="Arial" w:hAnsi="Arial" w:cs="Arial"/>
              </w:rPr>
              <w:t>1.29 [0.85, 1.96]</w:t>
            </w:r>
          </w:p>
        </w:tc>
      </w:tr>
      <w:tr w:rsidR="00590D6B" w:rsidRPr="007C4555" w14:paraId="47A371F3" w14:textId="77777777" w:rsidTr="008F30C5">
        <w:trPr>
          <w:tblCellSpacing w:w="15" w:type="dxa"/>
        </w:trPr>
        <w:tc>
          <w:tcPr>
            <w:tcW w:w="2932" w:type="dxa"/>
            <w:shd w:val="clear" w:color="auto" w:fill="auto"/>
            <w:vAlign w:val="center"/>
            <w:hideMark/>
          </w:tcPr>
          <w:p w14:paraId="279C7F38" w14:textId="77777777" w:rsidR="00590D6B" w:rsidRPr="007C4555" w:rsidRDefault="00590D6B" w:rsidP="008F30C5">
            <w:pPr>
              <w:rPr>
                <w:rFonts w:ascii="Arial" w:hAnsi="Arial" w:cs="Arial"/>
              </w:rPr>
            </w:pPr>
            <w:r w:rsidRPr="007C4555">
              <w:rPr>
                <w:rFonts w:ascii="Arial" w:hAnsi="Arial" w:cs="Arial"/>
              </w:rPr>
              <w:t>All-cause ED</w:t>
            </w:r>
          </w:p>
        </w:tc>
        <w:tc>
          <w:tcPr>
            <w:tcW w:w="2322" w:type="dxa"/>
            <w:shd w:val="clear" w:color="auto" w:fill="auto"/>
            <w:vAlign w:val="center"/>
            <w:hideMark/>
          </w:tcPr>
          <w:p w14:paraId="39C942EA" w14:textId="77777777" w:rsidR="00590D6B" w:rsidRPr="007C4555" w:rsidRDefault="00590D6B" w:rsidP="008F30C5">
            <w:pPr>
              <w:rPr>
                <w:rFonts w:ascii="Arial" w:hAnsi="Arial" w:cs="Arial"/>
              </w:rPr>
            </w:pPr>
            <w:r w:rsidRPr="007C4555">
              <w:rPr>
                <w:rFonts w:ascii="Arial" w:hAnsi="Arial" w:cs="Arial"/>
              </w:rPr>
              <w:t>1.13 [0.85, 1.49]</w:t>
            </w:r>
          </w:p>
        </w:tc>
        <w:tc>
          <w:tcPr>
            <w:tcW w:w="2197" w:type="dxa"/>
            <w:gridSpan w:val="2"/>
            <w:shd w:val="clear" w:color="auto" w:fill="auto"/>
            <w:vAlign w:val="center"/>
            <w:hideMark/>
          </w:tcPr>
          <w:p w14:paraId="7918CDFE" w14:textId="77777777" w:rsidR="00590D6B" w:rsidRPr="007C4555" w:rsidRDefault="00590D6B" w:rsidP="008F30C5">
            <w:pPr>
              <w:rPr>
                <w:rFonts w:ascii="Arial" w:hAnsi="Arial" w:cs="Arial"/>
              </w:rPr>
            </w:pPr>
            <w:r w:rsidRPr="007C4555">
              <w:rPr>
                <w:rFonts w:ascii="Arial" w:hAnsi="Arial" w:cs="Arial"/>
              </w:rPr>
              <w:t>1.29 [0.85, 1.96]</w:t>
            </w:r>
          </w:p>
        </w:tc>
      </w:tr>
      <w:tr w:rsidR="00590D6B" w:rsidRPr="007C4555" w14:paraId="276BC7A4" w14:textId="77777777" w:rsidTr="008F30C5">
        <w:trPr>
          <w:tblCellSpacing w:w="15" w:type="dxa"/>
        </w:trPr>
        <w:tc>
          <w:tcPr>
            <w:tcW w:w="2932" w:type="dxa"/>
            <w:shd w:val="clear" w:color="auto" w:fill="auto"/>
            <w:vAlign w:val="center"/>
            <w:hideMark/>
          </w:tcPr>
          <w:p w14:paraId="645747AC" w14:textId="77777777" w:rsidR="00590D6B" w:rsidRPr="007C4555" w:rsidRDefault="00590D6B" w:rsidP="008F30C5">
            <w:pPr>
              <w:rPr>
                <w:rFonts w:ascii="Arial" w:hAnsi="Arial" w:cs="Arial"/>
              </w:rPr>
            </w:pPr>
            <w:r w:rsidRPr="007C4555">
              <w:rPr>
                <w:rFonts w:ascii="Arial" w:hAnsi="Arial" w:cs="Arial"/>
              </w:rPr>
              <w:t>Inpatient: cardiorespiratory concerns</w:t>
            </w:r>
          </w:p>
        </w:tc>
        <w:tc>
          <w:tcPr>
            <w:tcW w:w="2322" w:type="dxa"/>
            <w:shd w:val="clear" w:color="auto" w:fill="auto"/>
            <w:vAlign w:val="center"/>
            <w:hideMark/>
          </w:tcPr>
          <w:p w14:paraId="03658DDF" w14:textId="77777777" w:rsidR="00590D6B" w:rsidRPr="007C4555" w:rsidRDefault="00590D6B" w:rsidP="008F30C5">
            <w:pPr>
              <w:rPr>
                <w:rFonts w:ascii="Arial" w:hAnsi="Arial" w:cs="Arial"/>
              </w:rPr>
            </w:pPr>
            <w:r w:rsidRPr="007C4555">
              <w:rPr>
                <w:rFonts w:ascii="Arial" w:hAnsi="Arial" w:cs="Arial"/>
              </w:rPr>
              <w:t>1.45 [0.99, 2.12]</w:t>
            </w:r>
          </w:p>
        </w:tc>
        <w:tc>
          <w:tcPr>
            <w:tcW w:w="2197" w:type="dxa"/>
            <w:gridSpan w:val="2"/>
            <w:shd w:val="clear" w:color="auto" w:fill="auto"/>
            <w:vAlign w:val="center"/>
            <w:hideMark/>
          </w:tcPr>
          <w:p w14:paraId="6A004534" w14:textId="77777777" w:rsidR="00590D6B" w:rsidRPr="007C4555" w:rsidRDefault="00590D6B" w:rsidP="008F30C5">
            <w:pPr>
              <w:rPr>
                <w:rFonts w:ascii="Arial" w:hAnsi="Arial" w:cs="Arial"/>
              </w:rPr>
            </w:pPr>
            <w:r w:rsidRPr="007C4555">
              <w:rPr>
                <w:rFonts w:ascii="Arial" w:hAnsi="Arial" w:cs="Arial"/>
              </w:rPr>
              <w:t>1.40 [0.91, 2.15]</w:t>
            </w:r>
          </w:p>
        </w:tc>
      </w:tr>
      <w:tr w:rsidR="00590D6B" w:rsidRPr="007C4555" w14:paraId="726AFAA1" w14:textId="77777777" w:rsidTr="008F30C5">
        <w:trPr>
          <w:tblCellSpacing w:w="15" w:type="dxa"/>
        </w:trPr>
        <w:tc>
          <w:tcPr>
            <w:tcW w:w="2932" w:type="dxa"/>
            <w:shd w:val="clear" w:color="auto" w:fill="auto"/>
            <w:vAlign w:val="center"/>
            <w:hideMark/>
          </w:tcPr>
          <w:p w14:paraId="6CD699B2" w14:textId="77777777" w:rsidR="00590D6B" w:rsidRPr="007C4555" w:rsidRDefault="00590D6B" w:rsidP="008F30C5">
            <w:pPr>
              <w:rPr>
                <w:rFonts w:ascii="Arial" w:hAnsi="Arial" w:cs="Arial"/>
              </w:rPr>
            </w:pPr>
            <w:r w:rsidRPr="007C4555">
              <w:rPr>
                <w:rFonts w:ascii="Arial" w:hAnsi="Arial" w:cs="Arial"/>
              </w:rPr>
              <w:t>ED: cardiorespiratory concerns</w:t>
            </w:r>
          </w:p>
        </w:tc>
        <w:tc>
          <w:tcPr>
            <w:tcW w:w="2322" w:type="dxa"/>
            <w:shd w:val="clear" w:color="auto" w:fill="auto"/>
            <w:vAlign w:val="center"/>
            <w:hideMark/>
          </w:tcPr>
          <w:p w14:paraId="7FD32790" w14:textId="77777777" w:rsidR="00590D6B" w:rsidRPr="007C4555" w:rsidRDefault="00590D6B" w:rsidP="008F30C5">
            <w:pPr>
              <w:rPr>
                <w:rFonts w:ascii="Arial" w:hAnsi="Arial" w:cs="Arial"/>
              </w:rPr>
            </w:pPr>
            <w:r w:rsidRPr="007C4555">
              <w:rPr>
                <w:rFonts w:ascii="Arial" w:hAnsi="Arial" w:cs="Arial"/>
              </w:rPr>
              <w:t>1.07 [0.78, 1.45]</w:t>
            </w:r>
          </w:p>
        </w:tc>
        <w:tc>
          <w:tcPr>
            <w:tcW w:w="2197" w:type="dxa"/>
            <w:gridSpan w:val="2"/>
            <w:shd w:val="clear" w:color="auto" w:fill="auto"/>
            <w:vAlign w:val="center"/>
            <w:hideMark/>
          </w:tcPr>
          <w:p w14:paraId="62A1C0B6" w14:textId="77777777" w:rsidR="00590D6B" w:rsidRPr="007C4555" w:rsidRDefault="00590D6B" w:rsidP="008F30C5">
            <w:pPr>
              <w:rPr>
                <w:rFonts w:ascii="Arial" w:hAnsi="Arial" w:cs="Arial"/>
              </w:rPr>
            </w:pPr>
            <w:r w:rsidRPr="007C4555">
              <w:rPr>
                <w:rFonts w:ascii="Arial" w:hAnsi="Arial" w:cs="Arial"/>
              </w:rPr>
              <w:t>1.07 [0.75, 1.52]</w:t>
            </w:r>
          </w:p>
        </w:tc>
      </w:tr>
    </w:tbl>
    <w:p w14:paraId="0D1DDDA4" w14:textId="77777777" w:rsidR="00590D6B" w:rsidRDefault="00590D6B" w:rsidP="00590D6B">
      <w:pPr>
        <w:pStyle w:val="BodyText"/>
        <w:rPr>
          <w:rFonts w:ascii="Arial" w:hAnsi="Arial" w:cs="Arial"/>
          <w:color w:val="000000" w:themeColor="text1"/>
        </w:rPr>
      </w:pPr>
    </w:p>
    <w:p w14:paraId="4DCC8676" w14:textId="77777777" w:rsidR="00590D6B" w:rsidRPr="007C4555" w:rsidRDefault="00590D6B" w:rsidP="00590D6B">
      <w:pPr>
        <w:pStyle w:val="BodyText"/>
        <w:rPr>
          <w:rFonts w:ascii="Arial" w:hAnsi="Arial" w:cs="Arial"/>
          <w:color w:val="000000" w:themeColor="text1"/>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590D6B" w:rsidRPr="007C4555" w14:paraId="0F090BDD"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bottom"/>
          </w:tcPr>
          <w:p w14:paraId="3A4F4B50" w14:textId="77777777" w:rsidR="00590D6B" w:rsidRPr="007C4555" w:rsidRDefault="00590D6B" w:rsidP="008F30C5">
            <w:pPr>
              <w:jc w:val="center"/>
              <w:rPr>
                <w:rFonts w:ascii="Arial" w:hAnsi="Arial" w:cs="Arial"/>
                <w:b/>
                <w:bCs/>
              </w:rPr>
            </w:pPr>
            <w:r w:rsidRPr="007C4555">
              <w:rPr>
                <w:rFonts w:ascii="Arial" w:hAnsi="Arial" w:cs="Arial"/>
                <w:b/>
                <w:bCs/>
                <w:color w:val="000000"/>
              </w:rPr>
              <w:t>Risk ratio for exposure to fire during fire (DID estimator), [95% confidence interval]</w:t>
            </w:r>
          </w:p>
        </w:tc>
      </w:tr>
      <w:tr w:rsidR="00590D6B" w:rsidRPr="007C4555" w14:paraId="6EBE65FD" w14:textId="77777777" w:rsidTr="008F30C5">
        <w:trPr>
          <w:tblHeader/>
          <w:tblCellSpacing w:w="15" w:type="dxa"/>
        </w:trPr>
        <w:tc>
          <w:tcPr>
            <w:tcW w:w="2932" w:type="dxa"/>
            <w:shd w:val="clear" w:color="auto" w:fill="auto"/>
            <w:vAlign w:val="center"/>
            <w:hideMark/>
          </w:tcPr>
          <w:p w14:paraId="6918E1EB" w14:textId="77777777" w:rsidR="00590D6B" w:rsidRPr="007C4555" w:rsidRDefault="00590D6B" w:rsidP="008F30C5">
            <w:pPr>
              <w:rPr>
                <w:rFonts w:ascii="Arial" w:hAnsi="Arial" w:cs="Arial"/>
              </w:rPr>
            </w:pPr>
            <w:r w:rsidRPr="007C4555">
              <w:rPr>
                <w:rFonts w:ascii="Arial" w:hAnsi="Arial" w:cs="Arial"/>
                <w:b/>
                <w:bCs/>
                <w:color w:val="000000"/>
              </w:rPr>
              <w:t>Outcome</w:t>
            </w:r>
          </w:p>
        </w:tc>
        <w:tc>
          <w:tcPr>
            <w:tcW w:w="2322" w:type="dxa"/>
            <w:shd w:val="clear" w:color="auto" w:fill="auto"/>
            <w:vAlign w:val="center"/>
            <w:hideMark/>
          </w:tcPr>
          <w:p w14:paraId="7A9FDCE5" w14:textId="77777777" w:rsidR="00590D6B" w:rsidRPr="007C4555" w:rsidRDefault="00590D6B" w:rsidP="008F30C5">
            <w:pPr>
              <w:rPr>
                <w:rFonts w:ascii="Arial" w:hAnsi="Arial" w:cs="Arial"/>
                <w:b/>
                <w:bCs/>
              </w:rPr>
            </w:pPr>
            <w:r>
              <w:rPr>
                <w:rFonts w:ascii="Arial" w:hAnsi="Arial" w:cs="Arial"/>
                <w:b/>
                <w:bCs/>
              </w:rPr>
              <w:t>Getty</w:t>
            </w:r>
            <w:r w:rsidRPr="007C4555">
              <w:rPr>
                <w:rFonts w:ascii="Arial" w:hAnsi="Arial" w:cs="Arial"/>
                <w:b/>
                <w:bCs/>
              </w:rPr>
              <w:t xml:space="preserve"> Fire</w:t>
            </w:r>
          </w:p>
        </w:tc>
        <w:tc>
          <w:tcPr>
            <w:tcW w:w="2197" w:type="dxa"/>
            <w:gridSpan w:val="2"/>
            <w:shd w:val="clear" w:color="auto" w:fill="auto"/>
            <w:vAlign w:val="center"/>
            <w:hideMark/>
          </w:tcPr>
          <w:p w14:paraId="61EA25F0" w14:textId="77777777" w:rsidR="00590D6B" w:rsidRPr="007C4555" w:rsidRDefault="00590D6B" w:rsidP="008F30C5">
            <w:pPr>
              <w:rPr>
                <w:rFonts w:ascii="Arial" w:hAnsi="Arial" w:cs="Arial"/>
                <w:b/>
                <w:bCs/>
              </w:rPr>
            </w:pPr>
            <w:r w:rsidRPr="007C4555">
              <w:rPr>
                <w:rFonts w:ascii="Arial" w:hAnsi="Arial" w:cs="Arial"/>
                <w:b/>
                <w:bCs/>
              </w:rPr>
              <w:t>Getty Fire</w:t>
            </w:r>
            <w:r>
              <w:rPr>
                <w:rFonts w:ascii="Arial" w:hAnsi="Arial" w:cs="Arial"/>
                <w:b/>
                <w:bCs/>
              </w:rPr>
              <w:t xml:space="preserve"> – 30 km buffer</w:t>
            </w:r>
          </w:p>
        </w:tc>
      </w:tr>
      <w:tr w:rsidR="00590D6B" w:rsidRPr="007C4555" w14:paraId="4CB9AC50" w14:textId="77777777" w:rsidTr="008F30C5">
        <w:trPr>
          <w:tblCellSpacing w:w="15" w:type="dxa"/>
        </w:trPr>
        <w:tc>
          <w:tcPr>
            <w:tcW w:w="2932" w:type="dxa"/>
            <w:shd w:val="clear" w:color="auto" w:fill="auto"/>
            <w:vAlign w:val="center"/>
            <w:hideMark/>
          </w:tcPr>
          <w:p w14:paraId="195B9A24" w14:textId="77777777" w:rsidR="00590D6B" w:rsidRPr="007C4555" w:rsidRDefault="00590D6B" w:rsidP="008F30C5">
            <w:pPr>
              <w:rPr>
                <w:rFonts w:ascii="Arial" w:hAnsi="Arial" w:cs="Arial"/>
              </w:rPr>
            </w:pPr>
            <w:r w:rsidRPr="007C4555">
              <w:rPr>
                <w:rFonts w:ascii="Arial" w:hAnsi="Arial" w:cs="Arial"/>
              </w:rPr>
              <w:t>All-cause outpatient</w:t>
            </w:r>
          </w:p>
        </w:tc>
        <w:tc>
          <w:tcPr>
            <w:tcW w:w="2322" w:type="dxa"/>
            <w:shd w:val="clear" w:color="auto" w:fill="auto"/>
            <w:vAlign w:val="center"/>
            <w:hideMark/>
          </w:tcPr>
          <w:p w14:paraId="6A351B09" w14:textId="77777777" w:rsidR="00590D6B" w:rsidRPr="007C4555" w:rsidRDefault="00590D6B" w:rsidP="008F30C5">
            <w:pPr>
              <w:rPr>
                <w:rFonts w:ascii="Arial" w:hAnsi="Arial" w:cs="Arial"/>
              </w:rPr>
            </w:pPr>
            <w:r w:rsidRPr="007C4555">
              <w:rPr>
                <w:rFonts w:ascii="Arial" w:hAnsi="Arial" w:cs="Arial"/>
              </w:rPr>
              <w:t>1.02 [0.93, 1.13]</w:t>
            </w:r>
          </w:p>
        </w:tc>
        <w:tc>
          <w:tcPr>
            <w:tcW w:w="2197" w:type="dxa"/>
            <w:gridSpan w:val="2"/>
            <w:shd w:val="clear" w:color="auto" w:fill="auto"/>
            <w:vAlign w:val="center"/>
            <w:hideMark/>
          </w:tcPr>
          <w:p w14:paraId="125B1ECF" w14:textId="77777777" w:rsidR="00590D6B" w:rsidRPr="007C4555" w:rsidRDefault="00590D6B" w:rsidP="008F30C5">
            <w:pPr>
              <w:rPr>
                <w:rFonts w:ascii="Arial" w:hAnsi="Arial" w:cs="Arial"/>
              </w:rPr>
            </w:pPr>
            <w:r w:rsidRPr="007C4555">
              <w:rPr>
                <w:rFonts w:ascii="Arial" w:hAnsi="Arial" w:cs="Arial"/>
              </w:rPr>
              <w:t>0.97 [0.86, 1.09]</w:t>
            </w:r>
          </w:p>
        </w:tc>
      </w:tr>
      <w:tr w:rsidR="00590D6B" w:rsidRPr="007C4555" w14:paraId="0D2F9219" w14:textId="77777777" w:rsidTr="008F30C5">
        <w:trPr>
          <w:tblCellSpacing w:w="15" w:type="dxa"/>
        </w:trPr>
        <w:tc>
          <w:tcPr>
            <w:tcW w:w="2932" w:type="dxa"/>
            <w:shd w:val="clear" w:color="auto" w:fill="auto"/>
            <w:vAlign w:val="center"/>
            <w:hideMark/>
          </w:tcPr>
          <w:p w14:paraId="0A144CFC" w14:textId="77777777" w:rsidR="00590D6B" w:rsidRPr="007C4555" w:rsidRDefault="00590D6B" w:rsidP="008F30C5">
            <w:pPr>
              <w:rPr>
                <w:rFonts w:ascii="Arial" w:hAnsi="Arial" w:cs="Arial"/>
              </w:rPr>
            </w:pPr>
            <w:r w:rsidRPr="007C4555">
              <w:rPr>
                <w:rFonts w:ascii="Arial" w:hAnsi="Arial" w:cs="Arial"/>
              </w:rPr>
              <w:t>All-cause inpatient</w:t>
            </w:r>
          </w:p>
        </w:tc>
        <w:tc>
          <w:tcPr>
            <w:tcW w:w="2322" w:type="dxa"/>
            <w:shd w:val="clear" w:color="auto" w:fill="auto"/>
            <w:vAlign w:val="center"/>
            <w:hideMark/>
          </w:tcPr>
          <w:p w14:paraId="47DA23CE" w14:textId="77777777" w:rsidR="00590D6B" w:rsidRPr="007C4555" w:rsidRDefault="00590D6B" w:rsidP="008F30C5">
            <w:pPr>
              <w:rPr>
                <w:rFonts w:ascii="Arial" w:hAnsi="Arial" w:cs="Arial"/>
              </w:rPr>
            </w:pPr>
            <w:r w:rsidRPr="007C4555">
              <w:rPr>
                <w:rFonts w:ascii="Arial" w:hAnsi="Arial" w:cs="Arial"/>
              </w:rPr>
              <w:t>0.93 [0.60, 1.45]</w:t>
            </w:r>
          </w:p>
        </w:tc>
        <w:tc>
          <w:tcPr>
            <w:tcW w:w="2197" w:type="dxa"/>
            <w:gridSpan w:val="2"/>
            <w:shd w:val="clear" w:color="auto" w:fill="auto"/>
            <w:vAlign w:val="center"/>
            <w:hideMark/>
          </w:tcPr>
          <w:p w14:paraId="169C81E3" w14:textId="77777777" w:rsidR="00590D6B" w:rsidRPr="007C4555" w:rsidRDefault="00590D6B" w:rsidP="008F30C5">
            <w:pPr>
              <w:rPr>
                <w:rFonts w:ascii="Arial" w:hAnsi="Arial" w:cs="Arial"/>
              </w:rPr>
            </w:pPr>
            <w:r w:rsidRPr="007C4555">
              <w:rPr>
                <w:rFonts w:ascii="Arial" w:hAnsi="Arial" w:cs="Arial"/>
              </w:rPr>
              <w:t>0.78 [0.45, 1.36]</w:t>
            </w:r>
          </w:p>
        </w:tc>
      </w:tr>
      <w:tr w:rsidR="00590D6B" w:rsidRPr="007C4555" w14:paraId="3BDCC64D" w14:textId="77777777" w:rsidTr="008F30C5">
        <w:trPr>
          <w:tblCellSpacing w:w="15" w:type="dxa"/>
        </w:trPr>
        <w:tc>
          <w:tcPr>
            <w:tcW w:w="2932" w:type="dxa"/>
            <w:shd w:val="clear" w:color="auto" w:fill="auto"/>
            <w:vAlign w:val="center"/>
            <w:hideMark/>
          </w:tcPr>
          <w:p w14:paraId="75047822" w14:textId="77777777" w:rsidR="00590D6B" w:rsidRPr="007C4555" w:rsidRDefault="00590D6B" w:rsidP="008F30C5">
            <w:pPr>
              <w:rPr>
                <w:rFonts w:ascii="Arial" w:hAnsi="Arial" w:cs="Arial"/>
              </w:rPr>
            </w:pPr>
            <w:r w:rsidRPr="007C4555">
              <w:rPr>
                <w:rFonts w:ascii="Arial" w:hAnsi="Arial" w:cs="Arial"/>
              </w:rPr>
              <w:t>All-cause ED</w:t>
            </w:r>
          </w:p>
        </w:tc>
        <w:tc>
          <w:tcPr>
            <w:tcW w:w="2322" w:type="dxa"/>
            <w:shd w:val="clear" w:color="auto" w:fill="auto"/>
            <w:vAlign w:val="center"/>
            <w:hideMark/>
          </w:tcPr>
          <w:p w14:paraId="4781B340" w14:textId="77777777" w:rsidR="00590D6B" w:rsidRPr="007C4555" w:rsidRDefault="00590D6B" w:rsidP="008F30C5">
            <w:pPr>
              <w:rPr>
                <w:rFonts w:ascii="Arial" w:hAnsi="Arial" w:cs="Arial"/>
              </w:rPr>
            </w:pPr>
            <w:r w:rsidRPr="007C4555">
              <w:rPr>
                <w:rFonts w:ascii="Arial" w:hAnsi="Arial" w:cs="Arial"/>
              </w:rPr>
              <w:t>0.97 [0.73, 1.27]</w:t>
            </w:r>
          </w:p>
        </w:tc>
        <w:tc>
          <w:tcPr>
            <w:tcW w:w="2197" w:type="dxa"/>
            <w:gridSpan w:val="2"/>
            <w:shd w:val="clear" w:color="auto" w:fill="auto"/>
            <w:vAlign w:val="center"/>
            <w:hideMark/>
          </w:tcPr>
          <w:p w14:paraId="55C684AD" w14:textId="77777777" w:rsidR="00590D6B" w:rsidRPr="007C4555" w:rsidRDefault="00590D6B" w:rsidP="008F30C5">
            <w:pPr>
              <w:rPr>
                <w:rFonts w:ascii="Arial" w:hAnsi="Arial" w:cs="Arial"/>
              </w:rPr>
            </w:pPr>
            <w:r w:rsidRPr="007C4555">
              <w:rPr>
                <w:rFonts w:ascii="Arial" w:hAnsi="Arial" w:cs="Arial"/>
              </w:rPr>
              <w:t>0.78 [0.55, 1.09]</w:t>
            </w:r>
          </w:p>
        </w:tc>
      </w:tr>
      <w:tr w:rsidR="00590D6B" w:rsidRPr="007C4555" w14:paraId="0007EE95" w14:textId="77777777" w:rsidTr="008F30C5">
        <w:trPr>
          <w:tblCellSpacing w:w="15" w:type="dxa"/>
        </w:trPr>
        <w:tc>
          <w:tcPr>
            <w:tcW w:w="2932" w:type="dxa"/>
            <w:shd w:val="clear" w:color="auto" w:fill="auto"/>
            <w:vAlign w:val="center"/>
            <w:hideMark/>
          </w:tcPr>
          <w:p w14:paraId="1FB04F91" w14:textId="77777777" w:rsidR="00590D6B" w:rsidRPr="007C4555" w:rsidRDefault="00590D6B" w:rsidP="008F30C5">
            <w:pPr>
              <w:rPr>
                <w:rFonts w:ascii="Arial" w:hAnsi="Arial" w:cs="Arial"/>
              </w:rPr>
            </w:pPr>
            <w:r w:rsidRPr="007C4555">
              <w:rPr>
                <w:rFonts w:ascii="Arial" w:hAnsi="Arial" w:cs="Arial"/>
              </w:rPr>
              <w:t>Inpatient: cardiorespiratory concerns</w:t>
            </w:r>
          </w:p>
        </w:tc>
        <w:tc>
          <w:tcPr>
            <w:tcW w:w="2322" w:type="dxa"/>
            <w:shd w:val="clear" w:color="auto" w:fill="auto"/>
            <w:vAlign w:val="center"/>
            <w:hideMark/>
          </w:tcPr>
          <w:p w14:paraId="49E92E1D" w14:textId="77777777" w:rsidR="00590D6B" w:rsidRPr="007C4555" w:rsidRDefault="00590D6B" w:rsidP="008F30C5">
            <w:pPr>
              <w:rPr>
                <w:rFonts w:ascii="Arial" w:hAnsi="Arial" w:cs="Arial"/>
              </w:rPr>
            </w:pPr>
            <w:r w:rsidRPr="007C4555">
              <w:rPr>
                <w:rFonts w:ascii="Arial" w:hAnsi="Arial" w:cs="Arial"/>
              </w:rPr>
              <w:t>0.96 [0.61, 1.50]</w:t>
            </w:r>
          </w:p>
        </w:tc>
        <w:tc>
          <w:tcPr>
            <w:tcW w:w="2197" w:type="dxa"/>
            <w:gridSpan w:val="2"/>
            <w:shd w:val="clear" w:color="auto" w:fill="auto"/>
            <w:vAlign w:val="center"/>
            <w:hideMark/>
          </w:tcPr>
          <w:p w14:paraId="119AF078" w14:textId="77777777" w:rsidR="00590D6B" w:rsidRPr="007C4555" w:rsidRDefault="00590D6B" w:rsidP="008F30C5">
            <w:pPr>
              <w:rPr>
                <w:rFonts w:ascii="Arial" w:hAnsi="Arial" w:cs="Arial"/>
              </w:rPr>
            </w:pPr>
            <w:r w:rsidRPr="007C4555">
              <w:rPr>
                <w:rFonts w:ascii="Arial" w:hAnsi="Arial" w:cs="Arial"/>
              </w:rPr>
              <w:t>0.77 [0.43, 1.37]</w:t>
            </w:r>
          </w:p>
        </w:tc>
      </w:tr>
      <w:tr w:rsidR="00590D6B" w:rsidRPr="007C4555" w14:paraId="4ADAF83D" w14:textId="77777777" w:rsidTr="008F30C5">
        <w:trPr>
          <w:tblCellSpacing w:w="15" w:type="dxa"/>
        </w:trPr>
        <w:tc>
          <w:tcPr>
            <w:tcW w:w="2932" w:type="dxa"/>
            <w:shd w:val="clear" w:color="auto" w:fill="auto"/>
            <w:vAlign w:val="center"/>
            <w:hideMark/>
          </w:tcPr>
          <w:p w14:paraId="4B588C71" w14:textId="77777777" w:rsidR="00590D6B" w:rsidRPr="007C4555" w:rsidRDefault="00590D6B" w:rsidP="008F30C5">
            <w:pPr>
              <w:rPr>
                <w:rFonts w:ascii="Arial" w:hAnsi="Arial" w:cs="Arial"/>
              </w:rPr>
            </w:pPr>
            <w:r w:rsidRPr="007C4555">
              <w:rPr>
                <w:rFonts w:ascii="Arial" w:hAnsi="Arial" w:cs="Arial"/>
              </w:rPr>
              <w:lastRenderedPageBreak/>
              <w:t>ED: cardiorespiratory concerns</w:t>
            </w:r>
          </w:p>
        </w:tc>
        <w:tc>
          <w:tcPr>
            <w:tcW w:w="2322" w:type="dxa"/>
            <w:shd w:val="clear" w:color="auto" w:fill="auto"/>
            <w:vAlign w:val="center"/>
            <w:hideMark/>
          </w:tcPr>
          <w:p w14:paraId="1F109B61" w14:textId="77777777" w:rsidR="00590D6B" w:rsidRPr="007C4555" w:rsidRDefault="00590D6B" w:rsidP="008F30C5">
            <w:pPr>
              <w:rPr>
                <w:rFonts w:ascii="Arial" w:hAnsi="Arial" w:cs="Arial"/>
              </w:rPr>
            </w:pPr>
            <w:r w:rsidRPr="007C4555">
              <w:rPr>
                <w:rFonts w:ascii="Arial" w:hAnsi="Arial" w:cs="Arial"/>
              </w:rPr>
              <w:t>0.92 [0.67, 1.26]</w:t>
            </w:r>
          </w:p>
        </w:tc>
        <w:tc>
          <w:tcPr>
            <w:tcW w:w="2197" w:type="dxa"/>
            <w:gridSpan w:val="2"/>
            <w:shd w:val="clear" w:color="auto" w:fill="auto"/>
            <w:vAlign w:val="center"/>
            <w:hideMark/>
          </w:tcPr>
          <w:p w14:paraId="5B258E8F" w14:textId="77777777" w:rsidR="00590D6B" w:rsidRPr="007C4555" w:rsidRDefault="00590D6B" w:rsidP="008F30C5">
            <w:pPr>
              <w:rPr>
                <w:rFonts w:ascii="Arial" w:hAnsi="Arial" w:cs="Arial"/>
              </w:rPr>
            </w:pPr>
            <w:r w:rsidRPr="007C4555">
              <w:rPr>
                <w:rFonts w:ascii="Arial" w:hAnsi="Arial" w:cs="Arial"/>
              </w:rPr>
              <w:t>0.74 [0.50, 1.09]</w:t>
            </w:r>
          </w:p>
        </w:tc>
      </w:tr>
    </w:tbl>
    <w:p w14:paraId="51EEF615" w14:textId="77777777" w:rsidR="00C9775E" w:rsidRPr="003E6A46" w:rsidRDefault="00C9775E" w:rsidP="003D157F">
      <w:pPr>
        <w:rPr>
          <w:rFonts w:cstheme="minorHAnsi"/>
          <w:color w:val="4472C4" w:themeColor="accent1"/>
        </w:rPr>
      </w:pPr>
    </w:p>
    <w:p w14:paraId="72B9F8CE" w14:textId="35B152C3" w:rsidR="003D157F" w:rsidRPr="00A475F0" w:rsidRDefault="003D157F" w:rsidP="003D157F">
      <w:pPr>
        <w:rPr>
          <w:rFonts w:cstheme="minorHAnsi"/>
          <w:color w:val="FF0000"/>
        </w:rPr>
      </w:pPr>
    </w:p>
    <w:p w14:paraId="4170ED02" w14:textId="42DBE32D" w:rsidR="009A5B5E" w:rsidRPr="00A83004" w:rsidRDefault="00EA1C71" w:rsidP="003D157F">
      <w:pPr>
        <w:rPr>
          <w:rFonts w:cstheme="minorHAnsi"/>
          <w:i/>
          <w:iCs/>
          <w:color w:val="4472C4" w:themeColor="accent1"/>
        </w:rPr>
      </w:pPr>
      <w:r w:rsidRPr="00A83004">
        <w:rPr>
          <w:rFonts w:cstheme="minorHAnsi"/>
          <w:color w:val="4472C4" w:themeColor="accent1"/>
        </w:rPr>
        <w:t xml:space="preserve">We </w:t>
      </w:r>
      <w:r w:rsidR="00840283" w:rsidRPr="00A83004">
        <w:rPr>
          <w:rFonts w:cstheme="minorHAnsi"/>
          <w:color w:val="4472C4" w:themeColor="accent1"/>
        </w:rPr>
        <w:t>have</w:t>
      </w:r>
      <w:r w:rsidRPr="00A83004">
        <w:rPr>
          <w:rFonts w:cstheme="minorHAnsi"/>
          <w:color w:val="4472C4" w:themeColor="accent1"/>
        </w:rPr>
        <w:t xml:space="preserve"> revise</w:t>
      </w:r>
      <w:r w:rsidR="00BB50B5" w:rsidRPr="00A83004">
        <w:rPr>
          <w:rFonts w:cstheme="minorHAnsi"/>
          <w:color w:val="4472C4" w:themeColor="accent1"/>
        </w:rPr>
        <w:t>d</w:t>
      </w:r>
      <w:r w:rsidRPr="00A83004">
        <w:rPr>
          <w:rFonts w:cstheme="minorHAnsi"/>
          <w:color w:val="4472C4" w:themeColor="accent1"/>
        </w:rPr>
        <w:t xml:space="preserve"> this statement to: </w:t>
      </w:r>
      <w:r w:rsidR="00C20E86">
        <w:rPr>
          <w:rFonts w:cstheme="minorHAnsi"/>
          <w:color w:val="4472C4" w:themeColor="accent1"/>
        </w:rPr>
        <w:t>“</w:t>
      </w:r>
      <w:r w:rsidR="0028735E" w:rsidRPr="00A83004">
        <w:rPr>
          <w:rFonts w:cstheme="minorHAnsi"/>
          <w:i/>
          <w:iCs/>
          <w:color w:val="4472C4" w:themeColor="accent1"/>
        </w:rPr>
        <w:t>We obtained shapefiles of the total areas burned during the Getty and Woolsey fires from the CALFIRE Fire and Resource Assessment Program.</w:t>
      </w:r>
      <w:r w:rsidR="0028735E" w:rsidRPr="00A83004">
        <w:rPr>
          <w:rFonts w:cstheme="minorHAnsi"/>
          <w:i/>
          <w:iCs/>
          <w:color w:val="4472C4" w:themeColor="accent1"/>
          <w:vertAlign w:val="superscript"/>
        </w:rPr>
        <w:t>39</w:t>
      </w:r>
      <w:r w:rsidR="0028735E" w:rsidRPr="00A83004">
        <w:rPr>
          <w:rFonts w:cstheme="minorHAnsi"/>
          <w:i/>
          <w:iCs/>
          <w:color w:val="4472C4" w:themeColor="accent1"/>
        </w:rPr>
        <w:t xml:space="preserve"> These perimeters represented the approximately the maximum burned areas of each fire</w:t>
      </w:r>
      <w:r w:rsidR="0028735E" w:rsidRPr="00A83004">
        <w:rPr>
          <w:rFonts w:cstheme="minorHAnsi"/>
          <w:i/>
          <w:iCs/>
          <w:color w:val="4472C4" w:themeColor="accent1"/>
          <w:vertAlign w:val="superscript"/>
        </w:rPr>
        <w:t>40</w:t>
      </w:r>
      <w:r w:rsidR="0028735E" w:rsidRPr="00A83004">
        <w:rPr>
          <w:rFonts w:cstheme="minorHAnsi"/>
          <w:i/>
          <w:iCs/>
          <w:color w:val="4472C4" w:themeColor="accent1"/>
        </w:rPr>
        <w:t xml:space="preserve"> and we used them to define exposure. </w:t>
      </w:r>
      <w:r w:rsidR="00AA33A4" w:rsidRPr="006F5EC5">
        <w:rPr>
          <w:rFonts w:cstheme="minorHAnsi"/>
          <w:i/>
          <w:iCs/>
          <w:color w:val="4472C4" w:themeColor="accent1"/>
        </w:rPr>
        <w:t xml:space="preserve">We considered ZCTAs exposed if </w:t>
      </w:r>
      <w:r w:rsidR="00AA33A4">
        <w:rPr>
          <w:rFonts w:cstheme="minorHAnsi"/>
          <w:i/>
          <w:iCs/>
          <w:color w:val="4472C4" w:themeColor="accent1"/>
        </w:rPr>
        <w:t>their boundary</w:t>
      </w:r>
      <w:r w:rsidR="00AA33A4" w:rsidRPr="006F5EC5">
        <w:rPr>
          <w:rFonts w:cstheme="minorHAnsi"/>
          <w:i/>
          <w:iCs/>
          <w:color w:val="4472C4" w:themeColor="accent1"/>
        </w:rPr>
        <w:t xml:space="preserve"> </w:t>
      </w:r>
      <w:r w:rsidR="00AA33A4">
        <w:rPr>
          <w:rFonts w:cstheme="minorHAnsi"/>
          <w:i/>
          <w:iCs/>
          <w:color w:val="4472C4" w:themeColor="accent1"/>
        </w:rPr>
        <w:t>was</w:t>
      </w:r>
      <w:r w:rsidR="00AA33A4" w:rsidRPr="006F5EC5">
        <w:rPr>
          <w:rFonts w:cstheme="minorHAnsi"/>
          <w:i/>
          <w:iCs/>
          <w:color w:val="4472C4" w:themeColor="accent1"/>
        </w:rPr>
        <w:t xml:space="preserve"> within 20km of a final fire perimeter on days that a fire was active. </w:t>
      </w:r>
      <w:r w:rsidR="0028735E" w:rsidRPr="00A83004">
        <w:rPr>
          <w:rFonts w:cstheme="minorHAnsi"/>
          <w:i/>
          <w:iCs/>
          <w:color w:val="4472C4" w:themeColor="accent1"/>
        </w:rPr>
        <w:t>US-based studies have evaluated exposure to wildfire disasters in different ways, including self-reported impact,</w:t>
      </w:r>
      <w:r w:rsidR="0028735E" w:rsidRPr="00A83004">
        <w:rPr>
          <w:rFonts w:cstheme="minorHAnsi"/>
          <w:i/>
          <w:iCs/>
          <w:color w:val="4472C4" w:themeColor="accent1"/>
          <w:vertAlign w:val="superscript"/>
        </w:rPr>
        <w:t>68</w:t>
      </w:r>
      <w:r w:rsidR="0028735E" w:rsidRPr="00A83004">
        <w:rPr>
          <w:rFonts w:cstheme="minorHAnsi"/>
          <w:i/>
          <w:iCs/>
          <w:color w:val="4472C4" w:themeColor="accent1"/>
        </w:rPr>
        <w:t xml:space="preserve"> wildfire damage to own home,</w:t>
      </w:r>
      <w:r w:rsidR="0028735E" w:rsidRPr="00A83004">
        <w:rPr>
          <w:rFonts w:cstheme="minorHAnsi"/>
          <w:i/>
          <w:iCs/>
          <w:color w:val="4472C4" w:themeColor="accent1"/>
          <w:vertAlign w:val="superscript"/>
        </w:rPr>
        <w:t>69</w:t>
      </w:r>
      <w:r w:rsidR="0028735E" w:rsidRPr="00A83004">
        <w:rPr>
          <w:rFonts w:cstheme="minorHAnsi"/>
          <w:i/>
          <w:iCs/>
          <w:color w:val="4472C4" w:themeColor="accent1"/>
        </w:rPr>
        <w:t xml:space="preserve"> evacuation from own home,</w:t>
      </w:r>
      <w:r w:rsidR="0028735E" w:rsidRPr="00A83004">
        <w:rPr>
          <w:rFonts w:cstheme="minorHAnsi"/>
          <w:i/>
          <w:iCs/>
          <w:color w:val="4472C4" w:themeColor="accent1"/>
          <w:vertAlign w:val="superscript"/>
        </w:rPr>
        <w:t>70,71</w:t>
      </w:r>
      <w:r w:rsidR="0028735E" w:rsidRPr="00A83004">
        <w:rPr>
          <w:rFonts w:cstheme="minorHAnsi"/>
          <w:i/>
          <w:iCs/>
          <w:color w:val="4472C4" w:themeColor="accent1"/>
        </w:rPr>
        <w:t xml:space="preserve"> residence in a community where structures burned</w:t>
      </w:r>
      <w:r w:rsidR="0028735E" w:rsidRPr="00A83004">
        <w:rPr>
          <w:rFonts w:cstheme="minorHAnsi"/>
          <w:i/>
          <w:iCs/>
          <w:color w:val="4472C4" w:themeColor="accent1"/>
          <w:vertAlign w:val="superscript"/>
        </w:rPr>
        <w:t>72</w:t>
      </w:r>
      <w:r w:rsidR="0028735E" w:rsidRPr="00A83004">
        <w:rPr>
          <w:rFonts w:cstheme="minorHAnsi"/>
          <w:i/>
          <w:iCs/>
          <w:color w:val="4472C4" w:themeColor="accent1"/>
        </w:rPr>
        <w:t>, residence in a county where a wildfire burned</w:t>
      </w:r>
      <w:r w:rsidR="0028735E" w:rsidRPr="00A83004">
        <w:rPr>
          <w:rFonts w:cstheme="minorHAnsi"/>
          <w:i/>
          <w:iCs/>
          <w:color w:val="4472C4" w:themeColor="accent1"/>
          <w:vertAlign w:val="superscript"/>
        </w:rPr>
        <w:t>74</w:t>
      </w:r>
      <w:r w:rsidR="0028735E" w:rsidRPr="00A83004">
        <w:rPr>
          <w:rFonts w:cstheme="minorHAnsi"/>
          <w:i/>
          <w:iCs/>
          <w:color w:val="4472C4" w:themeColor="accent1"/>
        </w:rPr>
        <w:t>, and residential proximity to a wildfire</w:t>
      </w:r>
      <w:r w:rsidR="0028735E" w:rsidRPr="00A83004">
        <w:rPr>
          <w:rFonts w:cstheme="minorHAnsi"/>
          <w:i/>
          <w:iCs/>
          <w:color w:val="4472C4" w:themeColor="accent1"/>
          <w:vertAlign w:val="superscript"/>
        </w:rPr>
        <w:t>75</w:t>
      </w:r>
      <w:r w:rsidR="0028735E" w:rsidRPr="00A83004">
        <w:rPr>
          <w:rFonts w:cstheme="minorHAnsi"/>
          <w:i/>
          <w:iCs/>
          <w:color w:val="4472C4" w:themeColor="accen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28735E" w:rsidRPr="00A83004">
        <w:rPr>
          <w:rFonts w:cstheme="minorHAnsi"/>
          <w:i/>
          <w:iCs/>
          <w:color w:val="4472C4" w:themeColor="accent1"/>
          <w:vertAlign w:val="superscript"/>
        </w:rPr>
        <w:t>76</w:t>
      </w:r>
      <w:r w:rsidR="00C20E86" w:rsidRPr="00C20E86">
        <w:rPr>
          <w:rFonts w:cstheme="minorHAnsi"/>
          <w:i/>
          <w:iCs/>
          <w:color w:val="4472C4" w:themeColor="accent1"/>
        </w:rPr>
        <w:t>”</w:t>
      </w:r>
    </w:p>
    <w:p w14:paraId="7835D811" w14:textId="77777777" w:rsidR="009A5B5E" w:rsidRPr="00A475F0" w:rsidRDefault="009A5B5E" w:rsidP="003D157F">
      <w:pPr>
        <w:rPr>
          <w:rFonts w:cstheme="minorHAnsi"/>
          <w:i/>
          <w:iCs/>
          <w:color w:val="FF0000"/>
        </w:rPr>
      </w:pPr>
    </w:p>
    <w:p w14:paraId="6EC0CF7D" w14:textId="2EC37187" w:rsidR="00EA1C71" w:rsidRPr="00A475F0" w:rsidRDefault="009A5B5E" w:rsidP="003D157F">
      <w:pPr>
        <w:rPr>
          <w:rFonts w:cstheme="minorHAnsi"/>
          <w:color w:val="FF0000"/>
        </w:rPr>
      </w:pPr>
      <w:r w:rsidRPr="00812BDB">
        <w:rPr>
          <w:rFonts w:cstheme="minorHAnsi"/>
          <w:i/>
          <w:iCs/>
          <w:color w:val="4472C4" w:themeColor="accent1"/>
        </w:rPr>
        <w:t xml:space="preserve">Page 4, Proximity to wildfire. </w:t>
      </w:r>
    </w:p>
    <w:p w14:paraId="6190B648" w14:textId="77777777" w:rsidR="003D157F" w:rsidRPr="00A475F0" w:rsidRDefault="003D157F" w:rsidP="003D157F">
      <w:pPr>
        <w:rPr>
          <w:rFonts w:cstheme="minorHAnsi"/>
        </w:rPr>
      </w:pPr>
    </w:p>
    <w:p w14:paraId="07ADC106" w14:textId="416DE312" w:rsidR="003D157F" w:rsidRPr="00A475F0" w:rsidRDefault="003D157F" w:rsidP="0095100F">
      <w:pPr>
        <w:pStyle w:val="ListParagraph"/>
        <w:numPr>
          <w:ilvl w:val="0"/>
          <w:numId w:val="4"/>
        </w:numPr>
        <w:rPr>
          <w:rFonts w:cstheme="minorHAnsi"/>
        </w:rPr>
      </w:pPr>
      <w:r w:rsidRPr="00A475F0">
        <w:rPr>
          <w:rFonts w:cstheme="minorHAnsi"/>
        </w:rPr>
        <w:t>This sentence, "The DID estimators subtracted the change in visit frequency during a fire among control ZCTAs (difference 1) from the change in visit frequency during a fire among ZCTAs exposed to the fire or evacuation zone (difference 2)." could be stated more clearly, especially for someone who is unfamiliar with DID. The first thing that could be stated clearer is how control ZCTAs are defined (this could go into the section on assigning exposure to wildfire or evacuation) and stating that the "DID estimators subtracted the change in visit frequency during a fire compared to when there was not a fire (difference 1)" and the same for difference 2. Additionally, the authors need to explain how the time periods of "not a fire" were defined, if indeed, I am interpreting what was done correctly. If I was not, then this should be revised to be clearer about the difference.</w:t>
      </w:r>
    </w:p>
    <w:p w14:paraId="035C0FFD" w14:textId="7DDE17F3" w:rsidR="00CF6A4F" w:rsidRPr="00A475F0" w:rsidRDefault="00CF6A4F" w:rsidP="003D157F">
      <w:pPr>
        <w:rPr>
          <w:rFonts w:cstheme="minorHAnsi"/>
        </w:rPr>
      </w:pPr>
    </w:p>
    <w:p w14:paraId="7948AF1A" w14:textId="77777777" w:rsidR="00F44D17" w:rsidRPr="00C074E3" w:rsidRDefault="00F44D17" w:rsidP="00F44D17">
      <w:pPr>
        <w:rPr>
          <w:rFonts w:ascii="Calibri" w:hAnsi="Calibri" w:cs="Calibri"/>
          <w:color w:val="4472C4" w:themeColor="accent1"/>
        </w:rPr>
      </w:pPr>
      <w:r w:rsidRPr="00C074E3">
        <w:rPr>
          <w:rFonts w:ascii="Calibri" w:hAnsi="Calibri" w:cs="Calibri"/>
          <w:color w:val="4472C4" w:themeColor="accent1"/>
        </w:rPr>
        <w:t>We now attempt to describe the composition of the control group more clearly</w:t>
      </w:r>
      <w:r>
        <w:rPr>
          <w:rFonts w:ascii="Calibri" w:hAnsi="Calibri" w:cs="Calibri"/>
          <w:color w:val="4472C4" w:themeColor="accent1"/>
        </w:rPr>
        <w:t xml:space="preserve">. </w:t>
      </w:r>
      <w:r w:rsidRPr="002D2D79">
        <w:rPr>
          <w:rFonts w:ascii="Calibri" w:hAnsi="Calibri" w:cs="Calibri"/>
          <w:color w:val="4472C4" w:themeColor="accent1"/>
        </w:rPr>
        <w:t>While we initially used th</w:t>
      </w:r>
      <w:r>
        <w:rPr>
          <w:rFonts w:ascii="Calibri" w:hAnsi="Calibri" w:cs="Calibri"/>
          <w:color w:val="4472C4" w:themeColor="accent1"/>
        </w:rPr>
        <w:t>e</w:t>
      </w:r>
      <w:r w:rsidRPr="002D2D79">
        <w:rPr>
          <w:rFonts w:ascii="Calibri" w:hAnsi="Calibri" w:cs="Calibri"/>
          <w:color w:val="4472C4" w:themeColor="accent1"/>
        </w:rPr>
        <w:t xml:space="preserve"> strategy</w:t>
      </w:r>
      <w:r>
        <w:rPr>
          <w:rFonts w:ascii="Calibri" w:hAnsi="Calibri" w:cs="Calibri"/>
          <w:color w:val="4472C4" w:themeColor="accent1"/>
        </w:rPr>
        <w:t xml:space="preserve"> described below</w:t>
      </w:r>
      <w:r w:rsidRPr="002D2D79">
        <w:rPr>
          <w:rFonts w:ascii="Calibri" w:hAnsi="Calibri" w:cs="Calibri"/>
          <w:color w:val="4472C4" w:themeColor="accent1"/>
        </w:rPr>
        <w:t>, we updated the group of fires defined as exposures to “disasters,” which we defined based on the criteria above (FEMA, burned structure, or killed a civilian) but neglected to update our text. We have ensured our descriptions are accurate in this revision.</w:t>
      </w:r>
    </w:p>
    <w:p w14:paraId="64B6BF0E" w14:textId="021678E3" w:rsidR="00F44D17" w:rsidRPr="00825E82" w:rsidRDefault="00F44D17" w:rsidP="00F44D17">
      <w:pPr>
        <w:pStyle w:val="BodyText"/>
        <w:rPr>
          <w:rFonts w:ascii="Calibri" w:hAnsi="Calibri" w:cs="Calibri"/>
          <w:i/>
          <w:iCs/>
          <w:color w:val="4472C4" w:themeColor="accent1"/>
        </w:rPr>
      </w:pPr>
      <w:r w:rsidRPr="0025496E">
        <w:rPr>
          <w:rFonts w:ascii="Calibri" w:hAnsi="Calibri" w:cs="Calibri"/>
          <w:i/>
          <w:iCs/>
          <w:color w:val="4472C4" w:themeColor="accent1"/>
        </w:rPr>
        <w:t>To avoid bias in our analyses due to exposure to fires, we excluded certain observations from specific ZCTAs from the control pool. If a ZCTA was exposed (i.e., boundary within 20km) to the Getty and Woolsey Fires or exposed to any other &gt;</w:t>
      </w:r>
      <w:proofErr w:type="gramStart"/>
      <w:r w:rsidRPr="0025496E">
        <w:rPr>
          <w:rFonts w:ascii="Calibri" w:hAnsi="Calibri" w:cs="Calibri"/>
          <w:i/>
          <w:iCs/>
          <w:color w:val="4472C4" w:themeColor="accent1"/>
        </w:rPr>
        <w:t>300 acre</w:t>
      </w:r>
      <w:proofErr w:type="gramEnd"/>
      <w:r w:rsidRPr="0025496E">
        <w:rPr>
          <w:rFonts w:ascii="Calibri" w:hAnsi="Calibri" w:cs="Calibri"/>
          <w:i/>
          <w:iCs/>
          <w:color w:val="4472C4" w:themeColor="accent1"/>
        </w:rPr>
        <w:t xml:space="preserve"> fire that was declared a disaster by </w:t>
      </w:r>
      <w:r w:rsidRPr="0025496E">
        <w:rPr>
          <w:rFonts w:ascii="Calibri" w:hAnsi="Calibri" w:cs="Calibri"/>
          <w:i/>
          <w:iCs/>
          <w:color w:val="4472C4" w:themeColor="accent1"/>
        </w:rPr>
        <w:lastRenderedPageBreak/>
        <w:t>FEMA, burned a structure, or killed a civilian during the study period, we excluded observations from that ZCTA after the date that the fire ignited. We used a CALFIRE fire perimeter data</w:t>
      </w:r>
      <w:r w:rsidRPr="0025496E">
        <w:rPr>
          <w:rFonts w:ascii="Calibri" w:hAnsi="Calibri" w:cs="Calibri"/>
          <w:i/>
          <w:iCs/>
          <w:color w:val="4472C4" w:themeColor="accent1"/>
          <w:vertAlign w:val="superscript"/>
        </w:rPr>
        <w:t>36</w:t>
      </w:r>
      <w:r w:rsidRPr="0025496E">
        <w:rPr>
          <w:rFonts w:ascii="Calibri" w:hAnsi="Calibri" w:cs="Calibri"/>
          <w:i/>
          <w:iCs/>
          <w:color w:val="4472C4" w:themeColor="accent1"/>
        </w:rPr>
        <w:t xml:space="preserve"> to identify all fires that met these criteria. In the prior version of the manuscript, we stated that we identified all fires &gt; 500km</w:t>
      </w:r>
      <w:r w:rsidRPr="0025496E">
        <w:rPr>
          <w:rFonts w:ascii="Calibri" w:hAnsi="Calibri" w:cs="Calibri"/>
          <w:i/>
          <w:iCs/>
          <w:color w:val="4472C4" w:themeColor="accent1"/>
          <w:vertAlign w:val="superscript"/>
        </w:rPr>
        <w:t>2</w:t>
      </w:r>
      <w:r w:rsidRPr="0025496E">
        <w:rPr>
          <w:rFonts w:ascii="Calibri" w:hAnsi="Calibri" w:cs="Calibri"/>
          <w:i/>
          <w:iCs/>
          <w:color w:val="4472C4" w:themeColor="accent1"/>
        </w:rPr>
        <w:t xml:space="preserve"> and excluded ZCTAs within 20km of such a fire from the control group after the fire occurred.</w:t>
      </w:r>
    </w:p>
    <w:p w14:paraId="51CC691B" w14:textId="77777777" w:rsidR="00F44D17" w:rsidRPr="00C074E3" w:rsidRDefault="00F44D17" w:rsidP="00F44D17">
      <w:pPr>
        <w:rPr>
          <w:rFonts w:ascii="Calibri" w:hAnsi="Calibri" w:cs="Calibri"/>
          <w:i/>
          <w:iCs/>
          <w:color w:val="4472C4" w:themeColor="accent1"/>
        </w:rPr>
      </w:pPr>
      <w:r w:rsidRPr="00C074E3">
        <w:rPr>
          <w:rFonts w:ascii="Calibri" w:hAnsi="Calibri" w:cs="Calibri"/>
          <w:i/>
          <w:iCs/>
          <w:color w:val="4472C4" w:themeColor="accent1"/>
        </w:rPr>
        <w:t xml:space="preserve">Page 7, proximity to wildfire and evacuation. </w:t>
      </w:r>
    </w:p>
    <w:p w14:paraId="29E915AA" w14:textId="77777777" w:rsidR="00F44D17" w:rsidRPr="00C074E3" w:rsidRDefault="00F44D17" w:rsidP="00F44D17">
      <w:pPr>
        <w:rPr>
          <w:rFonts w:ascii="Calibri" w:hAnsi="Calibri" w:cs="Calibri"/>
          <w:color w:val="4472C4" w:themeColor="accent1"/>
        </w:rPr>
      </w:pPr>
    </w:p>
    <w:p w14:paraId="6DF0E0F7" w14:textId="77777777" w:rsidR="00F44D17" w:rsidRPr="00C074E3" w:rsidRDefault="00F44D17" w:rsidP="00F44D17">
      <w:pPr>
        <w:rPr>
          <w:rFonts w:ascii="Calibri" w:hAnsi="Calibri" w:cs="Calibri"/>
          <w:color w:val="4472C4" w:themeColor="accent1"/>
        </w:rPr>
      </w:pPr>
      <w:r w:rsidRPr="00C074E3">
        <w:rPr>
          <w:rFonts w:ascii="Calibri" w:hAnsi="Calibri" w:cs="Calibri"/>
          <w:color w:val="4472C4" w:themeColor="accent1"/>
        </w:rPr>
        <w:t>Regarding the description of the difference in differences model, we’ve added a citation for readers who are not familiar with DID in order to clarify, and we have rewritten the sentence to reflect that ‘not a fire’ means times when the Getty and Woolsey fires were not burning:</w:t>
      </w:r>
    </w:p>
    <w:p w14:paraId="4CF34523" w14:textId="77777777" w:rsidR="00F44D17" w:rsidRPr="00C074E3" w:rsidRDefault="00F44D17" w:rsidP="00F44D17">
      <w:pPr>
        <w:rPr>
          <w:rFonts w:ascii="Calibri" w:hAnsi="Calibri" w:cs="Calibri"/>
          <w:color w:val="4472C4" w:themeColor="accent1"/>
        </w:rPr>
      </w:pPr>
    </w:p>
    <w:p w14:paraId="2BB02EA7" w14:textId="77777777" w:rsidR="00F44D17" w:rsidRPr="00C074E3" w:rsidRDefault="00F44D17" w:rsidP="00F44D17">
      <w:pPr>
        <w:rPr>
          <w:rFonts w:ascii="Calibri" w:hAnsi="Calibri" w:cs="Calibri"/>
          <w:i/>
          <w:iCs/>
          <w:color w:val="4472C4" w:themeColor="accent1"/>
        </w:rPr>
      </w:pPr>
      <w:r w:rsidRPr="00C074E3">
        <w:rPr>
          <w:rFonts w:ascii="Calibri" w:hAnsi="Calibri" w:cs="Calibri"/>
          <w:i/>
          <w:iCs/>
          <w:color w:val="4472C4" w:themeColor="accent1"/>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20FA7577" w14:textId="77777777" w:rsidR="00F44D17" w:rsidRPr="00C074E3" w:rsidRDefault="00F44D17" w:rsidP="00F44D17">
      <w:pPr>
        <w:rPr>
          <w:rFonts w:ascii="Calibri" w:hAnsi="Calibri" w:cs="Calibri"/>
          <w:i/>
          <w:iCs/>
          <w:color w:val="4472C4" w:themeColor="accent1"/>
        </w:rPr>
      </w:pPr>
    </w:p>
    <w:p w14:paraId="72C7D43C" w14:textId="1401AFD3" w:rsidR="00A060C3" w:rsidRPr="00F44D17" w:rsidRDefault="00F44D17" w:rsidP="003D157F">
      <w:pPr>
        <w:rPr>
          <w:rFonts w:ascii="Calibri" w:hAnsi="Calibri" w:cs="Calibri"/>
          <w:i/>
          <w:iCs/>
          <w:color w:val="4472C4" w:themeColor="accent1"/>
        </w:rPr>
      </w:pPr>
      <w:r w:rsidRPr="00C074E3">
        <w:rPr>
          <w:rFonts w:ascii="Calibri" w:hAnsi="Calibri" w:cs="Calibri"/>
          <w:i/>
          <w:iCs/>
          <w:color w:val="4472C4" w:themeColor="accent1"/>
        </w:rPr>
        <w:t>Page 6, proximity to wildfire and evacuation.</w:t>
      </w:r>
      <w:r w:rsidR="00A060C3" w:rsidRPr="001720BF">
        <w:rPr>
          <w:rFonts w:cstheme="minorHAnsi"/>
          <w:i/>
          <w:iCs/>
          <w:color w:val="4472C4" w:themeColor="accent1"/>
        </w:rPr>
        <w:t xml:space="preserve"> </w:t>
      </w:r>
    </w:p>
    <w:p w14:paraId="2FD2C6FE" w14:textId="77777777" w:rsidR="003D157F" w:rsidRPr="00A475F0" w:rsidRDefault="003D157F" w:rsidP="003D157F">
      <w:pPr>
        <w:rPr>
          <w:rFonts w:cstheme="minorHAnsi"/>
        </w:rPr>
      </w:pPr>
    </w:p>
    <w:p w14:paraId="6DAC7B55" w14:textId="764CE9F7" w:rsidR="009F5C81" w:rsidRPr="00A475F0" w:rsidRDefault="003D157F" w:rsidP="00313D7A">
      <w:pPr>
        <w:pStyle w:val="ListParagraph"/>
        <w:numPr>
          <w:ilvl w:val="0"/>
          <w:numId w:val="4"/>
        </w:numPr>
        <w:rPr>
          <w:rFonts w:cstheme="minorHAnsi"/>
        </w:rPr>
      </w:pPr>
      <w:r w:rsidRPr="00A475F0">
        <w:rPr>
          <w:rFonts w:cstheme="minorHAnsi"/>
        </w:rPr>
        <w:t xml:space="preserve">When the authors say that they performed 20 regression analyses in this section due to evaluating each relationship separately for each fire and each type of healthcare visit, I would presume that they also evaluated them separately for exposure to the fire as well as exposure to evacuation orders, given that these were two separate exposures. Is this correct? If so, please revise that to be clear. </w:t>
      </w:r>
    </w:p>
    <w:p w14:paraId="7B5A6E7A" w14:textId="77777777" w:rsidR="009F5C81" w:rsidRPr="00A475F0" w:rsidRDefault="009F5C81" w:rsidP="003D157F">
      <w:pPr>
        <w:rPr>
          <w:rFonts w:cstheme="minorHAnsi"/>
        </w:rPr>
      </w:pPr>
    </w:p>
    <w:p w14:paraId="48421990" w14:textId="1500967B" w:rsidR="009F5C81" w:rsidRPr="006509B9" w:rsidRDefault="00AF08F9" w:rsidP="003D157F">
      <w:pPr>
        <w:rPr>
          <w:rFonts w:cstheme="minorHAnsi"/>
          <w:color w:val="4472C4" w:themeColor="accent1"/>
        </w:rPr>
      </w:pPr>
      <w:r w:rsidRPr="006509B9">
        <w:rPr>
          <w:rFonts w:cstheme="minorHAnsi"/>
          <w:color w:val="4472C4" w:themeColor="accent1"/>
        </w:rPr>
        <w:t>Thank you – we have revised this</w:t>
      </w:r>
      <w:r w:rsidR="009C297F" w:rsidRPr="006509B9">
        <w:rPr>
          <w:rFonts w:cstheme="minorHAnsi"/>
          <w:color w:val="4472C4" w:themeColor="accent1"/>
        </w:rPr>
        <w:t xml:space="preserve"> for clarity</w:t>
      </w:r>
      <w:r w:rsidRPr="006509B9">
        <w:rPr>
          <w:rFonts w:cstheme="minorHAnsi"/>
          <w:color w:val="4472C4" w:themeColor="accent1"/>
        </w:rPr>
        <w:t>:</w:t>
      </w:r>
    </w:p>
    <w:p w14:paraId="2A7D9889" w14:textId="2F5181EF" w:rsidR="00067A3E" w:rsidRPr="006509B9" w:rsidRDefault="00067A3E" w:rsidP="003D157F">
      <w:pPr>
        <w:rPr>
          <w:rFonts w:cstheme="minorHAnsi"/>
          <w:color w:val="4472C4" w:themeColor="accent1"/>
        </w:rPr>
      </w:pPr>
    </w:p>
    <w:p w14:paraId="64F27035" w14:textId="7F9CA5C0" w:rsidR="00067A3E" w:rsidRDefault="00067A3E" w:rsidP="003D157F">
      <w:pPr>
        <w:rPr>
          <w:rFonts w:cstheme="minorHAnsi"/>
          <w:i/>
          <w:iCs/>
          <w:color w:val="4472C4" w:themeColor="accent1"/>
        </w:rPr>
      </w:pPr>
      <w:r w:rsidRPr="006509B9">
        <w:rPr>
          <w:rFonts w:cstheme="minorHAnsi"/>
          <w:i/>
          <w:iCs/>
          <w:color w:val="4472C4" w:themeColor="accent1"/>
        </w:rPr>
        <w:t>To evaluate</w:t>
      </w:r>
      <w:r w:rsidR="00071A25" w:rsidRPr="006509B9">
        <w:rPr>
          <w:rFonts w:cstheme="minorHAnsi"/>
          <w:i/>
          <w:iCs/>
          <w:color w:val="4472C4" w:themeColor="accent1"/>
        </w:rPr>
        <w:t xml:space="preserve"> the association between</w:t>
      </w:r>
      <w:r w:rsidRPr="006509B9">
        <w:rPr>
          <w:rFonts w:cstheme="minorHAnsi"/>
          <w:i/>
          <w:iCs/>
          <w:color w:val="4472C4" w:themeColor="accent1"/>
        </w:rPr>
        <w:t xml:space="preserve"> proximity to and evacuation </w:t>
      </w:r>
      <w:r w:rsidR="00AB7FE7">
        <w:rPr>
          <w:rFonts w:cstheme="minorHAnsi"/>
          <w:i/>
          <w:iCs/>
          <w:color w:val="4472C4" w:themeColor="accent1"/>
        </w:rPr>
        <w:t>exposure related to</w:t>
      </w:r>
      <w:r w:rsidR="00AB7FE7" w:rsidRPr="006509B9">
        <w:rPr>
          <w:rFonts w:cstheme="minorHAnsi"/>
          <w:i/>
          <w:iCs/>
          <w:color w:val="4472C4" w:themeColor="accent1"/>
        </w:rPr>
        <w:t xml:space="preserve"> </w:t>
      </w:r>
      <w:r w:rsidRPr="006509B9">
        <w:rPr>
          <w:rFonts w:cstheme="minorHAnsi"/>
          <w:i/>
          <w:iCs/>
          <w:color w:val="4472C4" w:themeColor="accent1"/>
        </w:rPr>
        <w:t>wildfire</w:t>
      </w:r>
      <w:r w:rsidR="00071A25" w:rsidRPr="006509B9">
        <w:rPr>
          <w:rFonts w:cstheme="minorHAnsi"/>
          <w:i/>
          <w:iCs/>
          <w:color w:val="4472C4" w:themeColor="accent1"/>
        </w:rPr>
        <w:t xml:space="preserve"> and weekly ZCTA-level healthcare visit counts</w:t>
      </w:r>
      <w:r w:rsidRPr="006509B9">
        <w:rPr>
          <w:rFonts w:cstheme="minorHAnsi"/>
          <w:i/>
          <w:iCs/>
          <w:color w:val="4472C4" w:themeColor="accent1"/>
        </w:rPr>
        <w:t>, we used a difference-in-differences (DID) analysis with negative binomial regression. We evaluated relationship</w:t>
      </w:r>
      <w:r w:rsidR="00AB7FE7">
        <w:rPr>
          <w:rFonts w:cstheme="minorHAnsi"/>
          <w:i/>
          <w:iCs/>
          <w:color w:val="4472C4" w:themeColor="accent1"/>
        </w:rPr>
        <w:t>s</w:t>
      </w:r>
      <w:r w:rsidRPr="006509B9">
        <w:rPr>
          <w:rFonts w:cstheme="minorHAnsi"/>
          <w:i/>
          <w:iCs/>
          <w:color w:val="4472C4" w:themeColor="accent1"/>
        </w:rPr>
        <w:t xml:space="preserve"> separately for each fire</w:t>
      </w:r>
      <w:r w:rsidR="00071A25" w:rsidRPr="006509B9">
        <w:rPr>
          <w:rFonts w:cstheme="minorHAnsi"/>
          <w:i/>
          <w:iCs/>
          <w:color w:val="4472C4" w:themeColor="accent1"/>
        </w:rPr>
        <w:t xml:space="preserve">, </w:t>
      </w:r>
      <w:r w:rsidRPr="006509B9">
        <w:rPr>
          <w:rFonts w:cstheme="minorHAnsi"/>
          <w:i/>
          <w:iCs/>
          <w:color w:val="4472C4" w:themeColor="accent1"/>
        </w:rPr>
        <w:t>for evacuation and proximity, and for each type of healthcare visit.</w:t>
      </w:r>
    </w:p>
    <w:p w14:paraId="1118E6BF" w14:textId="5A65AC6A" w:rsidR="00150832" w:rsidRDefault="00150832" w:rsidP="003D157F">
      <w:pPr>
        <w:rPr>
          <w:rFonts w:cstheme="minorHAnsi"/>
          <w:i/>
          <w:iCs/>
          <w:color w:val="4472C4" w:themeColor="accent1"/>
        </w:rPr>
      </w:pPr>
    </w:p>
    <w:p w14:paraId="09943C8C" w14:textId="3B07C639" w:rsidR="00150832" w:rsidRPr="006509B9" w:rsidRDefault="00150832" w:rsidP="003D157F">
      <w:pPr>
        <w:rPr>
          <w:rFonts w:cstheme="minorHAnsi"/>
          <w:i/>
          <w:iCs/>
          <w:color w:val="4472C4" w:themeColor="accent1"/>
        </w:rPr>
      </w:pPr>
      <w:r>
        <w:rPr>
          <w:rFonts w:cstheme="minorHAnsi"/>
          <w:i/>
          <w:iCs/>
          <w:color w:val="4472C4" w:themeColor="accent1"/>
        </w:rPr>
        <w:t>Page 6, proximity to wildfire and evacuation</w:t>
      </w:r>
      <w:r w:rsidR="00E709DE">
        <w:rPr>
          <w:rFonts w:cstheme="minorHAnsi"/>
          <w:i/>
          <w:iCs/>
          <w:color w:val="4472C4" w:themeColor="accent1"/>
        </w:rPr>
        <w:t xml:space="preserve">. </w:t>
      </w:r>
    </w:p>
    <w:p w14:paraId="3D7B2DFD" w14:textId="77777777" w:rsidR="001B51F2" w:rsidRPr="00A475F0" w:rsidRDefault="001B51F2" w:rsidP="003D157F">
      <w:pPr>
        <w:rPr>
          <w:rFonts w:cstheme="minorHAnsi"/>
          <w:color w:val="FF0000"/>
        </w:rPr>
      </w:pPr>
    </w:p>
    <w:p w14:paraId="4428C083" w14:textId="23B4A694" w:rsidR="003D157F" w:rsidRPr="00A475F0" w:rsidRDefault="003D157F" w:rsidP="00313D7A">
      <w:pPr>
        <w:pStyle w:val="ListParagraph"/>
        <w:numPr>
          <w:ilvl w:val="0"/>
          <w:numId w:val="4"/>
        </w:numPr>
        <w:rPr>
          <w:rFonts w:cstheme="minorHAnsi"/>
        </w:rPr>
      </w:pPr>
      <w:r w:rsidRPr="00A475F0">
        <w:rPr>
          <w:rFonts w:cstheme="minorHAnsi"/>
        </w:rPr>
        <w:t>Additionally, please clarify if there were two of three fires assessed as the paper in some places only refers to the Getty and Woolsey fires and in other places also refers to the Thomas fire.</w:t>
      </w:r>
    </w:p>
    <w:p w14:paraId="1F8C317C" w14:textId="60531A9E" w:rsidR="00B0663A" w:rsidRPr="00A475F0" w:rsidRDefault="00B0663A" w:rsidP="003D157F">
      <w:pPr>
        <w:rPr>
          <w:rFonts w:cstheme="minorHAnsi"/>
        </w:rPr>
      </w:pPr>
    </w:p>
    <w:p w14:paraId="7CEDDF55" w14:textId="3DE281E3" w:rsidR="00B0469E" w:rsidRPr="00DB3BC3" w:rsidRDefault="008D43B2" w:rsidP="003D157F">
      <w:pPr>
        <w:rPr>
          <w:rFonts w:cstheme="minorHAnsi"/>
          <w:color w:val="4472C4" w:themeColor="accent1"/>
        </w:rPr>
      </w:pPr>
      <w:r w:rsidRPr="00DB3BC3">
        <w:rPr>
          <w:rFonts w:cstheme="minorHAnsi"/>
          <w:color w:val="4472C4" w:themeColor="accent1"/>
        </w:rPr>
        <w:t xml:space="preserve">We have revised the text to more accurately describe how the Thomas Fire </w:t>
      </w:r>
      <w:r w:rsidR="00071A25" w:rsidRPr="00DB3BC3">
        <w:rPr>
          <w:rFonts w:cstheme="minorHAnsi"/>
          <w:color w:val="4472C4" w:themeColor="accent1"/>
        </w:rPr>
        <w:t xml:space="preserve">was (or was not) </w:t>
      </w:r>
      <w:r w:rsidRPr="00DB3BC3">
        <w:rPr>
          <w:rFonts w:cstheme="minorHAnsi"/>
          <w:color w:val="4472C4" w:themeColor="accent1"/>
        </w:rPr>
        <w:t xml:space="preserve">involved. </w:t>
      </w:r>
      <w:r w:rsidR="00B0469E" w:rsidRPr="00DB3BC3">
        <w:rPr>
          <w:rFonts w:cstheme="minorHAnsi"/>
          <w:color w:val="4472C4" w:themeColor="accent1"/>
        </w:rPr>
        <w:t>We mention the Thomas Fire once, because it was a huge fire that burned during our study period, and we wanted to explain why we did not choose to include it in our</w:t>
      </w:r>
      <w:r w:rsidR="000B0A15" w:rsidRPr="00DB3BC3">
        <w:rPr>
          <w:rFonts w:cstheme="minorHAnsi"/>
          <w:color w:val="4472C4" w:themeColor="accent1"/>
        </w:rPr>
        <w:t xml:space="preserve"> proximity/evacuation</w:t>
      </w:r>
      <w:r w:rsidR="00B0469E" w:rsidRPr="00DB3BC3">
        <w:rPr>
          <w:rFonts w:cstheme="minorHAnsi"/>
          <w:color w:val="4472C4" w:themeColor="accent1"/>
        </w:rPr>
        <w:t xml:space="preserve"> analysis. We do not mention it again, and the only mention of it </w:t>
      </w:r>
      <w:r w:rsidR="0057450F" w:rsidRPr="00DB3BC3">
        <w:rPr>
          <w:rFonts w:cstheme="minorHAnsi"/>
          <w:color w:val="4472C4" w:themeColor="accent1"/>
        </w:rPr>
        <w:t>in this</w:t>
      </w:r>
      <w:r w:rsidR="00BE6DB6" w:rsidRPr="00DB3BC3">
        <w:rPr>
          <w:rFonts w:cstheme="minorHAnsi"/>
          <w:color w:val="4472C4" w:themeColor="accent1"/>
        </w:rPr>
        <w:t xml:space="preserve"> (now-revised</w:t>
      </w:r>
      <w:r w:rsidR="000E0035" w:rsidRPr="00DB3BC3">
        <w:rPr>
          <w:rFonts w:cstheme="minorHAnsi"/>
          <w:color w:val="4472C4" w:themeColor="accent1"/>
        </w:rPr>
        <w:t>)</w:t>
      </w:r>
      <w:r w:rsidR="0057450F" w:rsidRPr="00DB3BC3">
        <w:rPr>
          <w:rFonts w:cstheme="minorHAnsi"/>
          <w:color w:val="4472C4" w:themeColor="accent1"/>
        </w:rPr>
        <w:t xml:space="preserve"> excerpt</w:t>
      </w:r>
      <w:r w:rsidR="00BE6DB6" w:rsidRPr="00DB3BC3">
        <w:rPr>
          <w:rFonts w:cstheme="minorHAnsi"/>
          <w:color w:val="4472C4" w:themeColor="accent1"/>
        </w:rPr>
        <w:t>:</w:t>
      </w:r>
    </w:p>
    <w:p w14:paraId="79CCDD29" w14:textId="77777777" w:rsidR="00660190" w:rsidRDefault="00660190" w:rsidP="003D157F">
      <w:pPr>
        <w:rPr>
          <w:rFonts w:cstheme="minorHAnsi"/>
          <w:i/>
          <w:iCs/>
          <w:color w:val="FF0000"/>
          <w:lang w:val="en-US"/>
        </w:rPr>
      </w:pPr>
    </w:p>
    <w:p w14:paraId="6A6E2AF1" w14:textId="3E06D05A" w:rsidR="003D157F" w:rsidRDefault="00660190" w:rsidP="003D157F">
      <w:pPr>
        <w:rPr>
          <w:rFonts w:cstheme="minorHAnsi"/>
          <w:i/>
          <w:iCs/>
          <w:color w:val="4472C4" w:themeColor="accent1"/>
          <w:lang w:val="en-US"/>
        </w:rPr>
      </w:pPr>
      <w:r w:rsidRPr="00660190">
        <w:rPr>
          <w:rFonts w:cstheme="minorHAnsi"/>
          <w:i/>
          <w:iCs/>
          <w:color w:val="4472C4" w:themeColor="accent1"/>
          <w:lang w:val="en-US"/>
        </w:rPr>
        <w:lastRenderedPageBreak/>
        <w:t>“Notably, The Thomas Fire also burned over 1100 km2 during our study period.38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PM2.5 in Ventura County in December 2017, and therefore was included in our PM2.5 analyses (Figure 2b).”</w:t>
      </w:r>
    </w:p>
    <w:p w14:paraId="2673D2E8" w14:textId="756A8459" w:rsidR="00660190" w:rsidRDefault="00660190" w:rsidP="003D157F">
      <w:pPr>
        <w:rPr>
          <w:rFonts w:cstheme="minorHAnsi"/>
          <w:i/>
          <w:iCs/>
          <w:color w:val="4472C4" w:themeColor="accent1"/>
          <w:lang w:val="en-US"/>
        </w:rPr>
      </w:pPr>
    </w:p>
    <w:p w14:paraId="12643329" w14:textId="0A78445E" w:rsidR="00660190" w:rsidRDefault="00660190" w:rsidP="003D157F">
      <w:pPr>
        <w:rPr>
          <w:rFonts w:cstheme="minorHAnsi"/>
          <w:i/>
          <w:iCs/>
          <w:color w:val="4472C4" w:themeColor="accent1"/>
          <w:lang w:val="en-US"/>
        </w:rPr>
      </w:pPr>
      <w:r>
        <w:rPr>
          <w:rFonts w:cstheme="minorHAnsi"/>
          <w:i/>
          <w:iCs/>
          <w:color w:val="4472C4" w:themeColor="accent1"/>
          <w:lang w:val="en-US"/>
        </w:rPr>
        <w:t>Page 4, proximity to wildfire.</w:t>
      </w:r>
    </w:p>
    <w:p w14:paraId="42E36DE4" w14:textId="77777777" w:rsidR="00660190" w:rsidRPr="00660190" w:rsidRDefault="00660190" w:rsidP="003D157F">
      <w:pPr>
        <w:rPr>
          <w:rFonts w:cstheme="minorHAnsi"/>
          <w:color w:val="4472C4" w:themeColor="accent1"/>
        </w:rPr>
      </w:pPr>
    </w:p>
    <w:p w14:paraId="7335809B" w14:textId="3BEC553F" w:rsidR="0065427E" w:rsidRDefault="003D157F" w:rsidP="005E771E">
      <w:pPr>
        <w:pStyle w:val="ListParagraph"/>
        <w:numPr>
          <w:ilvl w:val="0"/>
          <w:numId w:val="4"/>
        </w:numPr>
        <w:rPr>
          <w:rFonts w:cstheme="minorHAnsi"/>
        </w:rPr>
      </w:pPr>
      <w:r w:rsidRPr="00A475F0">
        <w:rPr>
          <w:rFonts w:cstheme="minorHAnsi"/>
        </w:rPr>
        <w:t>Lines 38-39 in the "proximity to wildfire and evacuation" section - when the authors say that they excluded all ZC</w:t>
      </w:r>
      <w:r w:rsidR="00DE7A3C">
        <w:rPr>
          <w:rFonts w:cstheme="minorHAnsi"/>
        </w:rPr>
        <w:t>T</w:t>
      </w:r>
      <w:r w:rsidRPr="00A475F0">
        <w:rPr>
          <w:rFonts w:cstheme="minorHAnsi"/>
        </w:rPr>
        <w:t xml:space="preserve">As exposure to other large fires, is this just other large fires within the study period or all large fires ever? </w:t>
      </w:r>
    </w:p>
    <w:p w14:paraId="748F2A13" w14:textId="2F8EB53B" w:rsidR="00CD16AA" w:rsidRPr="00CD16AA" w:rsidRDefault="00CD16AA" w:rsidP="00CD16AA">
      <w:pPr>
        <w:pStyle w:val="ListParagraph"/>
        <w:numPr>
          <w:ilvl w:val="0"/>
          <w:numId w:val="4"/>
        </w:numPr>
        <w:rPr>
          <w:rFonts w:cstheme="minorHAnsi"/>
        </w:rPr>
      </w:pPr>
      <w:r w:rsidRPr="00A475F0">
        <w:rPr>
          <w:rFonts w:cstheme="minorHAnsi"/>
        </w:rPr>
        <w:t>Additionally, this sentence, "Therefore, we excluded observations from these ZCTAs made during and after fire exposures." is unclear - during and after which fire exposures?</w:t>
      </w:r>
    </w:p>
    <w:p w14:paraId="4CCBA0E2" w14:textId="17705AF8" w:rsidR="0065427E" w:rsidRPr="00AD418D" w:rsidRDefault="0065427E" w:rsidP="003D157F">
      <w:pPr>
        <w:rPr>
          <w:rFonts w:ascii="Calibri" w:hAnsi="Calibri" w:cs="Calibri"/>
        </w:rPr>
      </w:pPr>
    </w:p>
    <w:p w14:paraId="04B5DCDF" w14:textId="5B02DB60" w:rsidR="00C5072F" w:rsidRPr="00AD418D" w:rsidRDefault="00A036B0" w:rsidP="003D157F">
      <w:pPr>
        <w:rPr>
          <w:rFonts w:ascii="Calibri" w:hAnsi="Calibri" w:cs="Calibri"/>
          <w:color w:val="4472C4" w:themeColor="accent1"/>
        </w:rPr>
      </w:pPr>
      <w:r w:rsidRPr="00AD418D">
        <w:rPr>
          <w:rFonts w:ascii="Calibri" w:hAnsi="Calibri" w:cs="Calibri"/>
          <w:color w:val="4472C4" w:themeColor="accent1"/>
        </w:rPr>
        <w:t>We excluded</w:t>
      </w:r>
      <w:r w:rsidR="00AB7FE7" w:rsidRPr="00AD418D">
        <w:rPr>
          <w:rFonts w:ascii="Calibri" w:hAnsi="Calibri" w:cs="Calibri"/>
          <w:color w:val="4472C4" w:themeColor="accent1"/>
        </w:rPr>
        <w:t xml:space="preserve"> ZCTAs exposed to</w:t>
      </w:r>
      <w:r w:rsidRPr="00AD418D">
        <w:rPr>
          <w:rFonts w:ascii="Calibri" w:hAnsi="Calibri" w:cs="Calibri"/>
          <w:color w:val="4472C4" w:themeColor="accent1"/>
        </w:rPr>
        <w:t xml:space="preserve"> just large fires</w:t>
      </w:r>
      <w:r w:rsidR="00AB7FE7" w:rsidRPr="00AD418D">
        <w:rPr>
          <w:rFonts w:ascii="Calibri" w:hAnsi="Calibri" w:cs="Calibri"/>
          <w:color w:val="4472C4" w:themeColor="accent1"/>
        </w:rPr>
        <w:t xml:space="preserve"> that occurred</w:t>
      </w:r>
      <w:r w:rsidRPr="00AD418D">
        <w:rPr>
          <w:rFonts w:ascii="Calibri" w:hAnsi="Calibri" w:cs="Calibri"/>
          <w:color w:val="4472C4" w:themeColor="accent1"/>
        </w:rPr>
        <w:t xml:space="preserve"> during the study period.</w:t>
      </w:r>
      <w:r w:rsidR="00CD002A" w:rsidRPr="00AD418D">
        <w:rPr>
          <w:rFonts w:ascii="Calibri" w:hAnsi="Calibri" w:cs="Calibri"/>
          <w:color w:val="4472C4" w:themeColor="accent1"/>
        </w:rPr>
        <w:t xml:space="preserve"> We </w:t>
      </w:r>
      <w:r w:rsidR="00C47666" w:rsidRPr="00AD418D">
        <w:rPr>
          <w:rFonts w:ascii="Calibri" w:hAnsi="Calibri" w:cs="Calibri"/>
          <w:color w:val="4472C4" w:themeColor="accent1"/>
        </w:rPr>
        <w:t>edited the text that refers to this per comments above:</w:t>
      </w:r>
    </w:p>
    <w:p w14:paraId="5252F5E6" w14:textId="27363EC5" w:rsidR="003E36FC" w:rsidRPr="00AD418D" w:rsidRDefault="00C5072F" w:rsidP="00CD16AA">
      <w:pPr>
        <w:pStyle w:val="BodyText"/>
        <w:rPr>
          <w:rFonts w:ascii="Calibri" w:hAnsi="Calibri" w:cs="Calibri"/>
          <w:i/>
          <w:iCs/>
          <w:color w:val="4472C4" w:themeColor="accent1"/>
        </w:rPr>
      </w:pPr>
      <w:r w:rsidRPr="00AD418D">
        <w:rPr>
          <w:rFonts w:ascii="Calibri" w:hAnsi="Calibri" w:cs="Calibri"/>
          <w:i/>
          <w:iCs/>
          <w:color w:val="4472C4" w:themeColor="accent1"/>
        </w:rPr>
        <w:t>To avoid bias in our analyses due to exposure to fires, we excluded certain observations from specific ZCTAs from the control pool. If a ZCTA was exposed (i.e., boundary within 20km) to the Getty and Woolsey Fires or exposed to any other large fire that was declared a disaster by FEMA, burned a structure, or killed someone during the study period, we excluded observations from that ZCTA after the date the Getty, Woolsey, or other fire ignited. We used a CALFIRE fire perimeter data</w:t>
      </w:r>
      <w:r w:rsidRPr="00AD418D">
        <w:rPr>
          <w:rFonts w:ascii="Calibri" w:hAnsi="Calibri" w:cs="Calibri"/>
          <w:i/>
          <w:iCs/>
          <w:color w:val="4472C4" w:themeColor="accent1"/>
          <w:vertAlign w:val="superscript"/>
        </w:rPr>
        <w:t>36</w:t>
      </w:r>
      <w:r w:rsidRPr="00AD418D">
        <w:rPr>
          <w:rFonts w:ascii="Calibri" w:hAnsi="Calibri" w:cs="Calibri"/>
          <w:i/>
          <w:iCs/>
          <w:color w:val="4472C4" w:themeColor="accent1"/>
        </w:rPr>
        <w:t xml:space="preserve"> to identify all fires that met these criteria.</w:t>
      </w:r>
    </w:p>
    <w:p w14:paraId="054FA63D" w14:textId="77777777" w:rsidR="00CD16AA" w:rsidRPr="00AD418D" w:rsidRDefault="00CD16AA" w:rsidP="00CD16AA">
      <w:pPr>
        <w:rPr>
          <w:rFonts w:ascii="Calibri" w:hAnsi="Calibri" w:cs="Calibri"/>
          <w:i/>
          <w:iCs/>
          <w:color w:val="4472C4" w:themeColor="accent1"/>
        </w:rPr>
      </w:pPr>
      <w:r w:rsidRPr="00AD418D">
        <w:rPr>
          <w:rFonts w:ascii="Calibri" w:hAnsi="Calibri" w:cs="Calibri"/>
          <w:i/>
          <w:iCs/>
          <w:color w:val="4472C4" w:themeColor="accent1"/>
        </w:rPr>
        <w:t xml:space="preserve">Page 7, proximity to wildfire and evacuation. </w:t>
      </w:r>
    </w:p>
    <w:p w14:paraId="61433BCB" w14:textId="77777777" w:rsidR="004B25D2" w:rsidRPr="00A475F0" w:rsidRDefault="004B25D2" w:rsidP="003D157F">
      <w:pPr>
        <w:rPr>
          <w:rFonts w:cstheme="minorHAnsi"/>
        </w:rPr>
      </w:pPr>
    </w:p>
    <w:p w14:paraId="2D3157CF" w14:textId="7A52EA54" w:rsidR="00F90C66" w:rsidRPr="00A475F0" w:rsidRDefault="003D157F" w:rsidP="00F47993">
      <w:pPr>
        <w:pStyle w:val="ListParagraph"/>
        <w:numPr>
          <w:ilvl w:val="0"/>
          <w:numId w:val="4"/>
        </w:numPr>
        <w:rPr>
          <w:rFonts w:cstheme="minorHAnsi"/>
        </w:rPr>
      </w:pPr>
      <w:r w:rsidRPr="00A475F0">
        <w:rPr>
          <w:rFonts w:cstheme="minorHAnsi"/>
        </w:rPr>
        <w:t xml:space="preserve">Given the study area has been exposed to fires and evacuations over many decades, it would prove hard to ensure that control ZCTAs had never in the tenancy of people living in those ZCTAs been exposed to a fire or an evacuation zone. </w:t>
      </w:r>
    </w:p>
    <w:p w14:paraId="4ADD93AC" w14:textId="77777777" w:rsidR="00F90C66" w:rsidRPr="00A475F0" w:rsidRDefault="00F90C66" w:rsidP="003D157F">
      <w:pPr>
        <w:rPr>
          <w:rFonts w:cstheme="minorHAnsi"/>
        </w:rPr>
      </w:pPr>
    </w:p>
    <w:p w14:paraId="3F5241F6" w14:textId="2B2A25EA" w:rsidR="00F90C66" w:rsidRPr="008307C6" w:rsidRDefault="00F90C66" w:rsidP="003D157F">
      <w:pPr>
        <w:rPr>
          <w:rFonts w:cstheme="minorHAnsi"/>
          <w:color w:val="4472C4" w:themeColor="accent1"/>
        </w:rPr>
      </w:pPr>
      <w:r w:rsidRPr="008307C6">
        <w:rPr>
          <w:rFonts w:cstheme="minorHAnsi"/>
          <w:color w:val="4472C4" w:themeColor="accent1"/>
        </w:rPr>
        <w:t xml:space="preserve">Yes, </w:t>
      </w:r>
      <w:r w:rsidR="00F47993" w:rsidRPr="008307C6">
        <w:rPr>
          <w:rFonts w:cstheme="minorHAnsi"/>
          <w:color w:val="4472C4" w:themeColor="accent1"/>
        </w:rPr>
        <w:t xml:space="preserve">we agree with the reviewer here - </w:t>
      </w:r>
      <w:r w:rsidRPr="008307C6">
        <w:rPr>
          <w:rFonts w:cstheme="minorHAnsi"/>
          <w:color w:val="4472C4" w:themeColor="accent1"/>
        </w:rPr>
        <w:t xml:space="preserve">this is </w:t>
      </w:r>
      <w:r w:rsidR="00A036B0" w:rsidRPr="008307C6">
        <w:rPr>
          <w:rFonts w:cstheme="minorHAnsi"/>
          <w:color w:val="4472C4" w:themeColor="accent1"/>
        </w:rPr>
        <w:t xml:space="preserve">one reason </w:t>
      </w:r>
      <w:r w:rsidRPr="008307C6">
        <w:rPr>
          <w:rFonts w:cstheme="minorHAnsi"/>
          <w:color w:val="4472C4" w:themeColor="accent1"/>
        </w:rPr>
        <w:t xml:space="preserve">why we only excluded ZCTAs that were exposed during the study period. </w:t>
      </w:r>
    </w:p>
    <w:p w14:paraId="0C9FAFD3" w14:textId="77777777" w:rsidR="00F90C66" w:rsidRPr="00A475F0" w:rsidRDefault="00F90C66" w:rsidP="003D157F">
      <w:pPr>
        <w:rPr>
          <w:rFonts w:cstheme="minorHAnsi"/>
        </w:rPr>
      </w:pPr>
    </w:p>
    <w:p w14:paraId="1F725916" w14:textId="07EDB29D" w:rsidR="003D157F" w:rsidRPr="00A475F0" w:rsidRDefault="003D157F" w:rsidP="00F47993">
      <w:pPr>
        <w:pStyle w:val="ListParagraph"/>
        <w:numPr>
          <w:ilvl w:val="0"/>
          <w:numId w:val="4"/>
        </w:numPr>
        <w:rPr>
          <w:rFonts w:cstheme="minorHAnsi"/>
        </w:rPr>
      </w:pPr>
      <w:r w:rsidRPr="00A475F0">
        <w:rPr>
          <w:rFonts w:cstheme="minorHAnsi"/>
        </w:rPr>
        <w:t>And in the last sentence of this paragraph, the fire ignition date of which fire?</w:t>
      </w:r>
    </w:p>
    <w:p w14:paraId="53252AF2" w14:textId="77777777" w:rsidR="007E63A5" w:rsidRDefault="007E63A5" w:rsidP="003D157F">
      <w:pPr>
        <w:rPr>
          <w:rFonts w:cstheme="minorHAnsi"/>
          <w:color w:val="FF0000"/>
        </w:rPr>
      </w:pPr>
    </w:p>
    <w:p w14:paraId="1FBC03F1" w14:textId="49DCB750" w:rsidR="009341F7" w:rsidRPr="005313B5" w:rsidRDefault="006B78BB" w:rsidP="003D157F">
      <w:pPr>
        <w:rPr>
          <w:rFonts w:cstheme="minorHAnsi"/>
          <w:color w:val="4472C4" w:themeColor="accent1"/>
        </w:rPr>
      </w:pPr>
      <w:r w:rsidRPr="005313B5">
        <w:rPr>
          <w:rFonts w:cstheme="minorHAnsi"/>
          <w:color w:val="4472C4" w:themeColor="accent1"/>
        </w:rPr>
        <w:t>We</w:t>
      </w:r>
      <w:r w:rsidR="009341F7" w:rsidRPr="005313B5">
        <w:rPr>
          <w:rFonts w:cstheme="minorHAnsi"/>
          <w:color w:val="4472C4" w:themeColor="accent1"/>
        </w:rPr>
        <w:t xml:space="preserve"> added a sentence detailing this:</w:t>
      </w:r>
    </w:p>
    <w:p w14:paraId="0EA24FEB" w14:textId="44B6D925" w:rsidR="00B34420" w:rsidRPr="0073792F" w:rsidRDefault="00B34420" w:rsidP="00280FE3">
      <w:pPr>
        <w:pStyle w:val="BodyText"/>
        <w:rPr>
          <w:rFonts w:ascii="Calibri" w:hAnsi="Calibri" w:cs="Calibri"/>
          <w:i/>
          <w:iCs/>
          <w:color w:val="4472C4" w:themeColor="accent1"/>
        </w:rPr>
      </w:pPr>
      <w:r w:rsidRPr="0073792F">
        <w:rPr>
          <w:rFonts w:ascii="Calibri" w:hAnsi="Calibri" w:cs="Calibri"/>
          <w:i/>
          <w:iCs/>
          <w:color w:val="4472C4" w:themeColor="accent1"/>
        </w:rPr>
        <w:t>To avoid bias in our analyses due to exposure to fires, we excluded certain observations from specific ZCTAs from the control pool. If a ZCTA was exposed (i.e., boundary within 20km) to the Getty and Woolsey Fires or exposed to any other large fire that was declared a disaster by FEMA, burned a structure, or killed someone during the study period, we excluded observations from that ZCTA after the date the Getty, Woolsey, or other fire ignited. We used a CALFIRE fire perimeter data</w:t>
      </w:r>
      <w:r w:rsidRPr="0073792F">
        <w:rPr>
          <w:rFonts w:ascii="Calibri" w:hAnsi="Calibri" w:cs="Calibri"/>
          <w:i/>
          <w:iCs/>
          <w:color w:val="4472C4" w:themeColor="accent1"/>
          <w:vertAlign w:val="superscript"/>
        </w:rPr>
        <w:t>36</w:t>
      </w:r>
      <w:r w:rsidRPr="0073792F">
        <w:rPr>
          <w:rFonts w:ascii="Calibri" w:hAnsi="Calibri" w:cs="Calibri"/>
          <w:i/>
          <w:iCs/>
          <w:color w:val="4472C4" w:themeColor="accent1"/>
        </w:rPr>
        <w:t xml:space="preserve"> to identify all fires that met these criteria.</w:t>
      </w:r>
    </w:p>
    <w:p w14:paraId="048E30A5" w14:textId="7C86E3C2" w:rsidR="00165B7E" w:rsidRPr="002E2A65" w:rsidRDefault="00165B7E" w:rsidP="00280FE3">
      <w:pPr>
        <w:pStyle w:val="BodyText"/>
        <w:rPr>
          <w:rFonts w:cstheme="minorHAnsi"/>
          <w:i/>
          <w:iCs/>
          <w:color w:val="4472C4" w:themeColor="accent1"/>
        </w:rPr>
      </w:pPr>
      <w:r>
        <w:rPr>
          <w:rFonts w:cstheme="minorHAnsi"/>
          <w:i/>
          <w:iCs/>
          <w:color w:val="4472C4" w:themeColor="accent1"/>
        </w:rPr>
        <w:lastRenderedPageBreak/>
        <w:t xml:space="preserve">Page 7, </w:t>
      </w:r>
      <w:r w:rsidRPr="006304C1">
        <w:rPr>
          <w:rFonts w:cstheme="minorHAnsi"/>
          <w:i/>
          <w:iCs/>
          <w:color w:val="4472C4" w:themeColor="accent1"/>
        </w:rPr>
        <w:t>proximity to wildfire and evacuation.</w:t>
      </w:r>
    </w:p>
    <w:p w14:paraId="1505375C" w14:textId="77777777" w:rsidR="00280FE3" w:rsidRDefault="00280FE3" w:rsidP="003D157F">
      <w:pPr>
        <w:rPr>
          <w:rFonts w:cstheme="minorHAnsi"/>
          <w:color w:val="FF0000"/>
        </w:rPr>
      </w:pPr>
    </w:p>
    <w:p w14:paraId="00D06C4D" w14:textId="77777777" w:rsidR="003D157F" w:rsidRPr="00A475F0" w:rsidRDefault="003D157F" w:rsidP="003D157F">
      <w:pPr>
        <w:rPr>
          <w:rFonts w:cstheme="minorHAnsi"/>
        </w:rPr>
      </w:pPr>
    </w:p>
    <w:p w14:paraId="56D76824" w14:textId="2E3DFBE2" w:rsidR="003D157F" w:rsidRPr="00A475F0" w:rsidRDefault="003D157F" w:rsidP="003D157F">
      <w:pPr>
        <w:rPr>
          <w:rFonts w:cstheme="minorHAnsi"/>
        </w:rPr>
      </w:pPr>
      <w:r w:rsidRPr="00A475F0">
        <w:rPr>
          <w:rFonts w:cstheme="minorHAnsi"/>
        </w:rPr>
        <w:t>Results:</w:t>
      </w:r>
    </w:p>
    <w:p w14:paraId="1AF4CC92" w14:textId="77777777" w:rsidR="00C36443" w:rsidRPr="00A475F0" w:rsidRDefault="00C36443" w:rsidP="003D157F">
      <w:pPr>
        <w:rPr>
          <w:rFonts w:cstheme="minorHAnsi"/>
        </w:rPr>
      </w:pPr>
    </w:p>
    <w:p w14:paraId="20C30054" w14:textId="340162CF" w:rsidR="003D157F" w:rsidRPr="00A475F0" w:rsidRDefault="003D157F" w:rsidP="003F52B4">
      <w:pPr>
        <w:pStyle w:val="ListParagraph"/>
        <w:numPr>
          <w:ilvl w:val="0"/>
          <w:numId w:val="4"/>
        </w:numPr>
        <w:rPr>
          <w:rFonts w:cstheme="minorHAnsi"/>
        </w:rPr>
      </w:pPr>
      <w:r w:rsidRPr="00A475F0">
        <w:rPr>
          <w:rFonts w:cstheme="minorHAnsi"/>
        </w:rPr>
        <w:t>Line 28 of "PM2.5 exposure" section - what USEPA limit are the authors referring to? (Presuming the daily PM2.5 NAAQS standard (which is not technically a "limit"), but this should be clarified).</w:t>
      </w:r>
    </w:p>
    <w:p w14:paraId="25E4B85F" w14:textId="5281DFC7" w:rsidR="00415BDA" w:rsidRPr="00A475F0" w:rsidRDefault="00415BDA" w:rsidP="003D157F">
      <w:pPr>
        <w:rPr>
          <w:rFonts w:cstheme="minorHAnsi"/>
        </w:rPr>
      </w:pPr>
    </w:p>
    <w:p w14:paraId="5B72AD85" w14:textId="75898D94" w:rsidR="00415BDA" w:rsidRPr="000621B3" w:rsidRDefault="009244A4" w:rsidP="003D157F">
      <w:pPr>
        <w:rPr>
          <w:rFonts w:cstheme="minorHAnsi"/>
          <w:color w:val="4472C4" w:themeColor="accent1"/>
        </w:rPr>
      </w:pPr>
      <w:r w:rsidRPr="000621B3">
        <w:rPr>
          <w:rFonts w:cstheme="minorHAnsi"/>
          <w:color w:val="4472C4" w:themeColor="accent1"/>
        </w:rPr>
        <w:t xml:space="preserve">This is a great point. </w:t>
      </w:r>
      <w:r w:rsidR="008F6857" w:rsidRPr="000621B3">
        <w:rPr>
          <w:rFonts w:cstheme="minorHAnsi"/>
          <w:color w:val="4472C4" w:themeColor="accent1"/>
        </w:rPr>
        <w:t>We</w:t>
      </w:r>
      <w:r w:rsidR="00415BDA" w:rsidRPr="000621B3">
        <w:rPr>
          <w:rFonts w:cstheme="minorHAnsi"/>
          <w:color w:val="4472C4" w:themeColor="accent1"/>
        </w:rPr>
        <w:t xml:space="preserve"> </w:t>
      </w:r>
      <w:r w:rsidR="008F6857" w:rsidRPr="000621B3">
        <w:rPr>
          <w:rFonts w:cstheme="minorHAnsi"/>
          <w:color w:val="4472C4" w:themeColor="accent1"/>
        </w:rPr>
        <w:t>r</w:t>
      </w:r>
      <w:r w:rsidR="008B449A" w:rsidRPr="000621B3">
        <w:rPr>
          <w:rFonts w:cstheme="minorHAnsi"/>
          <w:color w:val="4472C4" w:themeColor="accent1"/>
        </w:rPr>
        <w:t xml:space="preserve">evised </w:t>
      </w:r>
      <w:r w:rsidR="008F6857" w:rsidRPr="000621B3">
        <w:rPr>
          <w:rFonts w:cstheme="minorHAnsi"/>
          <w:color w:val="4472C4" w:themeColor="accent1"/>
        </w:rPr>
        <w:t xml:space="preserve">this </w:t>
      </w:r>
      <w:r w:rsidR="008B449A" w:rsidRPr="000621B3">
        <w:rPr>
          <w:rFonts w:cstheme="minorHAnsi"/>
          <w:color w:val="4472C4" w:themeColor="accent1"/>
        </w:rPr>
        <w:t xml:space="preserve">to say </w:t>
      </w:r>
      <w:r w:rsidR="008B449A" w:rsidRPr="000621B3">
        <w:rPr>
          <w:rFonts w:cstheme="minorHAnsi"/>
          <w:i/>
          <w:iCs/>
          <w:color w:val="4472C4" w:themeColor="accent1"/>
        </w:rPr>
        <w:t xml:space="preserve">“just under the annual USEPA </w:t>
      </w:r>
      <w:r w:rsidR="000F1553" w:rsidRPr="000621B3">
        <w:rPr>
          <w:rFonts w:cstheme="minorHAnsi"/>
          <w:i/>
          <w:iCs/>
          <w:color w:val="4472C4" w:themeColor="accent1"/>
        </w:rPr>
        <w:t>National Ambient Air Quality Standard</w:t>
      </w:r>
      <w:r w:rsidR="000F1553" w:rsidRPr="000621B3" w:rsidDel="000F1553">
        <w:rPr>
          <w:rFonts w:cstheme="minorHAnsi"/>
          <w:i/>
          <w:iCs/>
          <w:color w:val="4472C4" w:themeColor="accent1"/>
        </w:rPr>
        <w:t xml:space="preserve"> </w:t>
      </w:r>
      <w:r w:rsidR="008B449A" w:rsidRPr="000621B3">
        <w:rPr>
          <w:rFonts w:cstheme="minorHAnsi"/>
          <w:i/>
          <w:iCs/>
          <w:color w:val="4472C4" w:themeColor="accent1"/>
        </w:rPr>
        <w:t xml:space="preserve">of 12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008B449A" w:rsidRPr="000621B3">
        <w:rPr>
          <w:rFonts w:cstheme="minorHAnsi"/>
          <w:i/>
          <w:iCs/>
          <w:color w:val="4472C4" w:themeColor="accent1"/>
        </w:rPr>
        <w:t xml:space="preserve"> (Figure 2a).”</w:t>
      </w:r>
    </w:p>
    <w:p w14:paraId="73F04DE3" w14:textId="77777777" w:rsidR="003D157F" w:rsidRPr="00A475F0" w:rsidRDefault="003D157F" w:rsidP="003D157F">
      <w:pPr>
        <w:rPr>
          <w:rFonts w:cstheme="minorHAnsi"/>
        </w:rPr>
      </w:pPr>
    </w:p>
    <w:p w14:paraId="64E8E038" w14:textId="08085E5B" w:rsidR="003D157F" w:rsidRPr="00A475F0" w:rsidRDefault="003D157F" w:rsidP="00830A01">
      <w:pPr>
        <w:pStyle w:val="ListParagraph"/>
        <w:numPr>
          <w:ilvl w:val="0"/>
          <w:numId w:val="4"/>
        </w:numPr>
        <w:rPr>
          <w:rFonts w:cstheme="minorHAnsi"/>
        </w:rPr>
      </w:pPr>
      <w:r w:rsidRPr="00A475F0">
        <w:rPr>
          <w:rFonts w:cstheme="minorHAnsi"/>
        </w:rPr>
        <w:t>For all results, to be clearer, the authors should state the population being studied. For example, I suggest adding "among DME users" after "outpatient visits" to the sentence "In adjusted negative binomial models, a daily 10 /3 increase in wildfire PM2.5 was associated with a decrease in risk of outpatient visits one day later (RR = 0.96, 95% CI: 0.94, 0.99),". The reason for this suggestion is so that someone doesn't read this sentence out of context and think that all outpatient visits declined in the study area on days with higher wildfire PM2.5 concentration. Similarly, the term "among DME users" should be added to the second sentence in this paragraph.</w:t>
      </w:r>
    </w:p>
    <w:p w14:paraId="0035BA34" w14:textId="28350D5F" w:rsidR="003E31DD" w:rsidRPr="00A475F0" w:rsidRDefault="003E31DD" w:rsidP="003D157F">
      <w:pPr>
        <w:rPr>
          <w:rFonts w:cstheme="minorHAnsi"/>
        </w:rPr>
      </w:pPr>
    </w:p>
    <w:p w14:paraId="164EBCFF" w14:textId="32F2D6EF" w:rsidR="003E31DD" w:rsidRPr="008958B6" w:rsidRDefault="00BF4DCD" w:rsidP="003D157F">
      <w:pPr>
        <w:rPr>
          <w:rFonts w:cstheme="minorHAnsi"/>
          <w:color w:val="4472C4" w:themeColor="accent1"/>
        </w:rPr>
      </w:pPr>
      <w:r w:rsidRPr="008958B6">
        <w:rPr>
          <w:rFonts w:cstheme="minorHAnsi"/>
          <w:color w:val="4472C4" w:themeColor="accent1"/>
        </w:rPr>
        <w:t xml:space="preserve">This makes sense – we have revised </w:t>
      </w:r>
      <w:r w:rsidR="001A7E68">
        <w:rPr>
          <w:rFonts w:cstheme="minorHAnsi"/>
          <w:color w:val="4472C4" w:themeColor="accent1"/>
        </w:rPr>
        <w:t xml:space="preserve">the sentences </w:t>
      </w:r>
      <w:r w:rsidRPr="008958B6">
        <w:rPr>
          <w:rFonts w:cstheme="minorHAnsi"/>
          <w:color w:val="4472C4" w:themeColor="accent1"/>
        </w:rPr>
        <w:t>suggested here, and</w:t>
      </w:r>
      <w:r w:rsidR="00493A51">
        <w:rPr>
          <w:rFonts w:cstheme="minorHAnsi"/>
          <w:color w:val="4472C4" w:themeColor="accent1"/>
        </w:rPr>
        <w:t xml:space="preserve"> added the phrase “among DME users” to other sentences in the discussion, to</w:t>
      </w:r>
      <w:r w:rsidRPr="008958B6">
        <w:rPr>
          <w:rFonts w:cstheme="minorHAnsi"/>
          <w:color w:val="4472C4" w:themeColor="accent1"/>
        </w:rPr>
        <w:t xml:space="preserve"> better reflect the study population. </w:t>
      </w:r>
      <w:r w:rsidR="00AD41A9" w:rsidRPr="008958B6">
        <w:rPr>
          <w:rFonts w:cstheme="minorHAnsi"/>
          <w:color w:val="4472C4" w:themeColor="accent1"/>
        </w:rPr>
        <w:t>Thank you for this suggestion</w:t>
      </w:r>
      <w:r w:rsidR="00FC3770" w:rsidRPr="008958B6">
        <w:rPr>
          <w:rFonts w:cstheme="minorHAnsi"/>
          <w:color w:val="4472C4" w:themeColor="accent1"/>
        </w:rPr>
        <w:t>. These are the new sentences:</w:t>
      </w:r>
    </w:p>
    <w:p w14:paraId="54EEADC4" w14:textId="2BF6769A" w:rsidR="003D157F" w:rsidRPr="008958B6" w:rsidRDefault="003D157F" w:rsidP="003D157F">
      <w:pPr>
        <w:rPr>
          <w:rFonts w:cstheme="minorHAnsi"/>
          <w:color w:val="4472C4" w:themeColor="accent1"/>
        </w:rPr>
      </w:pPr>
    </w:p>
    <w:p w14:paraId="2930BCF3" w14:textId="622D0501" w:rsidR="00607ACD" w:rsidRPr="008958B6" w:rsidRDefault="00607ACD" w:rsidP="003D157F">
      <w:pPr>
        <w:rPr>
          <w:i/>
          <w:iCs/>
          <w:color w:val="4472C4" w:themeColor="accent1"/>
        </w:rPr>
      </w:pPr>
      <w:r w:rsidRPr="008958B6">
        <w:rPr>
          <w:i/>
          <w:iCs/>
          <w:color w:val="4472C4" w:themeColor="accent1"/>
        </w:rPr>
        <w:t xml:space="preserve">Surprisingly, we observed no association between wildfire PM2.5 and ED or inpatient visits </w:t>
      </w:r>
      <w:r w:rsidRPr="008958B6">
        <w:rPr>
          <w:b/>
          <w:bCs/>
          <w:i/>
          <w:iCs/>
          <w:color w:val="4472C4" w:themeColor="accent1"/>
        </w:rPr>
        <w:t>among DME users</w:t>
      </w:r>
      <w:r w:rsidRPr="008958B6">
        <w:rPr>
          <w:i/>
          <w:iCs/>
          <w:color w:val="4472C4" w:themeColor="accent1"/>
        </w:rPr>
        <w:t>.</w:t>
      </w:r>
    </w:p>
    <w:p w14:paraId="7425ECEC" w14:textId="6DFF19B6" w:rsidR="00D4240E" w:rsidRPr="008958B6" w:rsidRDefault="00D4240E" w:rsidP="003D157F">
      <w:pPr>
        <w:rPr>
          <w:i/>
          <w:iCs/>
          <w:color w:val="4472C4" w:themeColor="accent1"/>
        </w:rPr>
      </w:pPr>
    </w:p>
    <w:p w14:paraId="6E8A3E3F" w14:textId="254DE8AB" w:rsidR="00D4240E" w:rsidRDefault="00D4240E" w:rsidP="003D157F">
      <w:pPr>
        <w:rPr>
          <w:b/>
          <w:bCs/>
          <w:i/>
          <w:iCs/>
          <w:color w:val="4472C4" w:themeColor="accent1"/>
        </w:rPr>
      </w:pPr>
      <w:r w:rsidRPr="008958B6">
        <w:rPr>
          <w:i/>
          <w:iCs/>
          <w:color w:val="4472C4" w:themeColor="accent1"/>
        </w:rPr>
        <w:t xml:space="preserve">However, during the Woolsey Fire, we observed an increase in cardiorespiratory inpatient visits and a decrease in all-cause outpatient visits with both fire proximity and evacuation </w:t>
      </w:r>
      <w:r w:rsidRPr="008958B6">
        <w:rPr>
          <w:b/>
          <w:bCs/>
          <w:i/>
          <w:iCs/>
          <w:color w:val="4472C4" w:themeColor="accent1"/>
        </w:rPr>
        <w:t>among DME users.</w:t>
      </w:r>
    </w:p>
    <w:p w14:paraId="38E3B107" w14:textId="120B2945" w:rsidR="00A34CFC" w:rsidRDefault="00A34CFC" w:rsidP="003D157F">
      <w:pPr>
        <w:rPr>
          <w:b/>
          <w:bCs/>
          <w:i/>
          <w:iCs/>
          <w:color w:val="4472C4" w:themeColor="accent1"/>
        </w:rPr>
      </w:pPr>
    </w:p>
    <w:p w14:paraId="513AF9BB" w14:textId="7020A884" w:rsidR="00A34CFC" w:rsidRPr="008958B6" w:rsidRDefault="00A34CFC" w:rsidP="003D157F">
      <w:pPr>
        <w:rPr>
          <w:rFonts w:cstheme="minorHAnsi"/>
          <w:i/>
          <w:iCs/>
          <w:color w:val="4472C4" w:themeColor="accent1"/>
        </w:rPr>
      </w:pPr>
      <w:r w:rsidRPr="00A34CFC">
        <w:rPr>
          <w:rFonts w:cstheme="minorHAnsi"/>
          <w:i/>
          <w:iCs/>
          <w:color w:val="4472C4" w:themeColor="accent1"/>
        </w:rPr>
        <w:t xml:space="preserve">Residential proximity </w:t>
      </w:r>
      <w:r w:rsidRPr="00A34CFC">
        <w:rPr>
          <w:rFonts w:cstheme="minorHAnsi"/>
          <w:b/>
          <w:bCs/>
          <w:i/>
          <w:iCs/>
          <w:color w:val="4472C4" w:themeColor="accent1"/>
        </w:rPr>
        <w:t>of DME users</w:t>
      </w:r>
      <w:r w:rsidRPr="00A34CFC">
        <w:rPr>
          <w:rFonts w:cstheme="minorHAnsi"/>
          <w:i/>
          <w:iCs/>
          <w:color w:val="4472C4" w:themeColor="accent1"/>
        </w:rPr>
        <w:t xml:space="preserve"> to the large Woolsey Fire was also associated with fewer all-cause outpatient visits, as well as more cardiorespiratory inpatient visits, but not with other visit types.</w:t>
      </w:r>
    </w:p>
    <w:p w14:paraId="61190C56" w14:textId="77777777" w:rsidR="00607ACD" w:rsidRPr="00A475F0" w:rsidRDefault="00607ACD" w:rsidP="003D157F">
      <w:pPr>
        <w:rPr>
          <w:rFonts w:cstheme="minorHAnsi"/>
        </w:rPr>
      </w:pPr>
    </w:p>
    <w:p w14:paraId="638D27D8" w14:textId="457921E9" w:rsidR="003D157F" w:rsidRPr="00A475F0" w:rsidRDefault="003D157F" w:rsidP="007E3C66">
      <w:pPr>
        <w:pStyle w:val="ListParagraph"/>
        <w:numPr>
          <w:ilvl w:val="0"/>
          <w:numId w:val="4"/>
        </w:numPr>
        <w:rPr>
          <w:rFonts w:cstheme="minorHAnsi"/>
        </w:rPr>
      </w:pPr>
      <w:r w:rsidRPr="00A475F0">
        <w:rPr>
          <w:rFonts w:cstheme="minorHAnsi"/>
        </w:rPr>
        <w:t>It is also interesting that the authors decided to highlight in the writing the one day (lag 1) with a protective effect for wildfire PM2.5 when on lag days 2, 3, 5, and 6, they found a significant adverse effect (and a null finding on lag days 0 and 4). In my interpretation of Table 1a, there are more significant effects for all-cause outpatient visits to increase due to wildfire PM2.5 than decrease and additionally, a distributed lag estimate across all of these days would be informative, rather than just each lag day separately.</w:t>
      </w:r>
    </w:p>
    <w:p w14:paraId="26CDE5C6" w14:textId="43F4968D" w:rsidR="007102D7" w:rsidRPr="00A475F0" w:rsidRDefault="007102D7" w:rsidP="003D157F">
      <w:pPr>
        <w:rPr>
          <w:rFonts w:cstheme="minorHAnsi"/>
        </w:rPr>
      </w:pPr>
    </w:p>
    <w:p w14:paraId="245D88EE" w14:textId="77777777" w:rsidR="008C2027" w:rsidRPr="00C074E3" w:rsidRDefault="008C2027" w:rsidP="008C2027">
      <w:pPr>
        <w:rPr>
          <w:rFonts w:ascii="Calibri" w:hAnsi="Calibri" w:cs="Calibri"/>
          <w:color w:val="4472C4" w:themeColor="accent1"/>
        </w:rPr>
      </w:pPr>
      <w:r w:rsidRPr="00C074E3">
        <w:rPr>
          <w:rFonts w:ascii="Calibri" w:hAnsi="Calibri" w:cs="Calibri"/>
          <w:color w:val="4472C4" w:themeColor="accent1"/>
        </w:rPr>
        <w:lastRenderedPageBreak/>
        <w:t xml:space="preserve">We agree that this was of interest to us. One reason we ran a distributed lag model was to assess differences by day. We believe it is plausible that next day outpatient visits might truly be reduced after exposure to elevated wildfire PM and thus wanted to report this potential heterogeneity in associations within the first week of exposure. </w:t>
      </w:r>
      <w:r>
        <w:rPr>
          <w:rFonts w:ascii="Calibri" w:hAnsi="Calibri" w:cs="Calibri"/>
          <w:color w:val="4472C4" w:themeColor="accent1"/>
        </w:rPr>
        <w:t xml:space="preserve">Reporting lag-specific effects also supports subsequent research and meta-analysis of healthcare utilization following a disaster, as some prior literature using daily distributed lag models has also observed a decrease in healthcare utilization followed by an increase. </w:t>
      </w:r>
      <w:r w:rsidRPr="00C074E3">
        <w:rPr>
          <w:rFonts w:ascii="Calibri" w:hAnsi="Calibri" w:cs="Calibri"/>
          <w:color w:val="4472C4" w:themeColor="accent1"/>
        </w:rPr>
        <w:t>We do update the text as suggested by the reviewer to highlight overall trends:</w:t>
      </w:r>
    </w:p>
    <w:p w14:paraId="335AD094" w14:textId="77777777" w:rsidR="008C2027" w:rsidRPr="00C074E3" w:rsidRDefault="008C2027" w:rsidP="008C2027">
      <w:pPr>
        <w:rPr>
          <w:rFonts w:ascii="Calibri" w:hAnsi="Calibri" w:cs="Calibri"/>
          <w:color w:val="4472C4" w:themeColor="accent1"/>
        </w:rPr>
      </w:pPr>
    </w:p>
    <w:p w14:paraId="3E00877F" w14:textId="77777777" w:rsidR="008C2027" w:rsidRDefault="008C2027" w:rsidP="008C2027">
      <w:pPr>
        <w:rPr>
          <w:rFonts w:ascii="Calibri" w:hAnsi="Calibri" w:cs="Calibri"/>
          <w:i/>
          <w:iCs/>
          <w:color w:val="4472C4" w:themeColor="accent1"/>
          <w:lang w:val="en-US"/>
        </w:rPr>
      </w:pPr>
      <w:r w:rsidRPr="00C074E3">
        <w:rPr>
          <w:rFonts w:ascii="Calibri" w:hAnsi="Calibri" w:cs="Calibri"/>
          <w:i/>
          <w:iCs/>
          <w:color w:val="4472C4" w:themeColor="accent1"/>
          <w:lang w:val="en-US"/>
        </w:rPr>
        <w:t>In models with daily lags, we observed an initial same-day and next-day decrease in all-cause outpatient visits, and then a positive association between wildfire PM2.5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PM2.5 exposure. These findings are consistent with much of the literature in that they indicate increased healthcare utilization following smoke exposure. Very few prior studies have evaluated lags of short-term exposure to wildfire PM2.5 beyond 7 days, but our results indicate that outpatient visits among DME users remained elevated for up to two weeks.</w:t>
      </w:r>
      <w:r>
        <w:rPr>
          <w:rFonts w:ascii="Calibri" w:hAnsi="Calibri" w:cs="Calibri"/>
          <w:i/>
          <w:iCs/>
          <w:color w:val="4472C4" w:themeColor="accent1"/>
          <w:lang w:val="en-US"/>
        </w:rPr>
        <w:t xml:space="preserve"> A decrease followed by an increase in healthcare </w:t>
      </w:r>
      <w:proofErr w:type="spellStart"/>
      <w:r>
        <w:rPr>
          <w:rFonts w:ascii="Calibri" w:hAnsi="Calibri" w:cs="Calibri"/>
          <w:i/>
          <w:iCs/>
          <w:color w:val="4472C4" w:themeColor="accent1"/>
          <w:lang w:val="en-US"/>
        </w:rPr>
        <w:t>utilitization</w:t>
      </w:r>
      <w:proofErr w:type="spellEnd"/>
      <w:r>
        <w:rPr>
          <w:rFonts w:ascii="Calibri" w:hAnsi="Calibri" w:cs="Calibri"/>
          <w:i/>
          <w:iCs/>
          <w:color w:val="4472C4" w:themeColor="accent1"/>
          <w:lang w:val="en-US"/>
        </w:rPr>
        <w:t xml:space="preserve"> has been observed in previous studies of disaster-related exposures, including wildfires (Sorensen 2021) and extreme storms (Parks 2021).</w:t>
      </w:r>
    </w:p>
    <w:p w14:paraId="355AE2C9" w14:textId="77777777" w:rsidR="008C2027" w:rsidRDefault="008C2027" w:rsidP="008C2027">
      <w:pPr>
        <w:rPr>
          <w:rFonts w:ascii="Calibri" w:hAnsi="Calibri" w:cs="Calibri"/>
          <w:i/>
          <w:iCs/>
          <w:color w:val="4472C4" w:themeColor="accent1"/>
          <w:lang w:val="en-US"/>
        </w:rPr>
      </w:pPr>
    </w:p>
    <w:p w14:paraId="7ABB1614" w14:textId="77777777" w:rsidR="008C2027" w:rsidRDefault="008C2027" w:rsidP="008C2027">
      <w:pPr>
        <w:rPr>
          <w:rFonts w:ascii="Arial" w:hAnsi="Arial" w:cs="Arial"/>
          <w:color w:val="222222"/>
          <w:sz w:val="20"/>
          <w:szCs w:val="20"/>
          <w:shd w:val="clear" w:color="auto" w:fill="FFFFFF"/>
        </w:rPr>
      </w:pPr>
      <w:r>
        <w:rPr>
          <w:rFonts w:ascii="Arial" w:hAnsi="Arial" w:cs="Arial"/>
          <w:color w:val="222222"/>
          <w:sz w:val="20"/>
          <w:szCs w:val="20"/>
          <w:shd w:val="clear" w:color="auto" w:fill="FFFFFF"/>
        </w:rPr>
        <w:t>Sorensen, Cecilia, et al. "Associations between wildfire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related PM2. 5 and intensive care unit admissions in the United States, 2006–2015." </w:t>
      </w:r>
      <w:proofErr w:type="spellStart"/>
      <w:r>
        <w:rPr>
          <w:rFonts w:ascii="Arial" w:hAnsi="Arial" w:cs="Arial"/>
          <w:i/>
          <w:iCs/>
          <w:color w:val="222222"/>
          <w:sz w:val="20"/>
          <w:szCs w:val="20"/>
          <w:shd w:val="clear" w:color="auto" w:fill="FFFFFF"/>
        </w:rPr>
        <w:t>GeoHealth</w:t>
      </w:r>
      <w:proofErr w:type="spellEnd"/>
      <w:r>
        <w:rPr>
          <w:rFonts w:ascii="Arial" w:hAnsi="Arial" w:cs="Arial"/>
          <w:color w:val="222222"/>
          <w:sz w:val="20"/>
          <w:szCs w:val="20"/>
          <w:shd w:val="clear" w:color="auto" w:fill="FFFFFF"/>
        </w:rPr>
        <w:t> 5.5 (2021): e2021GH000385.</w:t>
      </w:r>
    </w:p>
    <w:p w14:paraId="764AEE08" w14:textId="77777777" w:rsidR="008C2027" w:rsidRDefault="008C2027" w:rsidP="008C2027">
      <w:pPr>
        <w:rPr>
          <w:rFonts w:ascii="Arial" w:hAnsi="Arial" w:cs="Arial"/>
          <w:color w:val="222222"/>
          <w:sz w:val="20"/>
          <w:szCs w:val="20"/>
          <w:shd w:val="clear" w:color="auto" w:fill="FFFFFF"/>
        </w:rPr>
      </w:pPr>
    </w:p>
    <w:p w14:paraId="339A90FC" w14:textId="77777777" w:rsidR="008C2027" w:rsidRDefault="008C2027" w:rsidP="008C2027">
      <w:pPr>
        <w:rPr>
          <w:rFonts w:ascii="Calibri" w:hAnsi="Calibri" w:cs="Calibri"/>
          <w:i/>
          <w:iCs/>
          <w:color w:val="4472C4" w:themeColor="accent1"/>
          <w:lang w:val="en-US"/>
        </w:rPr>
      </w:pPr>
    </w:p>
    <w:p w14:paraId="4BB8D290" w14:textId="77777777" w:rsidR="008C2027" w:rsidRPr="00C074E3" w:rsidRDefault="008C2027" w:rsidP="008C2027">
      <w:pPr>
        <w:rPr>
          <w:rFonts w:ascii="Calibri" w:hAnsi="Calibri" w:cs="Calibri"/>
          <w:i/>
          <w:iCs/>
          <w:color w:val="4472C4" w:themeColor="accent1"/>
          <w:lang w:val="en-US"/>
        </w:rPr>
      </w:pPr>
      <w:r>
        <w:rPr>
          <w:rFonts w:ascii="Arial" w:hAnsi="Arial" w:cs="Arial"/>
          <w:color w:val="222222"/>
          <w:sz w:val="20"/>
          <w:szCs w:val="20"/>
          <w:shd w:val="clear" w:color="auto" w:fill="FFFFFF"/>
        </w:rPr>
        <w:t>Parks, Robbie M., et al. "Tropical cyclone exposure is associated with increased hospitalization rates in older adults." </w:t>
      </w:r>
      <w:r>
        <w:rPr>
          <w:rFonts w:ascii="Arial" w:hAnsi="Arial" w:cs="Arial"/>
          <w:i/>
          <w:iCs/>
          <w:color w:val="222222"/>
          <w:sz w:val="20"/>
          <w:szCs w:val="20"/>
          <w:shd w:val="clear" w:color="auto" w:fill="FFFFFF"/>
        </w:rPr>
        <w:t>Nature communications</w:t>
      </w:r>
      <w:r>
        <w:rPr>
          <w:rFonts w:ascii="Arial" w:hAnsi="Arial" w:cs="Arial"/>
          <w:color w:val="222222"/>
          <w:sz w:val="20"/>
          <w:szCs w:val="20"/>
          <w:shd w:val="clear" w:color="auto" w:fill="FFFFFF"/>
        </w:rPr>
        <w:t> 12.1 (2021): 1-12.</w:t>
      </w:r>
    </w:p>
    <w:p w14:paraId="0C72AEF0" w14:textId="77777777" w:rsidR="008C2027" w:rsidRPr="00C074E3" w:rsidRDefault="008C2027" w:rsidP="008C2027">
      <w:pPr>
        <w:rPr>
          <w:rFonts w:ascii="Calibri" w:hAnsi="Calibri" w:cs="Calibri"/>
        </w:rPr>
      </w:pPr>
    </w:p>
    <w:p w14:paraId="3EE2AAF4" w14:textId="77777777" w:rsidR="006A616B" w:rsidRPr="00A475F0" w:rsidRDefault="006A616B" w:rsidP="003D157F">
      <w:pPr>
        <w:rPr>
          <w:rFonts w:cstheme="minorHAnsi"/>
        </w:rPr>
      </w:pPr>
    </w:p>
    <w:p w14:paraId="2D2934B2" w14:textId="211085BE" w:rsidR="003D157F" w:rsidRPr="00A475F0" w:rsidRDefault="003D157F" w:rsidP="00BD0774">
      <w:pPr>
        <w:pStyle w:val="ListParagraph"/>
        <w:numPr>
          <w:ilvl w:val="0"/>
          <w:numId w:val="4"/>
        </w:numPr>
        <w:rPr>
          <w:rFonts w:cstheme="minorHAnsi"/>
        </w:rPr>
      </w:pPr>
      <w:r w:rsidRPr="00A475F0">
        <w:rPr>
          <w:rFonts w:cstheme="minorHAnsi"/>
        </w:rPr>
        <w:t>Lines 43-45 of the "PM2.5 exposure" section should state that "weekly wildfire PM2.5" was not associated with frequency of other visits (emphasis added).</w:t>
      </w:r>
    </w:p>
    <w:p w14:paraId="3AFA4CE8" w14:textId="2F653E2B" w:rsidR="000A3DF5" w:rsidRPr="00A475F0" w:rsidRDefault="000A3DF5" w:rsidP="003D157F">
      <w:pPr>
        <w:rPr>
          <w:rFonts w:cstheme="minorHAnsi"/>
        </w:rPr>
      </w:pPr>
    </w:p>
    <w:p w14:paraId="5A0EC1F3" w14:textId="645E7AA5" w:rsidR="000A3DF5" w:rsidRPr="00681843" w:rsidRDefault="001B1A6E" w:rsidP="003D157F">
      <w:pPr>
        <w:rPr>
          <w:rFonts w:cstheme="minorHAnsi"/>
          <w:color w:val="4472C4" w:themeColor="accent1"/>
        </w:rPr>
      </w:pPr>
      <w:r w:rsidRPr="00681843">
        <w:rPr>
          <w:rFonts w:cstheme="minorHAnsi"/>
          <w:color w:val="4472C4" w:themeColor="accent1"/>
        </w:rPr>
        <w:t xml:space="preserve">We revised the line in question: </w:t>
      </w:r>
      <w:r w:rsidRPr="00681843">
        <w:rPr>
          <w:rFonts w:cstheme="minorHAnsi"/>
          <w:i/>
          <w:iCs/>
          <w:color w:val="4472C4" w:themeColor="accent1"/>
        </w:rPr>
        <w:t>“Weekly</w:t>
      </w:r>
      <w:r w:rsidR="00257E4F" w:rsidRPr="00681843">
        <w:rPr>
          <w:rFonts w:cstheme="minorHAnsi"/>
          <w:i/>
          <w:iCs/>
          <w:color w:val="4472C4" w:themeColor="accent1"/>
        </w:rPr>
        <w:t xml:space="preserve"> lagged</w:t>
      </w:r>
      <w:r w:rsidRPr="00681843">
        <w:rPr>
          <w:rFonts w:cstheme="minorHAnsi"/>
          <w:i/>
          <w:iCs/>
          <w:color w:val="4472C4" w:themeColor="accent1"/>
        </w:rPr>
        <w:t xml:space="preserve"> wildfire PM</w:t>
      </w:r>
      <w:r w:rsidRPr="00681843">
        <w:rPr>
          <w:rFonts w:cstheme="minorHAnsi"/>
          <w:i/>
          <w:iCs/>
          <w:color w:val="4472C4" w:themeColor="accent1"/>
          <w:vertAlign w:val="subscript"/>
        </w:rPr>
        <w:t>2.5</w:t>
      </w:r>
      <w:r w:rsidRPr="00681843">
        <w:rPr>
          <w:rFonts w:cstheme="minorHAnsi"/>
          <w:i/>
          <w:iCs/>
          <w:color w:val="4472C4" w:themeColor="accent1"/>
        </w:rPr>
        <w:t xml:space="preserve"> was not associated with the frequency of any other visits.”</w:t>
      </w:r>
    </w:p>
    <w:p w14:paraId="20D758D2" w14:textId="77777777" w:rsidR="003D157F" w:rsidRPr="00A475F0" w:rsidRDefault="003D157F" w:rsidP="003D157F">
      <w:pPr>
        <w:rPr>
          <w:rFonts w:cstheme="minorHAnsi"/>
        </w:rPr>
      </w:pPr>
    </w:p>
    <w:p w14:paraId="0077470F" w14:textId="02AE033B" w:rsidR="003D157F" w:rsidRPr="00A475F0" w:rsidRDefault="003D157F" w:rsidP="00D11F3A">
      <w:pPr>
        <w:pStyle w:val="ListParagraph"/>
        <w:numPr>
          <w:ilvl w:val="0"/>
          <w:numId w:val="4"/>
        </w:numPr>
        <w:rPr>
          <w:rFonts w:cstheme="minorHAnsi"/>
        </w:rPr>
      </w:pPr>
      <w:r w:rsidRPr="00A475F0">
        <w:rPr>
          <w:rFonts w:cstheme="minorHAnsi"/>
        </w:rPr>
        <w:t>Throughout, I would suggest not referring to the EPA PM2.5 NAAQS as a "recommended daily limit" because the NAAQS is more of a regulatory standard than it is a recommended limit. Although it is supposed to be based on health, we know there are health impacts below that threshold. Additionally, with the NAAQS, areas are allowed to exceed the NAAQS on 2 percent of days, essentially. This is a minor point, but I think helps to keep what the EPA threshold values are through the NAAQS clear to a reader. The WHO Air Quality guidelines are more of a "recommended" daily and annual limit as they are not regulatory in nature and are recommendations that have no 'teeth' to them and are more in-line with what is known about health impacts of PM2.5.</w:t>
      </w:r>
    </w:p>
    <w:p w14:paraId="379D496F" w14:textId="3EEDE2BA" w:rsidR="00B03BDB" w:rsidRPr="00A475F0" w:rsidRDefault="00B03BDB" w:rsidP="003D157F">
      <w:pPr>
        <w:rPr>
          <w:rFonts w:cstheme="minorHAnsi"/>
        </w:rPr>
      </w:pPr>
    </w:p>
    <w:p w14:paraId="471FCA1E" w14:textId="64729AB3" w:rsidR="004D7B92" w:rsidRPr="00166C97" w:rsidRDefault="00D11F3A" w:rsidP="003D157F">
      <w:pPr>
        <w:rPr>
          <w:rFonts w:cstheme="minorHAnsi"/>
          <w:color w:val="4472C4" w:themeColor="accent1"/>
        </w:rPr>
      </w:pPr>
      <w:r w:rsidRPr="00166C97">
        <w:rPr>
          <w:rFonts w:cstheme="minorHAnsi"/>
          <w:color w:val="4472C4" w:themeColor="accent1"/>
        </w:rPr>
        <w:t xml:space="preserve">We think this is a great point and have changed our language </w:t>
      </w:r>
      <w:r w:rsidR="005D4627" w:rsidRPr="00166C97">
        <w:rPr>
          <w:rFonts w:cstheme="minorHAnsi"/>
          <w:color w:val="4472C4" w:themeColor="accent1"/>
        </w:rPr>
        <w:t xml:space="preserve">throughout. </w:t>
      </w:r>
    </w:p>
    <w:p w14:paraId="7AEDCAF6" w14:textId="77777777" w:rsidR="003D157F" w:rsidRPr="00A475F0" w:rsidRDefault="003D157F" w:rsidP="003D157F">
      <w:pPr>
        <w:rPr>
          <w:rFonts w:cstheme="minorHAnsi"/>
        </w:rPr>
      </w:pPr>
    </w:p>
    <w:p w14:paraId="0F902845" w14:textId="6D2112F0" w:rsidR="003D157F" w:rsidRPr="00A475F0" w:rsidRDefault="003D157F" w:rsidP="00B523D7">
      <w:pPr>
        <w:pStyle w:val="ListParagraph"/>
        <w:numPr>
          <w:ilvl w:val="0"/>
          <w:numId w:val="4"/>
        </w:numPr>
        <w:rPr>
          <w:rFonts w:cstheme="minorHAnsi"/>
        </w:rPr>
      </w:pPr>
      <w:r w:rsidRPr="00A475F0">
        <w:rPr>
          <w:rFonts w:cstheme="minorHAnsi"/>
        </w:rPr>
        <w:t>Figure 3 - the title should be clarified - the change in frequency of visits during a fire compared to what?</w:t>
      </w:r>
    </w:p>
    <w:p w14:paraId="73AB7F71" w14:textId="4697FFDA" w:rsidR="00415BDA" w:rsidRPr="00A475F0" w:rsidRDefault="00415BDA" w:rsidP="003D157F">
      <w:pPr>
        <w:rPr>
          <w:rFonts w:cstheme="minorHAnsi"/>
        </w:rPr>
      </w:pPr>
    </w:p>
    <w:p w14:paraId="503F2171" w14:textId="5D5B8D2E" w:rsidR="00B523D7" w:rsidRPr="00B03DE2" w:rsidRDefault="00927930" w:rsidP="003D157F">
      <w:pPr>
        <w:rPr>
          <w:rFonts w:cstheme="minorHAnsi"/>
          <w:color w:val="4472C4" w:themeColor="accent1"/>
        </w:rPr>
      </w:pPr>
      <w:r w:rsidRPr="00B03DE2">
        <w:rPr>
          <w:rFonts w:cstheme="minorHAnsi"/>
          <w:color w:val="4472C4" w:themeColor="accent1"/>
        </w:rPr>
        <w:t xml:space="preserve">We have updated the </w:t>
      </w:r>
      <w:r w:rsidR="00B523D7" w:rsidRPr="00B03DE2">
        <w:rPr>
          <w:rFonts w:cstheme="minorHAnsi"/>
          <w:color w:val="4472C4" w:themeColor="accent1"/>
        </w:rPr>
        <w:t>figure description:</w:t>
      </w:r>
    </w:p>
    <w:p w14:paraId="1790C6C5" w14:textId="28262159" w:rsidR="00B523D7" w:rsidRPr="00B03DE2" w:rsidRDefault="00B523D7" w:rsidP="003D157F">
      <w:pPr>
        <w:rPr>
          <w:rFonts w:cstheme="minorHAnsi"/>
          <w:color w:val="4472C4" w:themeColor="accent1"/>
        </w:rPr>
      </w:pPr>
    </w:p>
    <w:p w14:paraId="42536AD7" w14:textId="70E133C9" w:rsidR="00625380" w:rsidRPr="00B03DE2" w:rsidRDefault="00625380" w:rsidP="00625380">
      <w:pPr>
        <w:rPr>
          <w:rFonts w:cstheme="minorHAnsi"/>
          <w:i/>
          <w:iCs/>
          <w:color w:val="4472C4" w:themeColor="accent1"/>
        </w:rPr>
      </w:pPr>
      <w:r w:rsidRPr="00B03DE2">
        <w:rPr>
          <w:rFonts w:cstheme="minorHAnsi"/>
          <w:i/>
          <w:iCs/>
          <w:color w:val="4472C4" w:themeColor="accent1"/>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524EF229" w14:textId="39ACEC42" w:rsidR="00B523D7" w:rsidRPr="00B03DE2" w:rsidRDefault="00B523D7" w:rsidP="003D157F">
      <w:pPr>
        <w:rPr>
          <w:rFonts w:cstheme="minorHAnsi"/>
          <w:i/>
          <w:iCs/>
          <w:color w:val="4472C4" w:themeColor="accent1"/>
        </w:rPr>
      </w:pPr>
    </w:p>
    <w:p w14:paraId="6DF74205" w14:textId="5F29CA13" w:rsidR="00986A96" w:rsidRPr="005A36C7" w:rsidRDefault="00B523D7" w:rsidP="003D157F">
      <w:pPr>
        <w:rPr>
          <w:rFonts w:cstheme="minorHAnsi"/>
          <w:i/>
          <w:iCs/>
          <w:color w:val="4472C4" w:themeColor="accent1"/>
        </w:rPr>
      </w:pPr>
      <w:r w:rsidRPr="00B03DE2">
        <w:rPr>
          <w:rFonts w:cstheme="minorHAnsi"/>
          <w:i/>
          <w:iCs/>
          <w:color w:val="4472C4" w:themeColor="accent1"/>
        </w:rPr>
        <w:t>Figure 3 description.</w:t>
      </w:r>
    </w:p>
    <w:p w14:paraId="5E10C97F" w14:textId="77777777" w:rsidR="00986A96" w:rsidRPr="00986A96" w:rsidRDefault="00986A96" w:rsidP="003D157F">
      <w:pPr>
        <w:rPr>
          <w:rFonts w:cstheme="minorHAnsi"/>
          <w:b/>
          <w:bCs/>
        </w:rPr>
      </w:pPr>
    </w:p>
    <w:p w14:paraId="5F234898" w14:textId="1063805B" w:rsidR="003D157F" w:rsidRPr="00A475F0" w:rsidRDefault="003D157F" w:rsidP="009C3674">
      <w:pPr>
        <w:pStyle w:val="ListParagraph"/>
        <w:numPr>
          <w:ilvl w:val="0"/>
          <w:numId w:val="4"/>
        </w:numPr>
        <w:rPr>
          <w:rFonts w:cstheme="minorHAnsi"/>
        </w:rPr>
      </w:pPr>
      <w:r w:rsidRPr="00A475F0">
        <w:rPr>
          <w:rFonts w:cstheme="minorHAnsi"/>
        </w:rPr>
        <w:t>Figure 3 - the two orangey/yellow colors are hard to discern. Given that these outcomes are not a scale related to each other, there isn't really a need to have a color scheme that increases from one shade to another. I would suggest a color scheme where every color is very different from each other or a vertical axis where each healthcare visit type is written.</w:t>
      </w:r>
    </w:p>
    <w:p w14:paraId="454D194C" w14:textId="39D0494F" w:rsidR="00D17256" w:rsidRPr="00A475F0" w:rsidRDefault="00D17256" w:rsidP="003D157F">
      <w:pPr>
        <w:rPr>
          <w:rFonts w:cstheme="minorHAnsi"/>
        </w:rPr>
      </w:pPr>
    </w:p>
    <w:p w14:paraId="0699273B" w14:textId="4E1432A1" w:rsidR="00D17256" w:rsidRPr="000D67D4" w:rsidRDefault="00B143E3" w:rsidP="003D157F">
      <w:pPr>
        <w:rPr>
          <w:rFonts w:cstheme="minorHAnsi"/>
          <w:color w:val="4472C4" w:themeColor="accent1"/>
        </w:rPr>
      </w:pPr>
      <w:r w:rsidRPr="000D67D4">
        <w:rPr>
          <w:rFonts w:cstheme="minorHAnsi"/>
          <w:color w:val="4472C4" w:themeColor="accent1"/>
        </w:rPr>
        <w:t>We have reworked this figure not to include colours and hopefully to be clearer to everyone</w:t>
      </w:r>
      <w:r w:rsidR="00F46FCF" w:rsidRPr="000D67D4">
        <w:rPr>
          <w:rFonts w:cstheme="minorHAnsi"/>
          <w:color w:val="4472C4" w:themeColor="accent1"/>
        </w:rPr>
        <w:t>. Reviewer 1 also found the original figure confusing. New Figure 3:</w:t>
      </w:r>
    </w:p>
    <w:p w14:paraId="7C6A29BC" w14:textId="198F13A1" w:rsidR="00F46FCF" w:rsidRDefault="00F46FCF" w:rsidP="003D157F">
      <w:pPr>
        <w:rPr>
          <w:rFonts w:cstheme="minorHAnsi"/>
          <w:color w:val="FF0000"/>
        </w:rPr>
      </w:pPr>
    </w:p>
    <w:p w14:paraId="38DA9A21" w14:textId="77777777" w:rsidR="00876D7C" w:rsidRDefault="00876D7C" w:rsidP="00876D7C">
      <w:pPr>
        <w:pStyle w:val="Header"/>
        <w:rPr>
          <w:rFonts w:ascii="Arial" w:hAnsi="Arial" w:cs="Arial"/>
          <w:sz w:val="22"/>
          <w:szCs w:val="22"/>
        </w:rPr>
      </w:pPr>
    </w:p>
    <w:p w14:paraId="021D1F90" w14:textId="77777777" w:rsidR="00876D7C" w:rsidRDefault="00876D7C" w:rsidP="00876D7C">
      <w:pPr>
        <w:pStyle w:val="Header"/>
        <w:rPr>
          <w:rFonts w:ascii="Arial" w:hAnsi="Arial" w:cs="Arial"/>
          <w:sz w:val="22"/>
          <w:szCs w:val="22"/>
        </w:rPr>
      </w:pPr>
    </w:p>
    <w:p w14:paraId="500E0599" w14:textId="062D5ED3" w:rsidR="00876D7C" w:rsidRDefault="00876D7C" w:rsidP="00876D7C">
      <w:pPr>
        <w:pStyle w:val="Header"/>
        <w:rPr>
          <w:rFonts w:ascii="Arial" w:hAnsi="Arial" w:cs="Arial"/>
          <w:sz w:val="22"/>
          <w:szCs w:val="22"/>
        </w:rPr>
      </w:pPr>
    </w:p>
    <w:p w14:paraId="159B78A8" w14:textId="08707AC2" w:rsidR="00194987" w:rsidRDefault="00194987" w:rsidP="00876D7C">
      <w:pPr>
        <w:pStyle w:val="Header"/>
        <w:rPr>
          <w:rFonts w:ascii="Arial" w:hAnsi="Arial" w:cs="Arial"/>
          <w:sz w:val="22"/>
          <w:szCs w:val="22"/>
        </w:rPr>
      </w:pPr>
    </w:p>
    <w:p w14:paraId="5E222104" w14:textId="5E598DAA" w:rsidR="00194987" w:rsidRDefault="00194987" w:rsidP="00876D7C">
      <w:pPr>
        <w:pStyle w:val="Header"/>
        <w:rPr>
          <w:rFonts w:ascii="Arial" w:hAnsi="Arial" w:cs="Arial"/>
          <w:sz w:val="22"/>
          <w:szCs w:val="22"/>
        </w:rPr>
      </w:pPr>
    </w:p>
    <w:p w14:paraId="2C9C8C39" w14:textId="0CBC3BE7" w:rsidR="00194987" w:rsidRDefault="00194987" w:rsidP="00876D7C">
      <w:pPr>
        <w:pStyle w:val="Header"/>
        <w:rPr>
          <w:rFonts w:ascii="Arial" w:hAnsi="Arial" w:cs="Arial"/>
          <w:sz w:val="22"/>
          <w:szCs w:val="22"/>
        </w:rPr>
      </w:pPr>
    </w:p>
    <w:p w14:paraId="2C52D48D" w14:textId="00B0F194" w:rsidR="00194987" w:rsidRDefault="00194987" w:rsidP="00876D7C">
      <w:pPr>
        <w:pStyle w:val="Header"/>
        <w:rPr>
          <w:rFonts w:ascii="Arial" w:hAnsi="Arial" w:cs="Arial"/>
          <w:sz w:val="22"/>
          <w:szCs w:val="22"/>
        </w:rPr>
      </w:pPr>
    </w:p>
    <w:p w14:paraId="1F3071C4" w14:textId="20892C1F" w:rsidR="00194987" w:rsidRDefault="00194987" w:rsidP="00876D7C">
      <w:pPr>
        <w:pStyle w:val="Header"/>
        <w:rPr>
          <w:rFonts w:ascii="Arial" w:hAnsi="Arial" w:cs="Arial"/>
          <w:sz w:val="22"/>
          <w:szCs w:val="22"/>
        </w:rPr>
      </w:pPr>
    </w:p>
    <w:p w14:paraId="496E5DEA" w14:textId="2A15C87E" w:rsidR="00194987" w:rsidRDefault="00194987" w:rsidP="00876D7C">
      <w:pPr>
        <w:pStyle w:val="Header"/>
        <w:rPr>
          <w:rFonts w:ascii="Arial" w:hAnsi="Arial" w:cs="Arial"/>
          <w:sz w:val="22"/>
          <w:szCs w:val="22"/>
        </w:rPr>
      </w:pPr>
    </w:p>
    <w:p w14:paraId="20B949EA" w14:textId="7F555C10" w:rsidR="00194987" w:rsidRDefault="00194987" w:rsidP="00876D7C">
      <w:pPr>
        <w:pStyle w:val="Header"/>
        <w:rPr>
          <w:rFonts w:ascii="Arial" w:hAnsi="Arial" w:cs="Arial"/>
          <w:sz w:val="22"/>
          <w:szCs w:val="22"/>
        </w:rPr>
      </w:pPr>
    </w:p>
    <w:p w14:paraId="08B9CBA6" w14:textId="5AC66044" w:rsidR="00194987" w:rsidRDefault="00194987" w:rsidP="00876D7C">
      <w:pPr>
        <w:pStyle w:val="Header"/>
        <w:rPr>
          <w:rFonts w:ascii="Arial" w:hAnsi="Arial" w:cs="Arial"/>
          <w:sz w:val="22"/>
          <w:szCs w:val="22"/>
        </w:rPr>
      </w:pPr>
    </w:p>
    <w:p w14:paraId="0767FD0E" w14:textId="3B63A83A" w:rsidR="00194987" w:rsidRDefault="00194987" w:rsidP="00876D7C">
      <w:pPr>
        <w:pStyle w:val="Header"/>
        <w:rPr>
          <w:rFonts w:ascii="Arial" w:hAnsi="Arial" w:cs="Arial"/>
          <w:sz w:val="22"/>
          <w:szCs w:val="22"/>
        </w:rPr>
      </w:pPr>
    </w:p>
    <w:p w14:paraId="79397E00" w14:textId="2DA3CA66" w:rsidR="00194987" w:rsidRDefault="00194987" w:rsidP="00876D7C">
      <w:pPr>
        <w:pStyle w:val="Header"/>
        <w:rPr>
          <w:rFonts w:ascii="Arial" w:hAnsi="Arial" w:cs="Arial"/>
          <w:sz w:val="22"/>
          <w:szCs w:val="22"/>
        </w:rPr>
      </w:pPr>
    </w:p>
    <w:p w14:paraId="7F988364" w14:textId="18F59974" w:rsidR="00194987" w:rsidRDefault="00194987" w:rsidP="00876D7C">
      <w:pPr>
        <w:pStyle w:val="Header"/>
        <w:rPr>
          <w:rFonts w:ascii="Arial" w:hAnsi="Arial" w:cs="Arial"/>
          <w:sz w:val="22"/>
          <w:szCs w:val="22"/>
        </w:rPr>
      </w:pPr>
    </w:p>
    <w:p w14:paraId="210CB003" w14:textId="7EC937C1" w:rsidR="00194987" w:rsidRDefault="00194987" w:rsidP="00876D7C">
      <w:pPr>
        <w:pStyle w:val="Header"/>
        <w:rPr>
          <w:rFonts w:ascii="Arial" w:hAnsi="Arial" w:cs="Arial"/>
          <w:sz w:val="22"/>
          <w:szCs w:val="22"/>
        </w:rPr>
      </w:pPr>
    </w:p>
    <w:p w14:paraId="086CF10F" w14:textId="56688F5C" w:rsidR="00194987" w:rsidRDefault="00194987" w:rsidP="00876D7C">
      <w:pPr>
        <w:pStyle w:val="Header"/>
        <w:rPr>
          <w:rFonts w:ascii="Arial" w:hAnsi="Arial" w:cs="Arial"/>
          <w:sz w:val="22"/>
          <w:szCs w:val="22"/>
        </w:rPr>
      </w:pPr>
    </w:p>
    <w:p w14:paraId="04509E22" w14:textId="23CF2C6F" w:rsidR="00194987" w:rsidRDefault="00194987" w:rsidP="00876D7C">
      <w:pPr>
        <w:pStyle w:val="Header"/>
        <w:rPr>
          <w:rFonts w:ascii="Arial" w:hAnsi="Arial" w:cs="Arial"/>
          <w:sz w:val="22"/>
          <w:szCs w:val="22"/>
        </w:rPr>
      </w:pPr>
    </w:p>
    <w:p w14:paraId="5DE86CFF" w14:textId="38AA6833" w:rsidR="00194987" w:rsidRDefault="00194987" w:rsidP="00876D7C">
      <w:pPr>
        <w:pStyle w:val="Header"/>
        <w:rPr>
          <w:rFonts w:ascii="Arial" w:hAnsi="Arial" w:cs="Arial"/>
          <w:sz w:val="22"/>
          <w:szCs w:val="22"/>
        </w:rPr>
      </w:pPr>
    </w:p>
    <w:p w14:paraId="7C6C4623" w14:textId="60CBB635" w:rsidR="00194987" w:rsidRDefault="00194987" w:rsidP="00876D7C">
      <w:pPr>
        <w:pStyle w:val="Header"/>
        <w:rPr>
          <w:rFonts w:ascii="Arial" w:hAnsi="Arial" w:cs="Arial"/>
          <w:sz w:val="22"/>
          <w:szCs w:val="22"/>
        </w:rPr>
      </w:pPr>
    </w:p>
    <w:p w14:paraId="0219F516" w14:textId="38DBFAB3" w:rsidR="00194987" w:rsidRDefault="00194987" w:rsidP="00876D7C">
      <w:pPr>
        <w:pStyle w:val="Header"/>
        <w:rPr>
          <w:rFonts w:ascii="Arial" w:hAnsi="Arial" w:cs="Arial"/>
          <w:sz w:val="22"/>
          <w:szCs w:val="22"/>
        </w:rPr>
      </w:pPr>
    </w:p>
    <w:p w14:paraId="08B8524C" w14:textId="4DE12D80" w:rsidR="00194987" w:rsidRDefault="00194987" w:rsidP="00876D7C">
      <w:pPr>
        <w:pStyle w:val="Header"/>
        <w:rPr>
          <w:rFonts w:ascii="Arial" w:hAnsi="Arial" w:cs="Arial"/>
          <w:sz w:val="22"/>
          <w:szCs w:val="22"/>
        </w:rPr>
      </w:pPr>
    </w:p>
    <w:p w14:paraId="529B7711" w14:textId="77777777" w:rsidR="00F46F29" w:rsidRDefault="00F46F29" w:rsidP="00876D7C">
      <w:pPr>
        <w:pStyle w:val="Header"/>
        <w:rPr>
          <w:rFonts w:ascii="Arial" w:hAnsi="Arial" w:cs="Arial"/>
          <w:sz w:val="22"/>
          <w:szCs w:val="22"/>
        </w:rPr>
      </w:pPr>
    </w:p>
    <w:p w14:paraId="291689A0" w14:textId="2C04D28C" w:rsidR="00876D7C" w:rsidRPr="00927A17" w:rsidRDefault="00876D7C" w:rsidP="00876D7C">
      <w:pPr>
        <w:pStyle w:val="Header"/>
        <w:rPr>
          <w:rFonts w:ascii="Arial" w:hAnsi="Arial" w:cs="Arial"/>
          <w:sz w:val="22"/>
          <w:szCs w:val="22"/>
        </w:rPr>
      </w:pPr>
      <w:r w:rsidRPr="00927A17">
        <w:rPr>
          <w:rFonts w:ascii="Arial" w:hAnsi="Arial" w:cs="Arial"/>
          <w:sz w:val="22"/>
          <w:szCs w:val="22"/>
        </w:rPr>
        <w:lastRenderedPageBreak/>
        <w:t>Figure 3: We used negative binomial regression to evaluate the effect of wildfire evacuation or proximity during an active fire. The DID estimators subtracted the change in visit frequency during a fire among ZCTAs far from the fire or evacuation zone (difference 1) from the change in visit frequency during a fire among ZCTAs exposed to the fire or evacuation zone (difference 2). 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60AA8C39" w14:textId="77777777" w:rsidR="00876D7C" w:rsidRDefault="00876D7C" w:rsidP="00876D7C">
      <w:pPr>
        <w:pStyle w:val="BodyText"/>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673BB065" wp14:editId="77EAEDF3">
                <wp:simplePos x="0" y="0"/>
                <wp:positionH relativeFrom="column">
                  <wp:posOffset>-661035</wp:posOffset>
                </wp:positionH>
                <wp:positionV relativeFrom="paragraph">
                  <wp:posOffset>711563</wp:posOffset>
                </wp:positionV>
                <wp:extent cx="1710690" cy="286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2F6DA44A"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1C4476A3" w14:textId="77777777" w:rsidR="00876D7C" w:rsidRPr="00C25476" w:rsidRDefault="00876D7C" w:rsidP="00876D7C">
                            <w:pPr>
                              <w:rPr>
                                <w:rFonts w:ascii="Arial" w:hAnsi="Arial" w:cs="Arial"/>
                                <w:sz w:val="21"/>
                                <w:szCs w:val="21"/>
                              </w:rPr>
                            </w:pPr>
                          </w:p>
                          <w:p w14:paraId="09881732"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44EE93AF" w14:textId="77777777" w:rsidR="00876D7C" w:rsidRPr="00C25476" w:rsidRDefault="00876D7C" w:rsidP="00876D7C">
                            <w:pPr>
                              <w:rPr>
                                <w:rFonts w:ascii="Arial" w:hAnsi="Arial" w:cs="Arial"/>
                                <w:sz w:val="16"/>
                                <w:szCs w:val="16"/>
                              </w:rPr>
                            </w:pPr>
                          </w:p>
                          <w:p w14:paraId="0FA47519"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332CEF5D" w14:textId="77777777" w:rsidR="00876D7C" w:rsidRPr="00C25476" w:rsidRDefault="00876D7C" w:rsidP="00876D7C">
                            <w:pPr>
                              <w:rPr>
                                <w:rFonts w:ascii="Arial" w:hAnsi="Arial" w:cs="Arial"/>
                                <w:sz w:val="20"/>
                                <w:szCs w:val="20"/>
                              </w:rPr>
                            </w:pPr>
                          </w:p>
                          <w:p w14:paraId="5DE78DDD"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173A3147" w14:textId="77777777" w:rsidR="00876D7C" w:rsidRDefault="00876D7C" w:rsidP="00876D7C">
                            <w:pPr>
                              <w:rPr>
                                <w:rFonts w:ascii="Arial" w:hAnsi="Arial" w:cs="Arial"/>
                                <w:sz w:val="21"/>
                                <w:szCs w:val="21"/>
                              </w:rPr>
                            </w:pPr>
                            <w:r w:rsidRPr="00C25476">
                              <w:rPr>
                                <w:rFonts w:ascii="Arial" w:hAnsi="Arial" w:cs="Arial"/>
                                <w:sz w:val="21"/>
                                <w:szCs w:val="21"/>
                              </w:rPr>
                              <w:t>inpatient visits</w:t>
                            </w:r>
                          </w:p>
                          <w:p w14:paraId="2E812A0A" w14:textId="77777777" w:rsidR="00876D7C" w:rsidRPr="00C25476" w:rsidRDefault="00876D7C" w:rsidP="00876D7C">
                            <w:pPr>
                              <w:rPr>
                                <w:rFonts w:ascii="Arial" w:hAnsi="Arial" w:cs="Arial"/>
                                <w:sz w:val="21"/>
                                <w:szCs w:val="21"/>
                              </w:rPr>
                            </w:pPr>
                            <w:r w:rsidRPr="00C25476">
                              <w:rPr>
                                <w:rFonts w:ascii="Arial" w:hAnsi="Arial" w:cs="Arial"/>
                                <w:sz w:val="28"/>
                                <w:szCs w:val="28"/>
                              </w:rPr>
                              <w:t xml:space="preserve"> </w:t>
                            </w:r>
                          </w:p>
                          <w:p w14:paraId="2C3692C8"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44A9D1A1"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41DBF890" w14:textId="77777777" w:rsidR="00876D7C" w:rsidRPr="00190C25" w:rsidRDefault="00876D7C" w:rsidP="00876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BB065" id="_x0000_t202" coordsize="21600,21600" o:spt="202" path="m,l,21600r21600,l21600,xe">
                <v:stroke joinstyle="miter"/>
                <v:path gradientshapeok="t" o:connecttype="rect"/>
              </v:shapetype>
              <v:shape id="Text Box 6" o:spid="_x0000_s1026" type="#_x0000_t202" style="position:absolute;margin-left:-52.05pt;margin-top:56.05pt;width:134.7pt;height:2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61AFw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" filled="f" stroked="f" strokeweight=".5pt">
                <v:textbox>
                  <w:txbxContent>
                    <w:p w14:paraId="2F6DA44A"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1C4476A3" w14:textId="77777777" w:rsidR="00876D7C" w:rsidRPr="00C25476" w:rsidRDefault="00876D7C" w:rsidP="00876D7C">
                      <w:pPr>
                        <w:rPr>
                          <w:rFonts w:ascii="Arial" w:hAnsi="Arial" w:cs="Arial"/>
                          <w:sz w:val="21"/>
                          <w:szCs w:val="21"/>
                        </w:rPr>
                      </w:pPr>
                    </w:p>
                    <w:p w14:paraId="09881732"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44EE93AF" w14:textId="77777777" w:rsidR="00876D7C" w:rsidRPr="00C25476" w:rsidRDefault="00876D7C" w:rsidP="00876D7C">
                      <w:pPr>
                        <w:rPr>
                          <w:rFonts w:ascii="Arial" w:hAnsi="Arial" w:cs="Arial"/>
                          <w:sz w:val="16"/>
                          <w:szCs w:val="16"/>
                        </w:rPr>
                      </w:pPr>
                    </w:p>
                    <w:p w14:paraId="0FA47519"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332CEF5D" w14:textId="77777777" w:rsidR="00876D7C" w:rsidRPr="00C25476" w:rsidRDefault="00876D7C" w:rsidP="00876D7C">
                      <w:pPr>
                        <w:rPr>
                          <w:rFonts w:ascii="Arial" w:hAnsi="Arial" w:cs="Arial"/>
                          <w:sz w:val="20"/>
                          <w:szCs w:val="20"/>
                        </w:rPr>
                      </w:pPr>
                    </w:p>
                    <w:p w14:paraId="5DE78DDD"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173A3147" w14:textId="77777777" w:rsidR="00876D7C" w:rsidRDefault="00876D7C" w:rsidP="00876D7C">
                      <w:pPr>
                        <w:rPr>
                          <w:rFonts w:ascii="Arial" w:hAnsi="Arial" w:cs="Arial"/>
                          <w:sz w:val="21"/>
                          <w:szCs w:val="21"/>
                        </w:rPr>
                      </w:pPr>
                      <w:r w:rsidRPr="00C25476">
                        <w:rPr>
                          <w:rFonts w:ascii="Arial" w:hAnsi="Arial" w:cs="Arial"/>
                          <w:sz w:val="21"/>
                          <w:szCs w:val="21"/>
                        </w:rPr>
                        <w:t>inpatient visits</w:t>
                      </w:r>
                    </w:p>
                    <w:p w14:paraId="2E812A0A" w14:textId="77777777" w:rsidR="00876D7C" w:rsidRPr="00C25476" w:rsidRDefault="00876D7C" w:rsidP="00876D7C">
                      <w:pPr>
                        <w:rPr>
                          <w:rFonts w:ascii="Arial" w:hAnsi="Arial" w:cs="Arial"/>
                          <w:sz w:val="21"/>
                          <w:szCs w:val="21"/>
                        </w:rPr>
                      </w:pPr>
                      <w:r w:rsidRPr="00C25476">
                        <w:rPr>
                          <w:rFonts w:ascii="Arial" w:hAnsi="Arial" w:cs="Arial"/>
                          <w:sz w:val="28"/>
                          <w:szCs w:val="28"/>
                        </w:rPr>
                        <w:t xml:space="preserve"> </w:t>
                      </w:r>
                    </w:p>
                    <w:p w14:paraId="2C3692C8"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44A9D1A1"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41DBF890" w14:textId="77777777" w:rsidR="00876D7C" w:rsidRPr="00190C25" w:rsidRDefault="00876D7C" w:rsidP="00876D7C"/>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0AB78CA0" wp14:editId="3E9A87A7">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AC9C3" id="Rectangle 5" o:spid="_x0000_s1026" style="position:absolute;margin-left:-5.8pt;margin-top:60.9pt;width:50.4pt;height:41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r>
        <w:rPr>
          <w:rFonts w:ascii="Arial" w:hAnsi="Arial" w:cs="Arial"/>
          <w:noProof/>
        </w:rPr>
        <w:drawing>
          <wp:anchor distT="0" distB="0" distL="114300" distR="114300" simplePos="0" relativeHeight="251659264" behindDoc="0" locked="0" layoutInCell="1" allowOverlap="1" wp14:anchorId="4952EDFB" wp14:editId="0D8087A2">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09D26364" w14:textId="77777777" w:rsidR="00876D7C" w:rsidRDefault="00876D7C" w:rsidP="00876D7C">
      <w:pPr>
        <w:pStyle w:val="BodyText"/>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16E01657" wp14:editId="2DC5BBD5">
                <wp:simplePos x="0" y="0"/>
                <wp:positionH relativeFrom="column">
                  <wp:posOffset>-654685</wp:posOffset>
                </wp:positionH>
                <wp:positionV relativeFrom="paragraph">
                  <wp:posOffset>3481977</wp:posOffset>
                </wp:positionV>
                <wp:extent cx="1710690" cy="2860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343554AE"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7CFE6EE0" w14:textId="77777777" w:rsidR="00876D7C" w:rsidRPr="00C25476" w:rsidRDefault="00876D7C" w:rsidP="00876D7C">
                            <w:pPr>
                              <w:rPr>
                                <w:rFonts w:ascii="Arial" w:hAnsi="Arial" w:cs="Arial"/>
                                <w:sz w:val="21"/>
                                <w:szCs w:val="21"/>
                              </w:rPr>
                            </w:pPr>
                          </w:p>
                          <w:p w14:paraId="47F07525"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6ECAEA53" w14:textId="77777777" w:rsidR="00876D7C" w:rsidRPr="00C25476" w:rsidRDefault="00876D7C" w:rsidP="00876D7C">
                            <w:pPr>
                              <w:rPr>
                                <w:rFonts w:ascii="Arial" w:hAnsi="Arial" w:cs="Arial"/>
                                <w:sz w:val="16"/>
                                <w:szCs w:val="16"/>
                              </w:rPr>
                            </w:pPr>
                          </w:p>
                          <w:p w14:paraId="798C62D7"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19B8D981" w14:textId="77777777" w:rsidR="00876D7C" w:rsidRPr="00C25476" w:rsidRDefault="00876D7C" w:rsidP="00876D7C">
                            <w:pPr>
                              <w:rPr>
                                <w:rFonts w:ascii="Arial" w:hAnsi="Arial" w:cs="Arial"/>
                                <w:sz w:val="20"/>
                                <w:szCs w:val="20"/>
                              </w:rPr>
                            </w:pPr>
                          </w:p>
                          <w:p w14:paraId="637CE607"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49919546" w14:textId="77777777" w:rsidR="00876D7C" w:rsidRPr="00C25476" w:rsidRDefault="00876D7C" w:rsidP="00876D7C">
                            <w:pPr>
                              <w:rPr>
                                <w:rFonts w:ascii="Arial" w:hAnsi="Arial" w:cs="Arial"/>
                                <w:sz w:val="21"/>
                                <w:szCs w:val="21"/>
                              </w:rPr>
                            </w:pPr>
                            <w:r w:rsidRPr="00C25476">
                              <w:rPr>
                                <w:rFonts w:ascii="Arial" w:hAnsi="Arial" w:cs="Arial"/>
                                <w:sz w:val="21"/>
                                <w:szCs w:val="21"/>
                              </w:rPr>
                              <w:t>inpatient visits</w:t>
                            </w:r>
                          </w:p>
                          <w:p w14:paraId="71188C7F" w14:textId="77777777" w:rsidR="00876D7C" w:rsidRPr="00C25476" w:rsidRDefault="00876D7C" w:rsidP="00876D7C">
                            <w:pPr>
                              <w:rPr>
                                <w:rFonts w:ascii="Arial" w:hAnsi="Arial" w:cs="Arial"/>
                                <w:sz w:val="22"/>
                                <w:szCs w:val="22"/>
                              </w:rPr>
                            </w:pPr>
                            <w:r w:rsidRPr="00C25476">
                              <w:rPr>
                                <w:rFonts w:ascii="Arial" w:hAnsi="Arial" w:cs="Arial"/>
                                <w:sz w:val="28"/>
                                <w:szCs w:val="28"/>
                              </w:rPr>
                              <w:t xml:space="preserve"> </w:t>
                            </w:r>
                          </w:p>
                          <w:p w14:paraId="55D2DDD2"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15949A88"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00F913B3" w14:textId="77777777" w:rsidR="00876D7C" w:rsidRPr="00190C25" w:rsidRDefault="00876D7C" w:rsidP="00876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1657" id="Text Box 7" o:spid="_x0000_s1027" type="#_x0000_t202" style="position:absolute;margin-left:-51.55pt;margin-top:274.15pt;width:134.7pt;height:2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IPNGQIAADQEAAAOAAAAZHJzL2Uyb0RvYy54bWysU01vGyEQvVfqf0Dc6127tpO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" filled="f" stroked="f" strokeweight=".5pt">
                <v:textbox>
                  <w:txbxContent>
                    <w:p w14:paraId="343554AE"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7CFE6EE0" w14:textId="77777777" w:rsidR="00876D7C" w:rsidRPr="00C25476" w:rsidRDefault="00876D7C" w:rsidP="00876D7C">
                      <w:pPr>
                        <w:rPr>
                          <w:rFonts w:ascii="Arial" w:hAnsi="Arial" w:cs="Arial"/>
                          <w:sz w:val="21"/>
                          <w:szCs w:val="21"/>
                        </w:rPr>
                      </w:pPr>
                    </w:p>
                    <w:p w14:paraId="47F07525"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6ECAEA53" w14:textId="77777777" w:rsidR="00876D7C" w:rsidRPr="00C25476" w:rsidRDefault="00876D7C" w:rsidP="00876D7C">
                      <w:pPr>
                        <w:rPr>
                          <w:rFonts w:ascii="Arial" w:hAnsi="Arial" w:cs="Arial"/>
                          <w:sz w:val="16"/>
                          <w:szCs w:val="16"/>
                        </w:rPr>
                      </w:pPr>
                    </w:p>
                    <w:p w14:paraId="798C62D7"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19B8D981" w14:textId="77777777" w:rsidR="00876D7C" w:rsidRPr="00C25476" w:rsidRDefault="00876D7C" w:rsidP="00876D7C">
                      <w:pPr>
                        <w:rPr>
                          <w:rFonts w:ascii="Arial" w:hAnsi="Arial" w:cs="Arial"/>
                          <w:sz w:val="20"/>
                          <w:szCs w:val="20"/>
                        </w:rPr>
                      </w:pPr>
                    </w:p>
                    <w:p w14:paraId="637CE607"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49919546" w14:textId="77777777" w:rsidR="00876D7C" w:rsidRPr="00C25476" w:rsidRDefault="00876D7C" w:rsidP="00876D7C">
                      <w:pPr>
                        <w:rPr>
                          <w:rFonts w:ascii="Arial" w:hAnsi="Arial" w:cs="Arial"/>
                          <w:sz w:val="21"/>
                          <w:szCs w:val="21"/>
                        </w:rPr>
                      </w:pPr>
                      <w:r w:rsidRPr="00C25476">
                        <w:rPr>
                          <w:rFonts w:ascii="Arial" w:hAnsi="Arial" w:cs="Arial"/>
                          <w:sz w:val="21"/>
                          <w:szCs w:val="21"/>
                        </w:rPr>
                        <w:t>inpatient visits</w:t>
                      </w:r>
                    </w:p>
                    <w:p w14:paraId="71188C7F" w14:textId="77777777" w:rsidR="00876D7C" w:rsidRPr="00C25476" w:rsidRDefault="00876D7C" w:rsidP="00876D7C">
                      <w:pPr>
                        <w:rPr>
                          <w:rFonts w:ascii="Arial" w:hAnsi="Arial" w:cs="Arial"/>
                          <w:sz w:val="22"/>
                          <w:szCs w:val="22"/>
                        </w:rPr>
                      </w:pPr>
                      <w:r w:rsidRPr="00C25476">
                        <w:rPr>
                          <w:rFonts w:ascii="Arial" w:hAnsi="Arial" w:cs="Arial"/>
                          <w:sz w:val="28"/>
                          <w:szCs w:val="28"/>
                        </w:rPr>
                        <w:t xml:space="preserve"> </w:t>
                      </w:r>
                    </w:p>
                    <w:p w14:paraId="55D2DDD2"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15949A88"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00F913B3" w14:textId="77777777" w:rsidR="00876D7C" w:rsidRPr="00190C25" w:rsidRDefault="00876D7C" w:rsidP="00876D7C"/>
                  </w:txbxContent>
                </v:textbox>
              </v:shape>
            </w:pict>
          </mc:Fallback>
        </mc:AlternateContent>
      </w:r>
      <w:r>
        <w:rPr>
          <w:rFonts w:ascii="Arial" w:hAnsi="Arial" w:cs="Arial"/>
          <w:noProof/>
        </w:rPr>
        <w:drawing>
          <wp:anchor distT="0" distB="0" distL="114300" distR="114300" simplePos="0" relativeHeight="251660288" behindDoc="0" locked="0" layoutInCell="1" allowOverlap="1" wp14:anchorId="15C3A503" wp14:editId="0D9E1446">
            <wp:simplePos x="0" y="0"/>
            <wp:positionH relativeFrom="column">
              <wp:posOffset>270147</wp:posOffset>
            </wp:positionH>
            <wp:positionV relativeFrom="paragraph">
              <wp:posOffset>3206750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20F0CB3A" w14:textId="1CE08CDD" w:rsidR="00F46FCF" w:rsidRPr="00424283" w:rsidRDefault="00F46FCF" w:rsidP="003D157F">
      <w:pPr>
        <w:rPr>
          <w:rFonts w:cstheme="minorHAnsi"/>
          <w:b/>
          <w:bCs/>
          <w:color w:val="FF0000"/>
        </w:rPr>
      </w:pPr>
    </w:p>
    <w:p w14:paraId="67A4CD8D" w14:textId="77777777" w:rsidR="003D157F" w:rsidRPr="00A475F0" w:rsidRDefault="003D157F" w:rsidP="003D157F">
      <w:pPr>
        <w:rPr>
          <w:rFonts w:cstheme="minorHAnsi"/>
        </w:rPr>
      </w:pPr>
    </w:p>
    <w:p w14:paraId="386E8E5D" w14:textId="1850ABF6" w:rsidR="003D157F" w:rsidRPr="00A475F0" w:rsidRDefault="003D157F" w:rsidP="00C8748E">
      <w:pPr>
        <w:pStyle w:val="ListParagraph"/>
        <w:numPr>
          <w:ilvl w:val="0"/>
          <w:numId w:val="4"/>
        </w:numPr>
        <w:rPr>
          <w:rFonts w:cstheme="minorHAnsi"/>
        </w:rPr>
      </w:pPr>
      <w:r w:rsidRPr="00A475F0">
        <w:rPr>
          <w:rFonts w:cstheme="minorHAnsi"/>
        </w:rPr>
        <w:lastRenderedPageBreak/>
        <w:t>Lines 7-8 in the "Woolsey Fire proximity and evacuation exposure" section - the outpatient visits remained the same during the fire compared to what? The same goes for the next sentence - compared to what? And "outpatient visits" should be "all-cause outpatient visits".</w:t>
      </w:r>
    </w:p>
    <w:p w14:paraId="0F394863" w14:textId="239AA814" w:rsidR="00D17256" w:rsidRPr="00A475F0" w:rsidRDefault="00D17256" w:rsidP="003D157F">
      <w:pPr>
        <w:rPr>
          <w:rFonts w:cstheme="minorHAnsi"/>
        </w:rPr>
      </w:pPr>
    </w:p>
    <w:p w14:paraId="7F2EBDE3" w14:textId="67F109C5" w:rsidR="00D17256" w:rsidRPr="00240FDD" w:rsidRDefault="006545C2" w:rsidP="00F579B8">
      <w:pPr>
        <w:pStyle w:val="FirstParagraph"/>
        <w:rPr>
          <w:rFonts w:cstheme="minorHAnsi"/>
          <w:color w:val="4472C4" w:themeColor="accent1"/>
        </w:rPr>
      </w:pPr>
      <w:r w:rsidRPr="00240FDD">
        <w:rPr>
          <w:rFonts w:cstheme="minorHAnsi"/>
          <w:color w:val="4472C4" w:themeColor="accent1"/>
        </w:rPr>
        <w:t>We revised this to: “</w:t>
      </w:r>
      <w:r w:rsidR="00C96170" w:rsidRPr="00C96170">
        <w:rPr>
          <w:rFonts w:cstheme="minorHAnsi"/>
          <w:i/>
          <w:iCs/>
          <w:color w:val="4472C4" w:themeColor="accent1"/>
        </w:rPr>
        <w:t>Residence in a ZCTA located in an evacuation zone of the Woolsey Fire during the fire was also associated with decreased all-cause outpatient and increased inpatient admissions for cardiorespiratory disease visits compared to residence outside of it (RR = 0.8</w:t>
      </w:r>
      <w:r w:rsidR="007E1F46">
        <w:rPr>
          <w:rFonts w:cstheme="minorHAnsi"/>
          <w:i/>
          <w:iCs/>
          <w:color w:val="4472C4" w:themeColor="accent1"/>
        </w:rPr>
        <w:t>6</w:t>
      </w:r>
      <w:r w:rsidR="00C96170" w:rsidRPr="00C96170">
        <w:rPr>
          <w:rFonts w:cstheme="minorHAnsi"/>
          <w:i/>
          <w:iCs/>
          <w:color w:val="4472C4" w:themeColor="accent1"/>
        </w:rPr>
        <w:t>, 95% CI: 0.7</w:t>
      </w:r>
      <w:r w:rsidR="007E1F46">
        <w:rPr>
          <w:rFonts w:cstheme="minorHAnsi"/>
          <w:i/>
          <w:iCs/>
          <w:color w:val="4472C4" w:themeColor="accent1"/>
        </w:rPr>
        <w:t>2</w:t>
      </w:r>
      <w:r w:rsidR="00C96170" w:rsidRPr="00C96170">
        <w:rPr>
          <w:rFonts w:cstheme="minorHAnsi"/>
          <w:i/>
          <w:iCs/>
          <w:color w:val="4472C4" w:themeColor="accent1"/>
        </w:rPr>
        <w:t>, 1.0</w:t>
      </w:r>
      <w:r w:rsidR="007E1F46">
        <w:rPr>
          <w:rFonts w:cstheme="minorHAnsi"/>
          <w:i/>
          <w:iCs/>
          <w:color w:val="4472C4" w:themeColor="accent1"/>
        </w:rPr>
        <w:t>3</w:t>
      </w:r>
      <w:r w:rsidR="00C96170" w:rsidRPr="00C96170">
        <w:rPr>
          <w:rFonts w:cstheme="minorHAnsi"/>
          <w:i/>
          <w:iCs/>
          <w:color w:val="4472C4" w:themeColor="accent1"/>
        </w:rPr>
        <w:t>, RR = 1.7</w:t>
      </w:r>
      <w:r w:rsidR="003B3450">
        <w:rPr>
          <w:rFonts w:cstheme="minorHAnsi"/>
          <w:i/>
          <w:iCs/>
          <w:color w:val="4472C4" w:themeColor="accent1"/>
        </w:rPr>
        <w:t>2</w:t>
      </w:r>
      <w:r w:rsidR="00C96170" w:rsidRPr="00C96170">
        <w:rPr>
          <w:rFonts w:cstheme="minorHAnsi"/>
          <w:i/>
          <w:iCs/>
          <w:color w:val="4472C4" w:themeColor="accent1"/>
        </w:rPr>
        <w:t>, 95% CI: 1.0</w:t>
      </w:r>
      <w:r w:rsidR="003B3450">
        <w:rPr>
          <w:rFonts w:cstheme="minorHAnsi"/>
          <w:i/>
          <w:iCs/>
          <w:color w:val="4472C4" w:themeColor="accent1"/>
        </w:rPr>
        <w:t>0</w:t>
      </w:r>
      <w:r w:rsidR="00C96170" w:rsidRPr="00C96170">
        <w:rPr>
          <w:rFonts w:cstheme="minorHAnsi"/>
          <w:i/>
          <w:iCs/>
          <w:color w:val="4472C4" w:themeColor="accent1"/>
        </w:rPr>
        <w:t xml:space="preserve">, </w:t>
      </w:r>
      <w:r w:rsidR="003B3450">
        <w:rPr>
          <w:rFonts w:cstheme="minorHAnsi"/>
          <w:i/>
          <w:iCs/>
          <w:color w:val="4472C4" w:themeColor="accent1"/>
        </w:rPr>
        <w:t>2.96</w:t>
      </w:r>
      <w:r w:rsidR="00C96170" w:rsidRPr="00C96170">
        <w:rPr>
          <w:rFonts w:cstheme="minorHAnsi"/>
          <w:i/>
          <w:iCs/>
          <w:color w:val="4472C4" w:themeColor="accent1"/>
        </w:rPr>
        <w:t>, respectively) (Figure 3).</w:t>
      </w:r>
      <w:r w:rsidR="00C96170">
        <w:rPr>
          <w:rFonts w:cstheme="minorHAnsi"/>
          <w:i/>
          <w:iCs/>
          <w:color w:val="4472C4" w:themeColor="accent1"/>
        </w:rPr>
        <w:t>”</w:t>
      </w:r>
    </w:p>
    <w:p w14:paraId="04584E18" w14:textId="77777777" w:rsidR="003D157F" w:rsidRPr="00A475F0" w:rsidRDefault="003D157F" w:rsidP="003D157F">
      <w:pPr>
        <w:rPr>
          <w:rFonts w:cstheme="minorHAnsi"/>
        </w:rPr>
      </w:pPr>
    </w:p>
    <w:p w14:paraId="4AB8AD0F" w14:textId="37F0A5D1" w:rsidR="003D157F" w:rsidRPr="00A475F0" w:rsidRDefault="003D157F" w:rsidP="008D3027">
      <w:pPr>
        <w:pStyle w:val="ListParagraph"/>
        <w:numPr>
          <w:ilvl w:val="0"/>
          <w:numId w:val="4"/>
        </w:numPr>
        <w:rPr>
          <w:rFonts w:cstheme="minorHAnsi"/>
        </w:rPr>
      </w:pPr>
      <w:r w:rsidRPr="00A475F0">
        <w:rPr>
          <w:rFonts w:cstheme="minorHAnsi"/>
        </w:rPr>
        <w:t>The paragraphs about the increase in visits during the Woolsey Fire need to be prefaced with the confidence intervals, as the cardiorespiratory emergency and cardiorespiratory inpatient are really null based on these confidence intervals.</w:t>
      </w:r>
    </w:p>
    <w:p w14:paraId="29D3F716" w14:textId="70624E90" w:rsidR="003D157F" w:rsidRPr="00A475F0" w:rsidRDefault="003D157F" w:rsidP="003D157F">
      <w:pPr>
        <w:rPr>
          <w:rFonts w:cstheme="minorHAnsi"/>
        </w:rPr>
      </w:pPr>
    </w:p>
    <w:p w14:paraId="52CEE3F9" w14:textId="4FDB46B9" w:rsidR="006B34F8" w:rsidRPr="008E11D6" w:rsidRDefault="00C4083A" w:rsidP="003D157F">
      <w:pPr>
        <w:rPr>
          <w:rFonts w:cstheme="minorHAnsi"/>
          <w:color w:val="4472C4" w:themeColor="accent1"/>
        </w:rPr>
      </w:pPr>
      <w:r w:rsidRPr="008E11D6">
        <w:rPr>
          <w:rFonts w:cstheme="minorHAnsi"/>
          <w:color w:val="4472C4" w:themeColor="accent1"/>
        </w:rPr>
        <w:t>We</w:t>
      </w:r>
      <w:r w:rsidR="00EC5DD4" w:rsidRPr="008E11D6">
        <w:rPr>
          <w:rFonts w:cstheme="minorHAnsi"/>
          <w:color w:val="4472C4" w:themeColor="accent1"/>
        </w:rPr>
        <w:t xml:space="preserve"> have revised this paragraph to include confidence intervals</w:t>
      </w:r>
      <w:r w:rsidR="006B34F8" w:rsidRPr="008E11D6">
        <w:rPr>
          <w:rFonts w:cstheme="minorHAnsi"/>
          <w:color w:val="4472C4" w:themeColor="accent1"/>
        </w:rPr>
        <w:t xml:space="preserve"> and </w:t>
      </w:r>
      <w:r w:rsidR="006A6CB0" w:rsidRPr="008E11D6">
        <w:rPr>
          <w:rFonts w:cstheme="minorHAnsi"/>
          <w:color w:val="4472C4" w:themeColor="accent1"/>
        </w:rPr>
        <w:t xml:space="preserve">improved </w:t>
      </w:r>
      <w:r w:rsidR="006B34F8" w:rsidRPr="008E11D6">
        <w:rPr>
          <w:rFonts w:cstheme="minorHAnsi"/>
          <w:color w:val="4472C4" w:themeColor="accent1"/>
        </w:rPr>
        <w:t>descriptions of results:</w:t>
      </w:r>
    </w:p>
    <w:p w14:paraId="4B945744" w14:textId="77777777" w:rsidR="0081091B" w:rsidRDefault="0081091B" w:rsidP="00967EF8">
      <w:pPr>
        <w:pStyle w:val="Heading3"/>
        <w:spacing w:before="0"/>
        <w:rPr>
          <w:rFonts w:asciiTheme="minorHAnsi" w:eastAsiaTheme="minorHAnsi" w:hAnsiTheme="minorHAnsi" w:cstheme="minorHAnsi"/>
          <w:b w:val="0"/>
          <w:bCs w:val="0"/>
          <w:i/>
          <w:iCs/>
        </w:rPr>
      </w:pPr>
    </w:p>
    <w:p w14:paraId="54310255" w14:textId="7A1A612D" w:rsidR="00450AC0" w:rsidRDefault="00450AC0" w:rsidP="00873871">
      <w:pPr>
        <w:pStyle w:val="BodyText"/>
        <w:rPr>
          <w:rFonts w:cstheme="minorHAnsi"/>
          <w:i/>
          <w:iCs/>
          <w:color w:val="4472C4" w:themeColor="accent1"/>
        </w:rPr>
      </w:pPr>
      <w:r>
        <w:rPr>
          <w:rFonts w:cstheme="minorHAnsi"/>
          <w:i/>
          <w:iCs/>
          <w:color w:val="4472C4" w:themeColor="accent1"/>
        </w:rPr>
        <w:t>“</w:t>
      </w:r>
      <w:r w:rsidRPr="00450AC0">
        <w:rPr>
          <w:rFonts w:cstheme="minorHAnsi"/>
          <w:i/>
          <w:iCs/>
          <w:color w:val="4472C4" w:themeColor="accent1"/>
        </w:rPr>
        <w:t>Residence in a ZCTA located within 20km of the Woolsey Fire boundary during the fire was associated with increased inpatient admissions for cardiorespiratory disease compared residence outside of it (RR = 1.</w:t>
      </w:r>
      <w:r w:rsidR="000B0B91">
        <w:rPr>
          <w:rFonts w:cstheme="minorHAnsi"/>
          <w:i/>
          <w:iCs/>
          <w:color w:val="4472C4" w:themeColor="accent1"/>
        </w:rPr>
        <w:t>45,</w:t>
      </w:r>
      <w:r w:rsidRPr="00450AC0">
        <w:rPr>
          <w:rFonts w:cstheme="minorHAnsi"/>
          <w:i/>
          <w:iCs/>
          <w:color w:val="4472C4" w:themeColor="accent1"/>
        </w:rPr>
        <w:t xml:space="preserve"> 95% CI: </w:t>
      </w:r>
      <w:r w:rsidR="000B0B91">
        <w:rPr>
          <w:rFonts w:cstheme="minorHAnsi"/>
          <w:i/>
          <w:iCs/>
          <w:color w:val="4472C4" w:themeColor="accent1"/>
        </w:rPr>
        <w:t>0.99</w:t>
      </w:r>
      <w:r w:rsidRPr="00450AC0">
        <w:rPr>
          <w:rFonts w:cstheme="minorHAnsi"/>
          <w:i/>
          <w:iCs/>
          <w:color w:val="4472C4" w:themeColor="accent1"/>
        </w:rPr>
        <w:t>, 2.1</w:t>
      </w:r>
      <w:r w:rsidR="000B0B91">
        <w:rPr>
          <w:rFonts w:cstheme="minorHAnsi"/>
          <w:i/>
          <w:iCs/>
          <w:color w:val="4472C4" w:themeColor="accent1"/>
        </w:rPr>
        <w:t>2</w:t>
      </w:r>
      <w:r w:rsidRPr="00450AC0">
        <w:rPr>
          <w:rFonts w:cstheme="minorHAnsi"/>
          <w:i/>
          <w:iCs/>
          <w:color w:val="4472C4" w:themeColor="accent1"/>
        </w:rPr>
        <w:t>), and associated with decreased all-cause outpatient visits compared to residence outside of it (RR = 0.89, 95% CI: 0.79, 1.00), though the confidence intervals were wide (Figure 3). We observed similar associations, with narrower confidence intervals, between Woolsey Fire evacuation exposure and healthcare visits. Residence in a ZCTA located in an evacuation zone of the Woolsey Fire during the fire was also associated with decreased all-cause outpatient and increased inpatient admissions for cardiorespiratory disease visits compared to residence outside of it (RR = 0.8</w:t>
      </w:r>
      <w:r w:rsidR="002F7182">
        <w:rPr>
          <w:rFonts w:cstheme="minorHAnsi"/>
          <w:i/>
          <w:iCs/>
          <w:color w:val="4472C4" w:themeColor="accent1"/>
        </w:rPr>
        <w:t>6</w:t>
      </w:r>
      <w:r w:rsidRPr="00450AC0">
        <w:rPr>
          <w:rFonts w:cstheme="minorHAnsi"/>
          <w:i/>
          <w:iCs/>
          <w:color w:val="4472C4" w:themeColor="accent1"/>
        </w:rPr>
        <w:t>, 95% CI: 0.7</w:t>
      </w:r>
      <w:r w:rsidR="002F7182">
        <w:rPr>
          <w:rFonts w:cstheme="minorHAnsi"/>
          <w:i/>
          <w:iCs/>
          <w:color w:val="4472C4" w:themeColor="accent1"/>
        </w:rPr>
        <w:t>2</w:t>
      </w:r>
      <w:r w:rsidRPr="00450AC0">
        <w:rPr>
          <w:rFonts w:cstheme="minorHAnsi"/>
          <w:i/>
          <w:iCs/>
          <w:color w:val="4472C4" w:themeColor="accent1"/>
        </w:rPr>
        <w:t>, 1.0</w:t>
      </w:r>
      <w:r w:rsidR="002F7182">
        <w:rPr>
          <w:rFonts w:cstheme="minorHAnsi"/>
          <w:i/>
          <w:iCs/>
          <w:color w:val="4472C4" w:themeColor="accent1"/>
        </w:rPr>
        <w:t>3</w:t>
      </w:r>
      <w:r w:rsidRPr="00450AC0">
        <w:rPr>
          <w:rFonts w:cstheme="minorHAnsi"/>
          <w:i/>
          <w:iCs/>
          <w:color w:val="4472C4" w:themeColor="accent1"/>
        </w:rPr>
        <w:t>, RR = 1.7</w:t>
      </w:r>
      <w:r w:rsidR="002F7182">
        <w:rPr>
          <w:rFonts w:cstheme="minorHAnsi"/>
          <w:i/>
          <w:iCs/>
          <w:color w:val="4472C4" w:themeColor="accent1"/>
        </w:rPr>
        <w:t>2</w:t>
      </w:r>
      <w:r w:rsidRPr="00450AC0">
        <w:rPr>
          <w:rFonts w:cstheme="minorHAnsi"/>
          <w:i/>
          <w:iCs/>
          <w:color w:val="4472C4" w:themeColor="accent1"/>
        </w:rPr>
        <w:t>, 95% CI: 1.</w:t>
      </w:r>
      <w:r w:rsidR="002F7182">
        <w:rPr>
          <w:rFonts w:cstheme="minorHAnsi"/>
          <w:i/>
          <w:iCs/>
          <w:color w:val="4472C4" w:themeColor="accent1"/>
        </w:rPr>
        <w:t>00</w:t>
      </w:r>
      <w:r w:rsidRPr="00450AC0">
        <w:rPr>
          <w:rFonts w:cstheme="minorHAnsi"/>
          <w:i/>
          <w:iCs/>
          <w:color w:val="4472C4" w:themeColor="accent1"/>
        </w:rPr>
        <w:t xml:space="preserve">, </w:t>
      </w:r>
      <w:r w:rsidR="002F7182">
        <w:rPr>
          <w:rFonts w:cstheme="minorHAnsi"/>
          <w:i/>
          <w:iCs/>
          <w:color w:val="4472C4" w:themeColor="accent1"/>
        </w:rPr>
        <w:t>2.96</w:t>
      </w:r>
      <w:r w:rsidRPr="00450AC0">
        <w:rPr>
          <w:rFonts w:cstheme="minorHAnsi"/>
          <w:i/>
          <w:iCs/>
          <w:color w:val="4472C4" w:themeColor="accent1"/>
        </w:rPr>
        <w:t>, respectively) (Figure 3).</w:t>
      </w:r>
      <w:r>
        <w:rPr>
          <w:rFonts w:cstheme="minorHAnsi"/>
          <w:i/>
          <w:iCs/>
          <w:color w:val="4472C4" w:themeColor="accent1"/>
        </w:rPr>
        <w:t>"</w:t>
      </w:r>
    </w:p>
    <w:p w14:paraId="5501E425" w14:textId="1D8A0D68" w:rsidR="00873871" w:rsidRPr="00873871" w:rsidRDefault="00873871" w:rsidP="00873871">
      <w:pPr>
        <w:pStyle w:val="BodyText"/>
        <w:rPr>
          <w:i/>
          <w:iCs/>
          <w:color w:val="4472C4" w:themeColor="accent1"/>
        </w:rPr>
      </w:pPr>
      <w:r w:rsidRPr="00873871">
        <w:rPr>
          <w:i/>
          <w:iCs/>
          <w:color w:val="4472C4" w:themeColor="accent1"/>
        </w:rPr>
        <w:t>Page 7, Woolsey Fire proximity and evacuation exposure</w:t>
      </w:r>
    </w:p>
    <w:p w14:paraId="78BA3008" w14:textId="77777777" w:rsidR="00C4083A" w:rsidRPr="00A475F0" w:rsidRDefault="00C4083A" w:rsidP="003D157F">
      <w:pPr>
        <w:rPr>
          <w:rFonts w:cstheme="minorHAnsi"/>
          <w:color w:val="FF0000"/>
        </w:rPr>
      </w:pPr>
    </w:p>
    <w:p w14:paraId="43BACA47" w14:textId="3AC43E51" w:rsidR="003D157F" w:rsidRPr="00A475F0" w:rsidRDefault="003D157F" w:rsidP="001A6ECA">
      <w:pPr>
        <w:pStyle w:val="ListParagraph"/>
        <w:numPr>
          <w:ilvl w:val="0"/>
          <w:numId w:val="4"/>
        </w:numPr>
        <w:rPr>
          <w:rFonts w:cstheme="minorHAnsi"/>
        </w:rPr>
      </w:pPr>
      <w:r w:rsidRPr="00A475F0">
        <w:rPr>
          <w:rFonts w:cstheme="minorHAnsi"/>
        </w:rPr>
        <w:t>I suggest rewording the findings for the Getty Fire. Someone who is not an epidemiologist would read this as all of these visits increased during the fire and miss the nuance that there was an increase everywhere and therefore it was not associated with proximity the fire or being in the evacuation zone and that all of those findings were null.</w:t>
      </w:r>
    </w:p>
    <w:p w14:paraId="22C915F8" w14:textId="175C9952" w:rsidR="007A74D9" w:rsidRPr="00A475F0" w:rsidRDefault="007A74D9" w:rsidP="003D157F">
      <w:pPr>
        <w:rPr>
          <w:rFonts w:cstheme="minorHAnsi"/>
        </w:rPr>
      </w:pPr>
    </w:p>
    <w:p w14:paraId="4DC0C931" w14:textId="005D165E" w:rsidR="00E86103" w:rsidRDefault="00143E01" w:rsidP="00E86103">
      <w:pPr>
        <w:rPr>
          <w:rFonts w:cstheme="minorHAnsi"/>
          <w:color w:val="4472C4" w:themeColor="accent1"/>
          <w:lang w:val="en-US"/>
        </w:rPr>
      </w:pPr>
      <w:r w:rsidRPr="00D30F94">
        <w:rPr>
          <w:rFonts w:cstheme="minorHAnsi"/>
          <w:color w:val="4472C4" w:themeColor="accent1"/>
        </w:rPr>
        <w:t>In reworking the text, w</w:t>
      </w:r>
      <w:r w:rsidR="0056742D" w:rsidRPr="00D30F94">
        <w:rPr>
          <w:rFonts w:cstheme="minorHAnsi"/>
          <w:color w:val="4472C4" w:themeColor="accent1"/>
        </w:rPr>
        <w:t>e’ve removed th</w:t>
      </w:r>
      <w:r w:rsidR="0077647A" w:rsidRPr="00D30F94">
        <w:rPr>
          <w:rFonts w:cstheme="minorHAnsi"/>
          <w:color w:val="4472C4" w:themeColor="accent1"/>
        </w:rPr>
        <w:t>e sentence about increasing visits</w:t>
      </w:r>
      <w:r w:rsidR="0056742D" w:rsidRPr="00D30F94">
        <w:rPr>
          <w:rFonts w:cstheme="minorHAnsi"/>
          <w:color w:val="4472C4" w:themeColor="accent1"/>
        </w:rPr>
        <w:t xml:space="preserve"> completely</w:t>
      </w:r>
      <w:r w:rsidR="00C22439">
        <w:rPr>
          <w:rFonts w:cstheme="minorHAnsi"/>
          <w:color w:val="4472C4" w:themeColor="accent1"/>
        </w:rPr>
        <w:t xml:space="preserve"> to keep the message clear and to meet word count guidelines</w:t>
      </w:r>
      <w:r w:rsidR="00A04D01" w:rsidRPr="00D30F94">
        <w:rPr>
          <w:rFonts w:cstheme="minorHAnsi"/>
          <w:color w:val="4472C4" w:themeColor="accent1"/>
        </w:rPr>
        <w:t>.</w:t>
      </w:r>
      <w:r w:rsidR="00E86103" w:rsidRPr="00D30F94">
        <w:rPr>
          <w:rFonts w:cstheme="minorHAnsi"/>
          <w:color w:val="4472C4" w:themeColor="accent1"/>
        </w:rPr>
        <w:t xml:space="preserve"> The text now reads: “</w:t>
      </w:r>
      <w:r w:rsidR="00E86103" w:rsidRPr="00D30F94">
        <w:rPr>
          <w:rFonts w:cstheme="minorHAnsi"/>
          <w:color w:val="4472C4" w:themeColor="accent1"/>
          <w:lang w:val="en-US"/>
        </w:rPr>
        <w:t xml:space="preserve">We observed no association between Getty Fire proximity during the fire and risk of all </w:t>
      </w:r>
      <w:proofErr w:type="gramStart"/>
      <w:r w:rsidR="00E86103" w:rsidRPr="00D30F94">
        <w:rPr>
          <w:rFonts w:cstheme="minorHAnsi"/>
          <w:color w:val="4472C4" w:themeColor="accent1"/>
          <w:lang w:val="en-US"/>
        </w:rPr>
        <w:t>visits</w:t>
      </w:r>
      <w:proofErr w:type="gramEnd"/>
      <w:r w:rsidR="00E86103" w:rsidRPr="00D30F94">
        <w:rPr>
          <w:rFonts w:cstheme="minorHAnsi"/>
          <w:color w:val="4472C4" w:themeColor="accent1"/>
          <w:lang w:val="en-US"/>
        </w:rPr>
        <w:t xml:space="preserve"> types (Figure 3). Residence within an evacuation zone plus 10km was associated with reduced risk of all types of visits, though confidence intervals were very wide”</w:t>
      </w:r>
      <w:r w:rsidR="006D4A54" w:rsidRPr="00D30F94">
        <w:rPr>
          <w:rFonts w:cstheme="minorHAnsi"/>
          <w:color w:val="4472C4" w:themeColor="accent1"/>
          <w:lang w:val="en-US"/>
        </w:rPr>
        <w:t xml:space="preserve">. </w:t>
      </w:r>
    </w:p>
    <w:p w14:paraId="5672AA8A" w14:textId="2DBEB049" w:rsidR="007A74D9" w:rsidRPr="006A7545" w:rsidRDefault="00873871" w:rsidP="006A7545">
      <w:pPr>
        <w:pStyle w:val="BodyText"/>
        <w:rPr>
          <w:i/>
          <w:iCs/>
          <w:color w:val="4472C4" w:themeColor="accent1"/>
        </w:rPr>
      </w:pPr>
      <w:r w:rsidRPr="00873871">
        <w:rPr>
          <w:i/>
          <w:iCs/>
          <w:color w:val="4472C4" w:themeColor="accent1"/>
        </w:rPr>
        <w:lastRenderedPageBreak/>
        <w:t>Page 7,</w:t>
      </w:r>
      <w:r>
        <w:rPr>
          <w:i/>
          <w:iCs/>
          <w:color w:val="4472C4" w:themeColor="accent1"/>
        </w:rPr>
        <w:t xml:space="preserve"> Getty</w:t>
      </w:r>
      <w:r w:rsidRPr="00873871">
        <w:rPr>
          <w:i/>
          <w:iCs/>
          <w:color w:val="4472C4" w:themeColor="accent1"/>
        </w:rPr>
        <w:t xml:space="preserve"> Fire proximity and evacuation exposure</w:t>
      </w:r>
    </w:p>
    <w:p w14:paraId="6FEEE3FA" w14:textId="77777777" w:rsidR="003D157F" w:rsidRPr="00A475F0" w:rsidRDefault="003D157F" w:rsidP="003D157F">
      <w:pPr>
        <w:rPr>
          <w:rFonts w:cstheme="minorHAnsi"/>
        </w:rPr>
      </w:pPr>
    </w:p>
    <w:p w14:paraId="3AACD406" w14:textId="77777777" w:rsidR="003D157F" w:rsidRPr="00A475F0" w:rsidRDefault="003D157F" w:rsidP="003D157F">
      <w:pPr>
        <w:rPr>
          <w:rFonts w:cstheme="minorHAnsi"/>
        </w:rPr>
      </w:pPr>
      <w:r w:rsidRPr="00A475F0">
        <w:rPr>
          <w:rFonts w:cstheme="minorHAnsi"/>
        </w:rPr>
        <w:t>Discussion:</w:t>
      </w:r>
    </w:p>
    <w:p w14:paraId="134EBABB" w14:textId="77777777" w:rsidR="003D157F" w:rsidRPr="00A475F0" w:rsidRDefault="003D157F" w:rsidP="003D157F">
      <w:pPr>
        <w:rPr>
          <w:rFonts w:cstheme="minorHAnsi"/>
        </w:rPr>
      </w:pPr>
    </w:p>
    <w:p w14:paraId="4E5E5586" w14:textId="39DE015A" w:rsidR="003D157F" w:rsidRPr="00A475F0" w:rsidRDefault="003D157F" w:rsidP="00C763AF">
      <w:pPr>
        <w:pStyle w:val="ListParagraph"/>
        <w:numPr>
          <w:ilvl w:val="0"/>
          <w:numId w:val="4"/>
        </w:numPr>
        <w:rPr>
          <w:rFonts w:cstheme="minorHAnsi"/>
        </w:rPr>
      </w:pPr>
      <w:r w:rsidRPr="00A475F0">
        <w:rPr>
          <w:rFonts w:cstheme="minorHAnsi"/>
        </w:rPr>
        <w:t>I would change the first sentence of the discussion to have a "but" instead of an "and". It is very interesting that next day visits decreased but then for almost all other days that week and the following week there were increased visits.</w:t>
      </w:r>
    </w:p>
    <w:p w14:paraId="40994DD5" w14:textId="544BB1C7" w:rsidR="007A74D9" w:rsidRPr="00A475F0" w:rsidRDefault="007A74D9" w:rsidP="003D157F">
      <w:pPr>
        <w:rPr>
          <w:rFonts w:cstheme="minorHAnsi"/>
        </w:rPr>
      </w:pPr>
    </w:p>
    <w:p w14:paraId="1403DB5C" w14:textId="07B4039A" w:rsidR="003D157F" w:rsidRPr="00865ECE" w:rsidRDefault="002D5C78" w:rsidP="003D157F">
      <w:pPr>
        <w:rPr>
          <w:i/>
          <w:iCs/>
          <w:color w:val="4472C4" w:themeColor="accent1"/>
        </w:rPr>
      </w:pPr>
      <w:r w:rsidRPr="00865ECE">
        <w:rPr>
          <w:rFonts w:cstheme="minorHAnsi"/>
          <w:color w:val="4472C4" w:themeColor="accent1"/>
        </w:rPr>
        <w:t>We think this is a good point and have changed the sentence in question:</w:t>
      </w:r>
      <w:r w:rsidRPr="00865ECE">
        <w:rPr>
          <w:rFonts w:cstheme="minorHAnsi"/>
          <w:i/>
          <w:iCs/>
          <w:color w:val="4472C4" w:themeColor="accent1"/>
        </w:rPr>
        <w:t xml:space="preserve"> </w:t>
      </w:r>
      <w:r w:rsidR="00DA2A52" w:rsidRPr="00865ECE">
        <w:rPr>
          <w:i/>
          <w:iCs/>
          <w:color w:val="4472C4" w:themeColor="accent1"/>
        </w:rPr>
        <w:t>“Using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w:t>
      </w:r>
    </w:p>
    <w:p w14:paraId="1FFADCED" w14:textId="75FA297D" w:rsidR="00DA2A52" w:rsidRPr="00865ECE" w:rsidRDefault="00DA2A52" w:rsidP="003D157F">
      <w:pPr>
        <w:rPr>
          <w:i/>
          <w:iCs/>
          <w:color w:val="4472C4" w:themeColor="accent1"/>
        </w:rPr>
      </w:pPr>
    </w:p>
    <w:p w14:paraId="1916A5DC" w14:textId="21F923C7" w:rsidR="00DA2A52" w:rsidRPr="00865ECE" w:rsidRDefault="00DA2A52" w:rsidP="003D157F">
      <w:pPr>
        <w:rPr>
          <w:rFonts w:cstheme="minorHAnsi"/>
          <w:i/>
          <w:iCs/>
          <w:color w:val="4472C4" w:themeColor="accent1"/>
        </w:rPr>
      </w:pPr>
      <w:r w:rsidRPr="00865ECE">
        <w:rPr>
          <w:rFonts w:cstheme="minorHAnsi"/>
          <w:i/>
          <w:iCs/>
          <w:color w:val="4472C4" w:themeColor="accent1"/>
        </w:rPr>
        <w:t>Discussion, paragraph 1.</w:t>
      </w:r>
    </w:p>
    <w:p w14:paraId="6DDE514C" w14:textId="77777777" w:rsidR="00DA2A52" w:rsidRPr="00A475F0" w:rsidRDefault="00DA2A52" w:rsidP="003D157F">
      <w:pPr>
        <w:rPr>
          <w:rFonts w:cstheme="minorHAnsi"/>
        </w:rPr>
      </w:pPr>
    </w:p>
    <w:p w14:paraId="73031E8D" w14:textId="5598D2BB" w:rsidR="003D157F" w:rsidRPr="00A475F0" w:rsidRDefault="003D157F" w:rsidP="00166F0F">
      <w:pPr>
        <w:pStyle w:val="ListParagraph"/>
        <w:numPr>
          <w:ilvl w:val="0"/>
          <w:numId w:val="4"/>
        </w:numPr>
        <w:rPr>
          <w:rFonts w:cstheme="minorHAnsi"/>
        </w:rPr>
      </w:pPr>
      <w:r w:rsidRPr="00A475F0">
        <w:rPr>
          <w:rFonts w:cstheme="minorHAnsi"/>
        </w:rPr>
        <w:t>The first paragraph of the discussion should mention that proximity and evacuation during the Getty Fire were not associated with any visits among this population group.</w:t>
      </w:r>
    </w:p>
    <w:p w14:paraId="76ADA9A3" w14:textId="7F51D064" w:rsidR="006426D1" w:rsidRPr="00A475F0" w:rsidRDefault="006426D1" w:rsidP="003D157F">
      <w:pPr>
        <w:rPr>
          <w:rFonts w:cstheme="minorHAnsi"/>
        </w:rPr>
      </w:pPr>
    </w:p>
    <w:p w14:paraId="00B4880A" w14:textId="2462C559" w:rsidR="006426D1" w:rsidRPr="000936E7" w:rsidRDefault="009C7213" w:rsidP="003D157F">
      <w:pPr>
        <w:rPr>
          <w:rFonts w:cstheme="minorHAnsi"/>
          <w:color w:val="4472C4" w:themeColor="accent1"/>
        </w:rPr>
      </w:pPr>
      <w:r w:rsidRPr="000936E7">
        <w:rPr>
          <w:rFonts w:cstheme="minorHAnsi"/>
          <w:color w:val="4472C4" w:themeColor="accent1"/>
        </w:rPr>
        <w:t xml:space="preserve">We </w:t>
      </w:r>
      <w:r w:rsidR="00E438A3">
        <w:rPr>
          <w:rFonts w:cstheme="minorHAnsi"/>
          <w:color w:val="4472C4" w:themeColor="accent1"/>
        </w:rPr>
        <w:t xml:space="preserve">edited the first paragraph of the discussion and </w:t>
      </w:r>
      <w:r w:rsidRPr="000936E7">
        <w:rPr>
          <w:rFonts w:cstheme="minorHAnsi"/>
          <w:color w:val="4472C4" w:themeColor="accent1"/>
        </w:rPr>
        <w:t>have added this sentence:</w:t>
      </w:r>
    </w:p>
    <w:p w14:paraId="63925BE0" w14:textId="00DB865B" w:rsidR="009C7213" w:rsidRPr="000936E7" w:rsidRDefault="009C7213" w:rsidP="003D157F">
      <w:pPr>
        <w:rPr>
          <w:rFonts w:cstheme="minorHAnsi"/>
          <w:color w:val="4472C4" w:themeColor="accent1"/>
        </w:rPr>
      </w:pPr>
    </w:p>
    <w:p w14:paraId="00BE0CB5" w14:textId="68E108AA" w:rsidR="009C7213" w:rsidRDefault="000936E7" w:rsidP="003D157F">
      <w:pPr>
        <w:rPr>
          <w:i/>
          <w:iCs/>
          <w:color w:val="4472C4" w:themeColor="accent1"/>
        </w:rPr>
      </w:pPr>
      <w:r>
        <w:rPr>
          <w:i/>
          <w:iCs/>
          <w:color w:val="4472C4" w:themeColor="accent1"/>
        </w:rPr>
        <w:t>“</w:t>
      </w:r>
      <w:r w:rsidRPr="000936E7">
        <w:rPr>
          <w:i/>
          <w:iCs/>
          <w:color w:val="4472C4" w:themeColor="accent1"/>
        </w:rPr>
        <w:t xml:space="preserve">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w:t>
      </w:r>
      <w:r w:rsidRPr="000936E7">
        <w:rPr>
          <w:b/>
          <w:bCs/>
          <w:i/>
          <w:iCs/>
          <w:color w:val="4472C4" w:themeColor="accent1"/>
        </w:rPr>
        <w:t>Getty Fire evacuation or proximity was not</w:t>
      </w:r>
      <w:r w:rsidR="00DE1331">
        <w:rPr>
          <w:b/>
          <w:bCs/>
          <w:i/>
          <w:iCs/>
          <w:color w:val="4472C4" w:themeColor="accent1"/>
        </w:rPr>
        <w:t xml:space="preserve"> </w:t>
      </w:r>
      <w:r w:rsidRPr="000936E7">
        <w:rPr>
          <w:b/>
          <w:bCs/>
          <w:i/>
          <w:iCs/>
          <w:color w:val="4472C4" w:themeColor="accent1"/>
        </w:rPr>
        <w:t xml:space="preserve">associated with frequency </w:t>
      </w:r>
      <w:r w:rsidR="00C22439">
        <w:rPr>
          <w:b/>
          <w:bCs/>
          <w:i/>
          <w:iCs/>
          <w:color w:val="4472C4" w:themeColor="accent1"/>
        </w:rPr>
        <w:t xml:space="preserve">of </w:t>
      </w:r>
      <w:r w:rsidRPr="000936E7">
        <w:rPr>
          <w:b/>
          <w:bCs/>
          <w:i/>
          <w:iCs/>
          <w:color w:val="4472C4" w:themeColor="accent1"/>
        </w:rPr>
        <w:t>any kind of healthcare visit.</w:t>
      </w:r>
      <w:r w:rsidRPr="000936E7">
        <w:rPr>
          <w:i/>
          <w:iCs/>
          <w:color w:val="4472C4" w:themeColor="accent1"/>
        </w:rPr>
        <w:t xml:space="preserve">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r>
        <w:rPr>
          <w:i/>
          <w:iCs/>
          <w:color w:val="4472C4" w:themeColor="accent1"/>
        </w:rPr>
        <w:t>”</w:t>
      </w:r>
    </w:p>
    <w:p w14:paraId="19D096D5" w14:textId="723737FA" w:rsidR="000936E7" w:rsidRDefault="000936E7" w:rsidP="003D157F">
      <w:pPr>
        <w:rPr>
          <w:i/>
          <w:iCs/>
          <w:color w:val="4472C4" w:themeColor="accent1"/>
        </w:rPr>
      </w:pPr>
    </w:p>
    <w:p w14:paraId="4B6B606A" w14:textId="291A0FF1" w:rsidR="000936E7" w:rsidRPr="000936E7" w:rsidRDefault="000936E7" w:rsidP="003D157F">
      <w:pPr>
        <w:rPr>
          <w:rFonts w:cstheme="minorHAnsi"/>
          <w:i/>
          <w:iCs/>
          <w:color w:val="4472C4" w:themeColor="accent1"/>
        </w:rPr>
      </w:pPr>
      <w:r>
        <w:rPr>
          <w:i/>
          <w:iCs/>
          <w:color w:val="4472C4" w:themeColor="accent1"/>
        </w:rPr>
        <w:t xml:space="preserve">Discussion, paragraph 1. </w:t>
      </w:r>
    </w:p>
    <w:p w14:paraId="59B80806" w14:textId="77777777" w:rsidR="003D157F" w:rsidRPr="00A475F0" w:rsidRDefault="003D157F" w:rsidP="003D157F">
      <w:pPr>
        <w:rPr>
          <w:rFonts w:cstheme="minorHAnsi"/>
        </w:rPr>
      </w:pPr>
    </w:p>
    <w:p w14:paraId="2903A367" w14:textId="77777777" w:rsidR="00637575" w:rsidRPr="00A475F0" w:rsidRDefault="007B51E7" w:rsidP="003D157F">
      <w:pPr>
        <w:pStyle w:val="ListParagraph"/>
        <w:numPr>
          <w:ilvl w:val="0"/>
          <w:numId w:val="4"/>
        </w:numPr>
        <w:rPr>
          <w:rFonts w:cstheme="minorHAnsi"/>
        </w:rPr>
      </w:pPr>
      <w:r w:rsidRPr="00A475F0">
        <w:rPr>
          <w:rFonts w:cstheme="minorHAnsi"/>
        </w:rPr>
        <w:t xml:space="preserve"> </w:t>
      </w:r>
      <w:r w:rsidR="003D157F" w:rsidRPr="00A475F0">
        <w:rPr>
          <w:rFonts w:cstheme="minorHAnsi"/>
        </w:rPr>
        <w:t>Second paragraph of the discussion: I disagree that there is a strong relationship between wildfire smoke exposure and cardiorespiratory health in the literature. There is a strong relationship for respiratory health impacts of wildfire smoke and growing, but mixed, evidence of impacts of wildfire smoke on cardiovascular health.</w:t>
      </w:r>
    </w:p>
    <w:p w14:paraId="2012743E" w14:textId="6B0E91FE" w:rsidR="003D157F" w:rsidRPr="00A475F0" w:rsidRDefault="003D157F" w:rsidP="00637575">
      <w:pPr>
        <w:pStyle w:val="ListParagraph"/>
        <w:rPr>
          <w:rFonts w:cstheme="minorHAnsi"/>
        </w:rPr>
      </w:pPr>
      <w:r w:rsidRPr="00A475F0">
        <w:rPr>
          <w:rFonts w:cstheme="minorHAnsi"/>
        </w:rPr>
        <w:t>There are some studies that have found that wildfire PM2.5 affects people who are not using rescue medication usage for asthma more than those who are - see a discussion of this hypothesis in (Reid et al. 2016) and (</w:t>
      </w:r>
      <w:proofErr w:type="spellStart"/>
      <w:r w:rsidRPr="00A475F0">
        <w:rPr>
          <w:rFonts w:cstheme="minorHAnsi"/>
        </w:rPr>
        <w:t>Lipner</w:t>
      </w:r>
      <w:proofErr w:type="spellEnd"/>
      <w:r w:rsidRPr="00A475F0">
        <w:rPr>
          <w:rFonts w:cstheme="minorHAnsi"/>
        </w:rPr>
        <w:t xml:space="preserve"> et al. 2019).</w:t>
      </w:r>
    </w:p>
    <w:p w14:paraId="6EB383B4" w14:textId="77D07311" w:rsidR="005A7111" w:rsidRPr="00A475F0" w:rsidRDefault="005A7111" w:rsidP="003D157F">
      <w:pPr>
        <w:rPr>
          <w:rFonts w:cstheme="minorHAnsi"/>
        </w:rPr>
      </w:pPr>
    </w:p>
    <w:p w14:paraId="12DB5BEC" w14:textId="06AFF67E" w:rsidR="005A7111" w:rsidRPr="00112F69" w:rsidRDefault="006D7C98" w:rsidP="00DA796F">
      <w:pPr>
        <w:pStyle w:val="BodyText"/>
        <w:rPr>
          <w:rFonts w:cstheme="minorHAnsi"/>
          <w:color w:val="4472C4" w:themeColor="accent1"/>
        </w:rPr>
      </w:pPr>
      <w:r w:rsidRPr="00112F69">
        <w:rPr>
          <w:rFonts w:cstheme="minorHAnsi"/>
          <w:color w:val="4472C4" w:themeColor="accent1"/>
        </w:rPr>
        <w:t xml:space="preserve">We have revised this sentence to: </w:t>
      </w:r>
      <w:r w:rsidRPr="00112F69">
        <w:rPr>
          <w:rFonts w:cstheme="minorHAnsi"/>
          <w:i/>
          <w:iCs/>
          <w:color w:val="4472C4" w:themeColor="accent1"/>
        </w:rPr>
        <w:t>The literature describes a strong relationship between wildfire smoke exposure and respiratory health</w:t>
      </w:r>
      <w:r w:rsidRPr="00112F69">
        <w:rPr>
          <w:rFonts w:cstheme="minorHAnsi"/>
          <w:i/>
          <w:iCs/>
          <w:color w:val="4472C4" w:themeColor="accent1"/>
          <w:vertAlign w:val="superscript"/>
        </w:rPr>
        <w:t>20</w:t>
      </w:r>
      <w:r w:rsidRPr="00112F69">
        <w:rPr>
          <w:rFonts w:cstheme="minorHAnsi"/>
          <w:i/>
          <w:iCs/>
          <w:color w:val="4472C4" w:themeColor="accent1"/>
        </w:rPr>
        <w:t xml:space="preserve">, and a strong relationship between PM 2.5 exposure and cardiovascular health, though the </w:t>
      </w:r>
      <w:r w:rsidR="005E0345" w:rsidRPr="00112F69">
        <w:rPr>
          <w:rFonts w:cstheme="minorHAnsi"/>
          <w:i/>
          <w:iCs/>
          <w:color w:val="4472C4" w:themeColor="accent1"/>
        </w:rPr>
        <w:t xml:space="preserve">relationship between </w:t>
      </w:r>
      <w:r w:rsidRPr="00112F69">
        <w:rPr>
          <w:rFonts w:cstheme="minorHAnsi"/>
          <w:i/>
          <w:iCs/>
          <w:color w:val="4472C4" w:themeColor="accent1"/>
        </w:rPr>
        <w:t xml:space="preserve">wildfire </w:t>
      </w:r>
      <w:r w:rsidR="005E0345" w:rsidRPr="00112F69">
        <w:rPr>
          <w:rFonts w:cstheme="minorHAnsi"/>
          <w:i/>
          <w:iCs/>
          <w:color w:val="4472C4" w:themeColor="accent1"/>
        </w:rPr>
        <w:t>PM</w:t>
      </w:r>
      <w:r w:rsidR="005E0345" w:rsidRPr="00112F69">
        <w:rPr>
          <w:rFonts w:cstheme="minorHAnsi"/>
          <w:i/>
          <w:iCs/>
          <w:color w:val="4472C4" w:themeColor="accent1"/>
          <w:vertAlign w:val="subscript"/>
        </w:rPr>
        <w:t>2.5</w:t>
      </w:r>
      <w:r w:rsidR="005E0345" w:rsidRPr="00112F69">
        <w:rPr>
          <w:rFonts w:cstheme="minorHAnsi"/>
          <w:i/>
          <w:iCs/>
          <w:color w:val="4472C4" w:themeColor="accent1"/>
        </w:rPr>
        <w:t xml:space="preserve"> and </w:t>
      </w:r>
      <w:r w:rsidRPr="00112F69">
        <w:rPr>
          <w:rFonts w:cstheme="minorHAnsi"/>
          <w:i/>
          <w:iCs/>
          <w:color w:val="4472C4" w:themeColor="accent1"/>
        </w:rPr>
        <w:t xml:space="preserve">cardiovascular health </w:t>
      </w:r>
      <w:r w:rsidR="00C22439">
        <w:rPr>
          <w:rFonts w:cstheme="minorHAnsi"/>
          <w:i/>
          <w:iCs/>
          <w:color w:val="4472C4" w:themeColor="accent1"/>
        </w:rPr>
        <w:t>is</w:t>
      </w:r>
      <w:r w:rsidR="00C22439" w:rsidRPr="00112F69">
        <w:rPr>
          <w:rFonts w:cstheme="minorHAnsi"/>
          <w:i/>
          <w:iCs/>
          <w:color w:val="4472C4" w:themeColor="accent1"/>
        </w:rPr>
        <w:t xml:space="preserve"> </w:t>
      </w:r>
      <w:r w:rsidRPr="00112F69">
        <w:rPr>
          <w:rFonts w:cstheme="minorHAnsi"/>
          <w:i/>
          <w:iCs/>
          <w:color w:val="4472C4" w:themeColor="accent1"/>
        </w:rPr>
        <w:t>still being characterized.</w:t>
      </w:r>
      <w:r w:rsidRPr="00112F69">
        <w:rPr>
          <w:rFonts w:cstheme="minorHAnsi"/>
          <w:color w:val="4472C4" w:themeColor="accent1"/>
        </w:rPr>
        <w:t xml:space="preserve"> </w:t>
      </w:r>
    </w:p>
    <w:p w14:paraId="7F0244D6" w14:textId="77777777" w:rsidR="003D157F" w:rsidRPr="00A475F0" w:rsidRDefault="003D157F" w:rsidP="003D157F">
      <w:pPr>
        <w:rPr>
          <w:rFonts w:cstheme="minorHAnsi"/>
        </w:rPr>
      </w:pPr>
    </w:p>
    <w:p w14:paraId="1517CF8A" w14:textId="1843951E" w:rsidR="003D157F" w:rsidRPr="00A475F0" w:rsidRDefault="003D157F" w:rsidP="001A7199">
      <w:pPr>
        <w:pStyle w:val="ListParagraph"/>
        <w:numPr>
          <w:ilvl w:val="0"/>
          <w:numId w:val="4"/>
        </w:numPr>
        <w:rPr>
          <w:rFonts w:cstheme="minorHAnsi"/>
        </w:rPr>
      </w:pPr>
      <w:r w:rsidRPr="00A475F0">
        <w:rPr>
          <w:rFonts w:cstheme="minorHAnsi"/>
        </w:rPr>
        <w:t>I find the statement "These findings are consistent with much of the literature" to be strange, and in my opinion, not true. I do not know of any study that has found significant impacts of wildfire PM2.5 on health outcomes beyond the first week and the paragraph that this is part of mentions that very few studies have even investigated whether wildfire PM2.5 is associated with outpatient visits at all (which I agree is the case).</w:t>
      </w:r>
    </w:p>
    <w:p w14:paraId="33B42E62" w14:textId="22643900" w:rsidR="00990FA0" w:rsidRPr="00A475F0" w:rsidRDefault="00990FA0" w:rsidP="003D157F">
      <w:pPr>
        <w:rPr>
          <w:rFonts w:cstheme="minorHAnsi"/>
        </w:rPr>
      </w:pPr>
    </w:p>
    <w:p w14:paraId="79EB6ED7" w14:textId="6FC1B5EB" w:rsidR="00990FA0" w:rsidRPr="00E50980" w:rsidRDefault="00B04657" w:rsidP="003D157F">
      <w:pPr>
        <w:rPr>
          <w:rFonts w:cstheme="minorHAnsi"/>
          <w:i/>
          <w:iCs/>
          <w:color w:val="4472C4" w:themeColor="accent1"/>
        </w:rPr>
      </w:pPr>
      <w:r w:rsidRPr="00E50980">
        <w:rPr>
          <w:rFonts w:cstheme="minorHAnsi"/>
          <w:color w:val="4472C4" w:themeColor="accent1"/>
        </w:rPr>
        <w:t xml:space="preserve">We have revised this to: </w:t>
      </w:r>
      <w:r w:rsidRPr="00E50980">
        <w:rPr>
          <w:rFonts w:cstheme="minorHAnsi"/>
          <w:i/>
          <w:iCs/>
          <w:color w:val="4472C4" w:themeColor="accent1"/>
        </w:rPr>
        <w:t>These findings are consistent with much of the literature in that they indicate increased healthcare utilization following smoke exposure.</w:t>
      </w:r>
      <w:r w:rsidR="00FA7D99" w:rsidRPr="00E50980">
        <w:rPr>
          <w:rFonts w:cstheme="minorHAnsi"/>
          <w:i/>
          <w:iCs/>
          <w:color w:val="4472C4" w:themeColor="accent1"/>
        </w:rPr>
        <w:t xml:space="preserve"> Very few prior studies have evaluated lags of short-term exposure to wildfire PM</w:t>
      </w:r>
      <w:r w:rsidR="00FA7D99" w:rsidRPr="00E50980">
        <w:rPr>
          <w:rFonts w:cstheme="minorHAnsi"/>
          <w:i/>
          <w:iCs/>
          <w:color w:val="4472C4" w:themeColor="accent1"/>
          <w:vertAlign w:val="subscript"/>
        </w:rPr>
        <w:t>2.5</w:t>
      </w:r>
      <w:r w:rsidR="00FA7D99" w:rsidRPr="00E50980">
        <w:rPr>
          <w:rFonts w:cstheme="minorHAnsi"/>
          <w:i/>
          <w:iCs/>
          <w:color w:val="4472C4" w:themeColor="accent1"/>
        </w:rPr>
        <w:t xml:space="preserve"> beyond 7 days</w:t>
      </w:r>
      <w:r w:rsidR="002E1395" w:rsidRPr="00E50980">
        <w:rPr>
          <w:rFonts w:cstheme="minorHAnsi"/>
          <w:i/>
          <w:iCs/>
          <w:color w:val="4472C4" w:themeColor="accent1"/>
          <w:vertAlign w:val="superscript"/>
        </w:rPr>
        <w:t>78</w:t>
      </w:r>
      <w:r w:rsidR="00FA7D99" w:rsidRPr="00E50980">
        <w:rPr>
          <w:rFonts w:cstheme="minorHAnsi"/>
          <w:i/>
          <w:iCs/>
          <w:color w:val="4472C4" w:themeColor="accent1"/>
        </w:rPr>
        <w:t xml:space="preserve">, but our results indicate that outpatient visits remained elevated for up to two weeks. </w:t>
      </w:r>
    </w:p>
    <w:p w14:paraId="4D81961B" w14:textId="77777777" w:rsidR="003D157F" w:rsidRPr="00A475F0" w:rsidRDefault="003D157F" w:rsidP="003D157F">
      <w:pPr>
        <w:rPr>
          <w:rFonts w:cstheme="minorHAnsi"/>
        </w:rPr>
      </w:pPr>
    </w:p>
    <w:p w14:paraId="057C26BF" w14:textId="4C026802" w:rsidR="0049110D" w:rsidRPr="00A475F0" w:rsidRDefault="003D157F" w:rsidP="00924164">
      <w:pPr>
        <w:pStyle w:val="ListParagraph"/>
        <w:numPr>
          <w:ilvl w:val="0"/>
          <w:numId w:val="4"/>
        </w:numPr>
        <w:rPr>
          <w:rFonts w:cstheme="minorHAnsi"/>
        </w:rPr>
      </w:pPr>
      <w:r w:rsidRPr="00A475F0">
        <w:rPr>
          <w:rFonts w:cstheme="minorHAnsi"/>
        </w:rPr>
        <w:t xml:space="preserve">In the limitation section about using the Kaiser data - I wonder whether people, due to evacuation, may have been farther from the clinic they normally use and may have gone elsewhere? </w:t>
      </w:r>
    </w:p>
    <w:p w14:paraId="6E07FD0F" w14:textId="438413AC" w:rsidR="00F55BAC" w:rsidRPr="00A475F0" w:rsidRDefault="00F55BAC" w:rsidP="003D157F">
      <w:pPr>
        <w:rPr>
          <w:rFonts w:cstheme="minorHAnsi"/>
        </w:rPr>
      </w:pPr>
    </w:p>
    <w:p w14:paraId="4A8C1E2D" w14:textId="49CC740E" w:rsidR="00C03BB2" w:rsidRPr="006F5EC5" w:rsidRDefault="00C03BB2" w:rsidP="00C03BB2">
      <w:pPr>
        <w:rPr>
          <w:rFonts w:cstheme="minorHAnsi"/>
          <w:color w:val="4472C4" w:themeColor="accent1"/>
        </w:rPr>
      </w:pPr>
      <w:r w:rsidRPr="006F5EC5">
        <w:rPr>
          <w:rFonts w:cstheme="minorHAnsi"/>
          <w:color w:val="4472C4" w:themeColor="accent1"/>
        </w:rPr>
        <w:t>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However, participants would be motivated to access care at a KPSC location because they are insured there. We</w:t>
      </w:r>
      <w:r w:rsidR="00B85B8F">
        <w:rPr>
          <w:rFonts w:cstheme="minorHAnsi"/>
          <w:color w:val="4472C4" w:themeColor="accent1"/>
        </w:rPr>
        <w:t xml:space="preserve"> discuss this in the</w:t>
      </w:r>
      <w:r w:rsidRPr="006F5EC5">
        <w:rPr>
          <w:rFonts w:cstheme="minorHAnsi"/>
          <w:color w:val="4472C4" w:themeColor="accent1"/>
        </w:rPr>
        <w:t xml:space="preserve"> limitations:  </w:t>
      </w:r>
    </w:p>
    <w:p w14:paraId="7237B039" w14:textId="5D707849" w:rsidR="00B22A03" w:rsidRPr="00A475F0" w:rsidRDefault="00B22A03" w:rsidP="00F55BAC">
      <w:pPr>
        <w:rPr>
          <w:rFonts w:cstheme="minorHAnsi"/>
          <w:color w:val="FF0000"/>
        </w:rPr>
      </w:pPr>
    </w:p>
    <w:p w14:paraId="1FF8076F" w14:textId="3177BEE1" w:rsidR="00D85703" w:rsidRDefault="00D85703" w:rsidP="00B22A03">
      <w:pPr>
        <w:pStyle w:val="BodyText"/>
        <w:rPr>
          <w:rFonts w:cstheme="minorHAnsi"/>
          <w:i/>
          <w:iCs/>
          <w:color w:val="4472C4" w:themeColor="accent1"/>
          <w:lang w:val="en-CA"/>
        </w:rPr>
      </w:pPr>
      <w:r>
        <w:rPr>
          <w:rFonts w:cstheme="minorHAnsi"/>
          <w:i/>
          <w:iCs/>
          <w:color w:val="4472C4" w:themeColor="accent1"/>
          <w:lang w:val="en-CA"/>
        </w:rPr>
        <w:t>“</w:t>
      </w:r>
      <w:r w:rsidRPr="00D85703">
        <w:rPr>
          <w:rFonts w:cstheme="minorHAnsi"/>
          <w:i/>
          <w:iCs/>
          <w:color w:val="4472C4" w:themeColor="accent1"/>
          <w:lang w:val="en-CA"/>
        </w:rPr>
        <w:t>First, we identified KPSC members who rented DME in the year prior to October 29, 2019. This meant that some study participants may not have been using DME at the time of wildfire exposure or healthcare visit but were nonetheless likely socially or medically vulnerable. KPSC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w:t>
      </w:r>
      <w:r>
        <w:rPr>
          <w:rFonts w:cstheme="minorHAnsi"/>
          <w:i/>
          <w:iCs/>
          <w:color w:val="4472C4" w:themeColor="accent1"/>
          <w:lang w:val="en-CA"/>
        </w:rPr>
        <w:t>”</w:t>
      </w:r>
      <w:r w:rsidRPr="00D85703">
        <w:rPr>
          <w:rFonts w:cstheme="minorHAnsi"/>
          <w:i/>
          <w:iCs/>
          <w:color w:val="4472C4" w:themeColor="accent1"/>
          <w:lang w:val="en-CA"/>
        </w:rPr>
        <w:t xml:space="preserve"> </w:t>
      </w:r>
    </w:p>
    <w:p w14:paraId="4BB61AFD" w14:textId="48A5E968" w:rsidR="00854DE4" w:rsidRPr="00956BEC" w:rsidRDefault="00854DE4" w:rsidP="00B22A03">
      <w:pPr>
        <w:pStyle w:val="BodyText"/>
        <w:rPr>
          <w:rFonts w:cstheme="minorHAnsi"/>
          <w:i/>
          <w:iCs/>
          <w:color w:val="4472C4" w:themeColor="accent1"/>
        </w:rPr>
      </w:pPr>
      <w:r w:rsidRPr="00956BEC">
        <w:rPr>
          <w:rFonts w:cstheme="minorHAnsi"/>
          <w:i/>
          <w:iCs/>
          <w:color w:val="4472C4" w:themeColor="accent1"/>
        </w:rPr>
        <w:t>Limitations, page 10.</w:t>
      </w:r>
    </w:p>
    <w:p w14:paraId="3EC372D8" w14:textId="77777777" w:rsidR="00B22A03" w:rsidRPr="00A475F0" w:rsidRDefault="00B22A03" w:rsidP="00F55BAC">
      <w:pPr>
        <w:rPr>
          <w:rFonts w:cstheme="minorHAnsi"/>
          <w:color w:val="FF0000"/>
        </w:rPr>
      </w:pPr>
    </w:p>
    <w:p w14:paraId="4B0BD506" w14:textId="77777777" w:rsidR="0049110D" w:rsidRPr="00A475F0" w:rsidRDefault="0049110D" w:rsidP="003D157F">
      <w:pPr>
        <w:rPr>
          <w:rFonts w:cstheme="minorHAnsi"/>
        </w:rPr>
      </w:pPr>
    </w:p>
    <w:p w14:paraId="7F6873C1" w14:textId="43AAF116" w:rsidR="003D157F" w:rsidRPr="00A475F0" w:rsidRDefault="003D157F" w:rsidP="001D2E51">
      <w:pPr>
        <w:pStyle w:val="ListParagraph"/>
        <w:numPr>
          <w:ilvl w:val="0"/>
          <w:numId w:val="4"/>
        </w:numPr>
        <w:rPr>
          <w:rFonts w:cstheme="minorHAnsi"/>
        </w:rPr>
      </w:pPr>
      <w:r w:rsidRPr="00A475F0">
        <w:rPr>
          <w:rFonts w:cstheme="minorHAnsi"/>
        </w:rPr>
        <w:lastRenderedPageBreak/>
        <w:t>Additionally, the authors should mention that this population is likely different from the non-Kaiser population in significant ways such as they all have health insurance likely through their employer.</w:t>
      </w:r>
    </w:p>
    <w:p w14:paraId="4523A1E0" w14:textId="36E38845" w:rsidR="00D05857" w:rsidRPr="00A475F0" w:rsidRDefault="00D05857" w:rsidP="003D157F">
      <w:pPr>
        <w:rPr>
          <w:rFonts w:cstheme="minorHAnsi"/>
          <w:color w:val="FF0000"/>
        </w:rPr>
      </w:pPr>
    </w:p>
    <w:p w14:paraId="5441205A" w14:textId="0A09E063" w:rsidR="00D64297" w:rsidRPr="006D7292" w:rsidRDefault="00A754E6" w:rsidP="00D64297">
      <w:pPr>
        <w:rPr>
          <w:rFonts w:cstheme="minorHAnsi"/>
          <w:color w:val="4472C4" w:themeColor="accent1"/>
        </w:rPr>
      </w:pPr>
      <w:r w:rsidRPr="006D7292">
        <w:rPr>
          <w:rFonts w:cstheme="minorHAnsi"/>
          <w:color w:val="4472C4" w:themeColor="accent1"/>
        </w:rPr>
        <w:t xml:space="preserve">Data shows that </w:t>
      </w:r>
      <w:r w:rsidR="00D64297" w:rsidRPr="006D7292">
        <w:rPr>
          <w:rFonts w:cstheme="minorHAnsi"/>
          <w:color w:val="4472C4" w:themeColor="accent1"/>
        </w:rPr>
        <w:t xml:space="preserve">KPSC patients are </w:t>
      </w:r>
      <w:r w:rsidRPr="006D7292">
        <w:rPr>
          <w:rFonts w:cstheme="minorHAnsi"/>
          <w:color w:val="4472C4" w:themeColor="accent1"/>
        </w:rPr>
        <w:t xml:space="preserve">a </w:t>
      </w:r>
      <w:r w:rsidR="00D64297" w:rsidRPr="006D7292">
        <w:rPr>
          <w:rFonts w:cstheme="minorHAnsi"/>
          <w:color w:val="4472C4" w:themeColor="accent1"/>
        </w:rPr>
        <w:t xml:space="preserve">fairly representative sample of the underlying population of the region, except that they underrepresent people at the highest and lowest ends of the SES spectrum (such as those who don’t have insurance at all). See </w:t>
      </w:r>
      <w:proofErr w:type="spellStart"/>
      <w:r w:rsidR="00D64297" w:rsidRPr="006D7292">
        <w:rPr>
          <w:rFonts w:cstheme="minorHAnsi"/>
          <w:color w:val="4472C4" w:themeColor="accent1"/>
        </w:rPr>
        <w:t>Koebnick</w:t>
      </w:r>
      <w:proofErr w:type="spellEnd"/>
      <w:r w:rsidR="00D64297" w:rsidRPr="006D7292">
        <w:rPr>
          <w:rFonts w:cstheme="minorHAnsi"/>
          <w:color w:val="4472C4" w:themeColor="accent1"/>
        </w:rPr>
        <w:t xml:space="preserve"> C, Langer-Gould AM, Gould MK, et al. Sociodemographic characteristics of members of a large, integrated health care system: comparison with US Census Bureau data. Perm J 2012; 16:37–41.</w:t>
      </w:r>
    </w:p>
    <w:p w14:paraId="7A8E9C8A" w14:textId="77777777" w:rsidR="00D64297" w:rsidRPr="00A475F0" w:rsidRDefault="00D64297" w:rsidP="00D64297">
      <w:pPr>
        <w:rPr>
          <w:rFonts w:cstheme="minorHAnsi"/>
          <w:color w:val="FF0000"/>
        </w:rPr>
      </w:pPr>
    </w:p>
    <w:p w14:paraId="652DAD2B" w14:textId="2A3129E8" w:rsidR="003D157F" w:rsidRPr="00C53B11" w:rsidRDefault="00D64297" w:rsidP="00D64297">
      <w:pPr>
        <w:rPr>
          <w:rFonts w:cstheme="minorHAnsi"/>
          <w:color w:val="4472C4" w:themeColor="accent1"/>
        </w:rPr>
      </w:pPr>
      <w:r w:rsidRPr="00C53B11">
        <w:rPr>
          <w:rFonts w:cstheme="minorHAnsi"/>
          <w:color w:val="4472C4" w:themeColor="accent1"/>
        </w:rPr>
        <w:t>In other papers, we have said before: “</w:t>
      </w:r>
      <w:r w:rsidRPr="00C53B11">
        <w:rPr>
          <w:rFonts w:cstheme="minorHAnsi"/>
          <w:i/>
          <w:iCs/>
          <w:color w:val="4472C4" w:themeColor="accent1"/>
        </w:rPr>
        <w:t>KPSC patients represent the underlying population in the region, except for slight under-representation of individuals living in the highest and lowest SES communities.</w:t>
      </w:r>
      <w:r w:rsidRPr="00C53B11">
        <w:rPr>
          <w:rFonts w:cstheme="minorHAnsi"/>
          <w:color w:val="4472C4" w:themeColor="accent1"/>
        </w:rPr>
        <w:t>”</w:t>
      </w:r>
      <w:r w:rsidR="00A144F2" w:rsidRPr="00C53B11">
        <w:rPr>
          <w:rFonts w:cstheme="minorHAnsi"/>
          <w:color w:val="4472C4" w:themeColor="accent1"/>
        </w:rPr>
        <w:t xml:space="preserve"> We have added this sentence to the</w:t>
      </w:r>
      <w:r w:rsidR="004D3C37" w:rsidRPr="00C53B11">
        <w:rPr>
          <w:rFonts w:cstheme="minorHAnsi"/>
          <w:color w:val="4472C4" w:themeColor="accent1"/>
        </w:rPr>
        <w:t xml:space="preserve"> ‘study population’ section of the methods.</w:t>
      </w:r>
    </w:p>
    <w:p w14:paraId="24CB7021" w14:textId="2B995EE8" w:rsidR="00A144F2" w:rsidRDefault="00A144F2" w:rsidP="00D64297">
      <w:pPr>
        <w:rPr>
          <w:rFonts w:cstheme="minorHAnsi"/>
          <w:color w:val="FF0000"/>
        </w:rPr>
      </w:pPr>
    </w:p>
    <w:p w14:paraId="3B0BA9A9" w14:textId="77777777" w:rsidR="00E638AE" w:rsidRPr="00A475F0" w:rsidRDefault="00E638AE" w:rsidP="00D64297">
      <w:pPr>
        <w:rPr>
          <w:rFonts w:cstheme="minorHAnsi"/>
        </w:rPr>
      </w:pPr>
    </w:p>
    <w:p w14:paraId="6B4F0AF6" w14:textId="671D2FDC" w:rsidR="002F1ECD" w:rsidRPr="00A475F0" w:rsidRDefault="003D157F" w:rsidP="004D3703">
      <w:pPr>
        <w:pStyle w:val="ListParagraph"/>
        <w:numPr>
          <w:ilvl w:val="0"/>
          <w:numId w:val="4"/>
        </w:numPr>
        <w:rPr>
          <w:rFonts w:cstheme="minorHAnsi"/>
        </w:rPr>
      </w:pPr>
      <w:r w:rsidRPr="00A475F0">
        <w:rPr>
          <w:rFonts w:cstheme="minorHAnsi"/>
        </w:rPr>
        <w:t xml:space="preserve">Can the authors defend the statement that "all visits were infrequent during the study period"? </w:t>
      </w:r>
      <w:r w:rsidR="004D2118" w:rsidRPr="00A475F0">
        <w:rPr>
          <w:rFonts w:cstheme="minorHAnsi"/>
        </w:rPr>
        <w:t>Were the visits more infrequent than normal?</w:t>
      </w:r>
    </w:p>
    <w:p w14:paraId="7408FB29" w14:textId="77777777" w:rsidR="002F1ECD" w:rsidRPr="00A475F0" w:rsidRDefault="002F1ECD" w:rsidP="003D157F">
      <w:pPr>
        <w:rPr>
          <w:rFonts w:cstheme="minorHAnsi"/>
        </w:rPr>
      </w:pPr>
    </w:p>
    <w:p w14:paraId="06EEDF04" w14:textId="40C92F75" w:rsidR="004D2118" w:rsidRDefault="00E638AE" w:rsidP="003D157F">
      <w:pPr>
        <w:rPr>
          <w:rFonts w:cstheme="minorHAnsi"/>
          <w:i/>
          <w:iCs/>
          <w:color w:val="4472C4" w:themeColor="accent1"/>
          <w:lang w:val="en-US"/>
        </w:rPr>
      </w:pPr>
      <w:r w:rsidRPr="00506ED5">
        <w:rPr>
          <w:rFonts w:cstheme="minorHAnsi"/>
          <w:color w:val="4472C4" w:themeColor="accent1"/>
        </w:rPr>
        <w:t>By ‘visits were infrequent’, we meant that the number of days on which the number of visits were 0 was large. We didn’t mean to compare the number of visits to the average frequenc</w:t>
      </w:r>
      <w:r w:rsidR="008D5047" w:rsidRPr="00506ED5">
        <w:rPr>
          <w:rFonts w:cstheme="minorHAnsi"/>
          <w:color w:val="4472C4" w:themeColor="accent1"/>
        </w:rPr>
        <w:t>y</w:t>
      </w:r>
      <w:r w:rsidR="00454BCC" w:rsidRPr="00506ED5">
        <w:rPr>
          <w:rFonts w:cstheme="minorHAnsi"/>
          <w:color w:val="4472C4" w:themeColor="accent1"/>
        </w:rPr>
        <w:t>, but we see how this is unclear. We have revised it to:</w:t>
      </w:r>
      <w:r w:rsidR="001D13A0" w:rsidRPr="00506ED5">
        <w:rPr>
          <w:rFonts w:cstheme="minorHAnsi"/>
          <w:color w:val="4472C4" w:themeColor="accent1"/>
        </w:rPr>
        <w:t xml:space="preserve"> </w:t>
      </w:r>
      <w:r w:rsidR="00E74E51" w:rsidRPr="00E74E51">
        <w:rPr>
          <w:rFonts w:cstheme="minorHAnsi"/>
          <w:i/>
          <w:iCs/>
          <w:color w:val="4472C4" w:themeColor="accent1"/>
          <w:lang w:val="en-US"/>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012E7E7D" w14:textId="77777777" w:rsidR="005B67DC" w:rsidRPr="00A475F0" w:rsidRDefault="005B67DC" w:rsidP="003D157F">
      <w:pPr>
        <w:rPr>
          <w:rFonts w:cstheme="minorHAnsi"/>
        </w:rPr>
      </w:pPr>
    </w:p>
    <w:p w14:paraId="245946C7" w14:textId="0B3EA8A7" w:rsidR="003D157F" w:rsidRPr="00A475F0" w:rsidRDefault="003D157F" w:rsidP="0031594A">
      <w:pPr>
        <w:pStyle w:val="ListParagraph"/>
        <w:numPr>
          <w:ilvl w:val="0"/>
          <w:numId w:val="4"/>
        </w:numPr>
        <w:rPr>
          <w:rFonts w:cstheme="minorHAnsi"/>
        </w:rPr>
      </w:pPr>
      <w:r w:rsidRPr="00A475F0">
        <w:rPr>
          <w:rFonts w:cstheme="minorHAnsi"/>
        </w:rPr>
        <w:t>Related to this, was an assessment of power calculated to defend the statement that the models may have been underpowered. This is a big deal if the analyses were underpowered to even have detected an association. For the statement about the differences in findings by proximity and evacuation to the Woolsey Fire, wasn't it true that evacuation zones are essentially subsets of proximity areas? Thus, it is not surprising that the confidence interval was larger for the evacuation zone.</w:t>
      </w:r>
    </w:p>
    <w:p w14:paraId="19B8DB4C" w14:textId="63C1B7EB" w:rsidR="00F123E5" w:rsidRPr="00A475F0" w:rsidRDefault="00F123E5" w:rsidP="003D157F">
      <w:pPr>
        <w:rPr>
          <w:rFonts w:cstheme="minorHAnsi"/>
          <w:color w:val="FF0000"/>
        </w:rPr>
      </w:pPr>
    </w:p>
    <w:p w14:paraId="0EF41651" w14:textId="6C6BF2F9" w:rsidR="00701645" w:rsidRPr="00211286" w:rsidRDefault="00701645" w:rsidP="003D157F">
      <w:pPr>
        <w:rPr>
          <w:rFonts w:cstheme="minorHAnsi"/>
          <w:color w:val="4472C4" w:themeColor="accent1"/>
        </w:rPr>
      </w:pPr>
      <w:r w:rsidRPr="00986890">
        <w:rPr>
          <w:rFonts w:cstheme="minorHAnsi"/>
          <w:color w:val="4472C4" w:themeColor="accent1"/>
        </w:rPr>
        <w:t xml:space="preserve">We did not perform power calculations prior to our analysis, because this study was based on </w:t>
      </w:r>
      <w:r w:rsidRPr="00211286">
        <w:rPr>
          <w:rFonts w:cstheme="minorHAnsi"/>
          <w:color w:val="4472C4" w:themeColor="accent1"/>
        </w:rPr>
        <w:t>the largest dataset available to us</w:t>
      </w:r>
      <w:r w:rsidR="00072F0C" w:rsidRPr="00211286">
        <w:rPr>
          <w:rFonts w:cstheme="minorHAnsi"/>
          <w:color w:val="4472C4" w:themeColor="accent1"/>
        </w:rPr>
        <w:t>, i.e., all DME renters at Kaiser</w:t>
      </w:r>
      <w:r w:rsidRPr="00211286">
        <w:rPr>
          <w:rFonts w:cstheme="minorHAnsi"/>
          <w:color w:val="4472C4" w:themeColor="accent1"/>
        </w:rPr>
        <w:t>. We consider the DME-using population to be a</w:t>
      </w:r>
      <w:r w:rsidR="00072F0C" w:rsidRPr="00211286">
        <w:rPr>
          <w:rFonts w:cstheme="minorHAnsi"/>
          <w:color w:val="4472C4" w:themeColor="accent1"/>
        </w:rPr>
        <w:t xml:space="preserve">n </w:t>
      </w:r>
      <w:r w:rsidRPr="00211286">
        <w:rPr>
          <w:rFonts w:cstheme="minorHAnsi"/>
          <w:color w:val="4472C4" w:themeColor="accent1"/>
        </w:rPr>
        <w:t xml:space="preserve">important and vulnerable subpopulation of people exposed to wildfires and wildfire smoke. There have been no studies done before on this population, so despite possible power limitations, we wanted to study this group with the largest dataset we could find - we utilized data from a healthcare system used by 5 million people. </w:t>
      </w:r>
    </w:p>
    <w:p w14:paraId="004F42E9" w14:textId="77777777" w:rsidR="00701645" w:rsidRPr="00211286" w:rsidRDefault="00701645" w:rsidP="003D157F">
      <w:pPr>
        <w:rPr>
          <w:rFonts w:cstheme="minorHAnsi"/>
          <w:color w:val="4472C4" w:themeColor="accent1"/>
        </w:rPr>
      </w:pPr>
    </w:p>
    <w:p w14:paraId="2854A623" w14:textId="6D5734B7" w:rsidR="00E82B22" w:rsidRPr="00211286" w:rsidRDefault="00701645" w:rsidP="003D157F">
      <w:pPr>
        <w:rPr>
          <w:rFonts w:cstheme="minorHAnsi"/>
          <w:color w:val="4472C4" w:themeColor="accent1"/>
        </w:rPr>
      </w:pPr>
      <w:r w:rsidRPr="00211286">
        <w:rPr>
          <w:rFonts w:cstheme="minorHAnsi"/>
          <w:color w:val="4472C4" w:themeColor="accent1"/>
        </w:rPr>
        <w:t>When we refer to our analysis possibly being underpowered, we refer to the wide confidence intervals a</w:t>
      </w:r>
      <w:r w:rsidR="002A6BFC" w:rsidRPr="00211286">
        <w:rPr>
          <w:rFonts w:cstheme="minorHAnsi"/>
          <w:color w:val="4472C4" w:themeColor="accent1"/>
        </w:rPr>
        <w:t>round association estimates</w:t>
      </w:r>
      <w:r w:rsidR="00EB0171" w:rsidRPr="00211286">
        <w:rPr>
          <w:rFonts w:cstheme="minorHAnsi"/>
          <w:color w:val="4472C4" w:themeColor="accent1"/>
        </w:rPr>
        <w:t xml:space="preserve">. We agree with the reviewer that it makes sense that the </w:t>
      </w:r>
      <w:r w:rsidR="00EB0171" w:rsidRPr="00211286">
        <w:rPr>
          <w:rFonts w:cstheme="minorHAnsi"/>
          <w:color w:val="4472C4" w:themeColor="accent1"/>
        </w:rPr>
        <w:lastRenderedPageBreak/>
        <w:t xml:space="preserve">evacuation CIs are larger than the proximity CIs. We were just referring to the large confidence intervals in all our analyses, here. </w:t>
      </w:r>
      <w:r w:rsidRPr="00211286">
        <w:rPr>
          <w:rFonts w:cstheme="minorHAnsi"/>
          <w:color w:val="4472C4" w:themeColor="accent1"/>
        </w:rPr>
        <w:t xml:space="preserve"> </w:t>
      </w:r>
    </w:p>
    <w:p w14:paraId="2978DE60" w14:textId="6429ACB0" w:rsidR="00B93959" w:rsidRPr="00211286" w:rsidRDefault="00B93959" w:rsidP="003D157F">
      <w:pPr>
        <w:rPr>
          <w:rFonts w:cstheme="minorHAnsi"/>
          <w:color w:val="4472C4" w:themeColor="accent1"/>
        </w:rPr>
      </w:pPr>
    </w:p>
    <w:p w14:paraId="2DD2D5FF" w14:textId="5B199B31" w:rsidR="004F330F" w:rsidRPr="00211286" w:rsidRDefault="00072F0C" w:rsidP="003D157F">
      <w:pPr>
        <w:rPr>
          <w:rFonts w:cstheme="minorHAnsi"/>
          <w:color w:val="4472C4" w:themeColor="accent1"/>
        </w:rPr>
      </w:pPr>
      <w:r w:rsidRPr="00211286">
        <w:rPr>
          <w:rFonts w:cstheme="minorHAnsi"/>
          <w:color w:val="4472C4" w:themeColor="accent1"/>
        </w:rPr>
        <w:t>We have tried to clarify this in the discussion</w:t>
      </w:r>
      <w:r w:rsidR="00165D8D" w:rsidRPr="00211286">
        <w:rPr>
          <w:rFonts w:cstheme="minorHAnsi"/>
          <w:color w:val="4472C4" w:themeColor="accent1"/>
        </w:rPr>
        <w:t xml:space="preserve"> by adding the following sentence:</w:t>
      </w:r>
    </w:p>
    <w:p w14:paraId="65D27DEA" w14:textId="5BBE0898" w:rsidR="00165D8D" w:rsidRPr="00211286" w:rsidRDefault="00165D8D" w:rsidP="003D157F">
      <w:pPr>
        <w:rPr>
          <w:rFonts w:cstheme="minorHAnsi"/>
          <w:color w:val="4472C4" w:themeColor="accent1"/>
        </w:rPr>
      </w:pPr>
    </w:p>
    <w:p w14:paraId="7EFCBFEC" w14:textId="00637DF2" w:rsidR="00072F0C" w:rsidRPr="00211286" w:rsidRDefault="00165D8D" w:rsidP="003D157F">
      <w:pPr>
        <w:rPr>
          <w:rFonts w:cstheme="minorHAnsi"/>
          <w:i/>
          <w:iCs/>
          <w:color w:val="4472C4" w:themeColor="accent1"/>
        </w:rPr>
      </w:pPr>
      <w:r w:rsidRPr="00211286">
        <w:rPr>
          <w:i/>
          <w:iCs/>
          <w:color w:val="4472C4" w:themeColor="accent1"/>
        </w:rPr>
        <w:t>Though we used the largest sample available, all models may have been underpowered to detect changes in these visits.</w:t>
      </w:r>
    </w:p>
    <w:p w14:paraId="234EE700" w14:textId="77777777" w:rsidR="00E82B22" w:rsidRPr="00A475F0" w:rsidRDefault="00E82B22" w:rsidP="003D157F">
      <w:pPr>
        <w:rPr>
          <w:rFonts w:cstheme="minorHAnsi"/>
        </w:rPr>
      </w:pPr>
    </w:p>
    <w:p w14:paraId="7BC0BD71" w14:textId="25A7CE5B" w:rsidR="003D157F" w:rsidRPr="00A475F0" w:rsidRDefault="003D157F" w:rsidP="000463DD">
      <w:pPr>
        <w:pStyle w:val="ListParagraph"/>
        <w:numPr>
          <w:ilvl w:val="0"/>
          <w:numId w:val="4"/>
        </w:numPr>
        <w:rPr>
          <w:rFonts w:cstheme="minorHAnsi"/>
        </w:rPr>
      </w:pPr>
      <w:r w:rsidRPr="00A475F0">
        <w:rPr>
          <w:rFonts w:cstheme="minorHAnsi"/>
        </w:rPr>
        <w:t>The authors should say more about whether they think that adjustment for the ZCTA-level SES variables sufficiently dealt with spatial confounding. If the authors are truly concerned about spatial confounding, they should assess for spatial autocorrelation in the residuals of their models and if they find some, they should then run a spatial error model.</w:t>
      </w:r>
    </w:p>
    <w:p w14:paraId="31A44928" w14:textId="3DBB4069" w:rsidR="0077206D" w:rsidRPr="00A475F0" w:rsidRDefault="0077206D" w:rsidP="0077206D">
      <w:pPr>
        <w:rPr>
          <w:rFonts w:cstheme="minorHAnsi"/>
          <w:color w:val="FF0000"/>
        </w:rPr>
      </w:pPr>
    </w:p>
    <w:p w14:paraId="53A2C4C0" w14:textId="0F33FEEA" w:rsidR="0077206D" w:rsidRPr="00181CD2" w:rsidRDefault="00503318" w:rsidP="0077206D">
      <w:pPr>
        <w:rPr>
          <w:rFonts w:cstheme="minorHAnsi"/>
          <w:color w:val="4472C4" w:themeColor="accent1"/>
        </w:rPr>
      </w:pPr>
      <w:r w:rsidRPr="00181CD2">
        <w:rPr>
          <w:rFonts w:cstheme="minorHAnsi"/>
          <w:color w:val="4472C4" w:themeColor="accent1"/>
        </w:rPr>
        <w:t xml:space="preserve">We thank you for this </w:t>
      </w:r>
      <w:r w:rsidR="00CF3B02" w:rsidRPr="00181CD2">
        <w:rPr>
          <w:rFonts w:cstheme="minorHAnsi"/>
          <w:color w:val="4472C4" w:themeColor="accent1"/>
        </w:rPr>
        <w:t xml:space="preserve">good </w:t>
      </w:r>
      <w:r w:rsidRPr="00181CD2">
        <w:rPr>
          <w:rFonts w:cstheme="minorHAnsi"/>
          <w:color w:val="4472C4" w:themeColor="accent1"/>
        </w:rPr>
        <w:t xml:space="preserve">suggestion, and in response, we tested for spatial correlation by </w:t>
      </w:r>
      <w:r w:rsidR="0077206D" w:rsidRPr="00181CD2">
        <w:rPr>
          <w:rFonts w:cstheme="minorHAnsi"/>
          <w:color w:val="4472C4" w:themeColor="accent1"/>
        </w:rPr>
        <w:t>plott</w:t>
      </w:r>
      <w:r w:rsidRPr="00181CD2">
        <w:rPr>
          <w:rFonts w:cstheme="minorHAnsi"/>
          <w:color w:val="4472C4" w:themeColor="accent1"/>
        </w:rPr>
        <w:t>ing</w:t>
      </w:r>
      <w:r w:rsidR="0077206D" w:rsidRPr="00181CD2">
        <w:rPr>
          <w:rFonts w:cstheme="minorHAnsi"/>
          <w:color w:val="4472C4" w:themeColor="accent1"/>
        </w:rPr>
        <w:t xml:space="preserve"> the mean residuals on a map and calculated Moran’s I for each of our models. </w:t>
      </w:r>
      <w:r w:rsidR="00072F0C" w:rsidRPr="00181CD2">
        <w:rPr>
          <w:rFonts w:cstheme="minorHAnsi"/>
          <w:color w:val="4472C4" w:themeColor="accent1"/>
        </w:rPr>
        <w:t xml:space="preserve">Visual inspection of the maps and results of the Moran’s I did not indicate the presence </w:t>
      </w:r>
      <w:r w:rsidR="0077206D" w:rsidRPr="00181CD2">
        <w:rPr>
          <w:rFonts w:cstheme="minorHAnsi"/>
          <w:color w:val="4472C4" w:themeColor="accent1"/>
        </w:rPr>
        <w:t xml:space="preserve">of </w:t>
      </w:r>
      <w:r w:rsidR="00072F0C" w:rsidRPr="00181CD2">
        <w:rPr>
          <w:rFonts w:cstheme="minorHAnsi"/>
          <w:color w:val="4472C4" w:themeColor="accent1"/>
        </w:rPr>
        <w:t>residual spatial autocorrelation</w:t>
      </w:r>
      <w:r w:rsidR="0077206D" w:rsidRPr="00181CD2">
        <w:rPr>
          <w:rFonts w:cstheme="minorHAnsi"/>
          <w:color w:val="4472C4" w:themeColor="accent1"/>
        </w:rPr>
        <w:t xml:space="preserve">, so we think that the adjustments we made were sufficient. </w:t>
      </w:r>
      <w:r w:rsidR="004A0B38" w:rsidRPr="00181CD2">
        <w:rPr>
          <w:rFonts w:cstheme="minorHAnsi"/>
          <w:color w:val="4472C4" w:themeColor="accent1"/>
        </w:rPr>
        <w:t>We’ve included a map from the</w:t>
      </w:r>
      <w:r w:rsidR="00072F0C" w:rsidRPr="00181CD2">
        <w:rPr>
          <w:rFonts w:cstheme="minorHAnsi"/>
          <w:color w:val="4472C4" w:themeColor="accent1"/>
        </w:rPr>
        <w:t xml:space="preserve"> residual</w:t>
      </w:r>
      <w:r w:rsidR="004A0B38" w:rsidRPr="00181CD2">
        <w:rPr>
          <w:rFonts w:cstheme="minorHAnsi"/>
          <w:color w:val="4472C4" w:themeColor="accent1"/>
        </w:rPr>
        <w:t xml:space="preserve"> spatial </w:t>
      </w:r>
      <w:r w:rsidR="00072F0C" w:rsidRPr="00181CD2">
        <w:rPr>
          <w:rFonts w:cstheme="minorHAnsi"/>
          <w:color w:val="4472C4" w:themeColor="accent1"/>
        </w:rPr>
        <w:t>auto</w:t>
      </w:r>
      <w:r w:rsidR="004A0B38" w:rsidRPr="00181CD2">
        <w:rPr>
          <w:rFonts w:cstheme="minorHAnsi"/>
          <w:color w:val="4472C4" w:themeColor="accent1"/>
        </w:rPr>
        <w:t>correlation tests in the supplemental digital content</w:t>
      </w:r>
      <w:r w:rsidR="00072F0C" w:rsidRPr="00181CD2">
        <w:rPr>
          <w:rFonts w:cstheme="minorHAnsi"/>
          <w:color w:val="4472C4" w:themeColor="accent1"/>
        </w:rPr>
        <w:t xml:space="preserve"> and noted results of the Moran’s I test there as well.</w:t>
      </w:r>
    </w:p>
    <w:p w14:paraId="716A0D22" w14:textId="0C86D4B4" w:rsidR="00B57DE1" w:rsidRDefault="00B57DE1" w:rsidP="0077206D">
      <w:pPr>
        <w:rPr>
          <w:rFonts w:cstheme="minorHAnsi"/>
          <w:color w:val="FF0000"/>
        </w:rPr>
      </w:pPr>
    </w:p>
    <w:p w14:paraId="2B9AC0E7" w14:textId="72DBD1AE" w:rsidR="00B57DE1" w:rsidRPr="0054493A" w:rsidRDefault="00B57DE1" w:rsidP="0077206D">
      <w:pPr>
        <w:rPr>
          <w:rFonts w:cstheme="minorHAnsi"/>
          <w:color w:val="4472C4" w:themeColor="accent1"/>
        </w:rPr>
      </w:pPr>
      <w:r w:rsidRPr="0054493A">
        <w:rPr>
          <w:rFonts w:cstheme="minorHAnsi"/>
          <w:color w:val="4472C4" w:themeColor="accent1"/>
        </w:rPr>
        <w:t>We added the following sentence to the results:</w:t>
      </w:r>
    </w:p>
    <w:p w14:paraId="2634A4ED" w14:textId="77777777" w:rsidR="00B57DE1" w:rsidRPr="0054493A" w:rsidRDefault="00B57DE1" w:rsidP="0077206D">
      <w:pPr>
        <w:rPr>
          <w:rFonts w:cstheme="minorHAnsi"/>
          <w:color w:val="4472C4" w:themeColor="accent1"/>
          <w:lang w:val="en-US"/>
        </w:rPr>
      </w:pPr>
    </w:p>
    <w:p w14:paraId="7607EAFB" w14:textId="4C938762" w:rsidR="00B57DE1" w:rsidRPr="002402A5" w:rsidRDefault="00B57DE1" w:rsidP="0077206D">
      <w:r w:rsidRPr="0054493A">
        <w:rPr>
          <w:rFonts w:cstheme="minorHAnsi"/>
          <w:i/>
          <w:iCs/>
          <w:color w:val="4472C4" w:themeColor="accent1"/>
          <w:lang w:val="en-US"/>
        </w:rPr>
        <w:t xml:space="preserve">“Visual inspection of model residuals and Moran’s I results indicated that our model residuals were not exhibit spatial </w:t>
      </w:r>
      <w:r w:rsidRPr="002402A5">
        <w:rPr>
          <w:rFonts w:cstheme="minorHAnsi"/>
          <w:i/>
          <w:iCs/>
          <w:color w:val="4472C4" w:themeColor="accent1"/>
          <w:lang w:val="en-US"/>
        </w:rPr>
        <w:t>autocorrelation</w:t>
      </w:r>
      <w:r w:rsidR="002402A5" w:rsidRPr="002402A5">
        <w:rPr>
          <w:rFonts w:cstheme="minorHAnsi"/>
          <w:i/>
          <w:iCs/>
          <w:color w:val="4472C4" w:themeColor="accent1"/>
          <w:lang w:val="en-US"/>
        </w:rPr>
        <w:t xml:space="preserve"> </w:t>
      </w:r>
      <w:r w:rsidR="002402A5" w:rsidRPr="002402A5">
        <w:rPr>
          <w:i/>
          <w:iCs/>
          <w:color w:val="4472C4" w:themeColor="accent1"/>
        </w:rPr>
        <w:t>(</w:t>
      </w:r>
      <w:proofErr w:type="spellStart"/>
      <w:r w:rsidR="005B67DC">
        <w:rPr>
          <w:i/>
          <w:iCs/>
          <w:color w:val="4472C4" w:themeColor="accent1"/>
        </w:rPr>
        <w:t>eFigure</w:t>
      </w:r>
      <w:proofErr w:type="spellEnd"/>
      <w:r w:rsidR="005B67DC">
        <w:rPr>
          <w:i/>
          <w:iCs/>
          <w:color w:val="4472C4" w:themeColor="accent1"/>
        </w:rPr>
        <w:t xml:space="preserve"> X and Y</w:t>
      </w:r>
      <w:r w:rsidR="002402A5" w:rsidRPr="002402A5">
        <w:rPr>
          <w:i/>
          <w:iCs/>
          <w:color w:val="4472C4" w:themeColor="accent1"/>
        </w:rPr>
        <w:t>)</w:t>
      </w:r>
      <w:r w:rsidRPr="002402A5">
        <w:rPr>
          <w:rFonts w:cstheme="minorHAnsi"/>
          <w:i/>
          <w:iCs/>
          <w:color w:val="4472C4" w:themeColor="accent1"/>
          <w:lang w:val="en-US"/>
        </w:rPr>
        <w:t xml:space="preserve">” </w:t>
      </w:r>
    </w:p>
    <w:p w14:paraId="7F1D5298" w14:textId="38D63CE5" w:rsidR="005A2969" w:rsidRPr="0054493A" w:rsidRDefault="005A2969" w:rsidP="0077206D">
      <w:pPr>
        <w:rPr>
          <w:rFonts w:cstheme="minorHAnsi"/>
          <w:i/>
          <w:iCs/>
          <w:color w:val="4472C4" w:themeColor="accent1"/>
          <w:lang w:val="en-US"/>
        </w:rPr>
      </w:pPr>
    </w:p>
    <w:p w14:paraId="0DEAE4C0" w14:textId="7BF6732F" w:rsidR="005A2969" w:rsidRPr="0054493A" w:rsidRDefault="005A2969" w:rsidP="0077206D">
      <w:pPr>
        <w:rPr>
          <w:rFonts w:cstheme="minorHAnsi"/>
          <w:i/>
          <w:iCs/>
          <w:color w:val="4472C4" w:themeColor="accent1"/>
        </w:rPr>
      </w:pPr>
      <w:r w:rsidRPr="0054493A">
        <w:rPr>
          <w:rFonts w:cstheme="minorHAnsi"/>
          <w:i/>
          <w:iCs/>
          <w:color w:val="4472C4" w:themeColor="accent1"/>
          <w:lang w:val="en-US"/>
        </w:rPr>
        <w:t>Page 10</w:t>
      </w:r>
      <w:r w:rsidR="00731408" w:rsidRPr="0054493A">
        <w:rPr>
          <w:rFonts w:cstheme="minorHAnsi"/>
          <w:i/>
          <w:iCs/>
          <w:color w:val="4472C4" w:themeColor="accent1"/>
          <w:lang w:val="en-US"/>
        </w:rPr>
        <w:t>, lines 1-3.</w:t>
      </w:r>
    </w:p>
    <w:p w14:paraId="465C3012" w14:textId="77777777" w:rsidR="009C5E9D" w:rsidRPr="00A475F0" w:rsidRDefault="009C5E9D" w:rsidP="003D157F">
      <w:pPr>
        <w:rPr>
          <w:rFonts w:cstheme="minorHAnsi"/>
        </w:rPr>
      </w:pPr>
    </w:p>
    <w:p w14:paraId="6047DC2F" w14:textId="6BE53CF4" w:rsidR="003D157F" w:rsidRPr="00A475F0" w:rsidRDefault="003D157F" w:rsidP="000463DD">
      <w:pPr>
        <w:pStyle w:val="ListParagraph"/>
        <w:numPr>
          <w:ilvl w:val="0"/>
          <w:numId w:val="4"/>
        </w:numPr>
        <w:rPr>
          <w:rFonts w:cstheme="minorHAnsi"/>
        </w:rPr>
      </w:pPr>
      <w:r w:rsidRPr="00A475F0">
        <w:rPr>
          <w:rFonts w:cstheme="minorHAnsi"/>
        </w:rPr>
        <w:t>The paper needs a better concluding paragraph and not end on a statement about a limitation.</w:t>
      </w:r>
    </w:p>
    <w:p w14:paraId="255B3AE7" w14:textId="77777777" w:rsidR="00153740" w:rsidRPr="00A475F0" w:rsidRDefault="00153740" w:rsidP="003D157F">
      <w:pPr>
        <w:rPr>
          <w:rFonts w:cstheme="minorHAnsi"/>
        </w:rPr>
      </w:pPr>
    </w:p>
    <w:p w14:paraId="29856D96" w14:textId="294F6704" w:rsidR="00DB63A9" w:rsidRPr="002A3D3E" w:rsidRDefault="00851936" w:rsidP="003D157F">
      <w:pPr>
        <w:rPr>
          <w:rFonts w:cstheme="minorHAnsi"/>
          <w:i/>
          <w:iCs/>
          <w:color w:val="4472C4" w:themeColor="accent1"/>
          <w:lang w:val="en-US"/>
        </w:rPr>
      </w:pPr>
      <w:r w:rsidRPr="002A3D3E">
        <w:rPr>
          <w:rFonts w:cstheme="minorHAnsi"/>
          <w:color w:val="4472C4" w:themeColor="accent1"/>
        </w:rPr>
        <w:t>We have added a short concluding paragraph</w:t>
      </w:r>
      <w:r w:rsidR="00B57DE1" w:rsidRPr="002A3D3E">
        <w:rPr>
          <w:rFonts w:cstheme="minorHAnsi"/>
          <w:color w:val="4472C4" w:themeColor="accent1"/>
        </w:rPr>
        <w:t xml:space="preserve">: </w:t>
      </w:r>
      <w:r w:rsidR="00B57DE1" w:rsidRPr="002A3D3E">
        <w:rPr>
          <w:rFonts w:cstheme="minorHAnsi"/>
          <w:i/>
          <w:iCs/>
          <w:color w:val="4472C4" w:themeColor="accent1"/>
        </w:rPr>
        <w:t>“</w:t>
      </w:r>
      <w:r w:rsidR="00B57DE1" w:rsidRPr="002A3D3E">
        <w:rPr>
          <w:rFonts w:cstheme="minorHAnsi"/>
          <w:i/>
          <w:iCs/>
          <w:color w:val="4472C4" w:themeColor="accent1"/>
          <w:lang w:val="en-US"/>
        </w:rPr>
        <w:t xml:space="preserve">As wildfires become more frequent and severe with climate change, we must understand how they affect both </w:t>
      </w:r>
      <w:r w:rsidR="002F56F8">
        <w:rPr>
          <w:rFonts w:cstheme="minorHAnsi"/>
          <w:i/>
          <w:iCs/>
          <w:color w:val="4472C4" w:themeColor="accent1"/>
          <w:lang w:val="en-US"/>
        </w:rPr>
        <w:t>proximate</w:t>
      </w:r>
      <w:r w:rsidR="002F56F8" w:rsidRPr="002A3D3E">
        <w:rPr>
          <w:rFonts w:cstheme="minorHAnsi"/>
          <w:i/>
          <w:iCs/>
          <w:color w:val="4472C4" w:themeColor="accent1"/>
          <w:lang w:val="en-US"/>
        </w:rPr>
        <w:t xml:space="preserve"> </w:t>
      </w:r>
      <w:r w:rsidR="00B57DE1" w:rsidRPr="002A3D3E">
        <w:rPr>
          <w:rFonts w:cstheme="minorHAnsi"/>
          <w:i/>
          <w:iCs/>
          <w:color w:val="4472C4" w:themeColor="accent1"/>
          <w:lang w:val="en-US"/>
        </w:rPr>
        <w:t>populations and those exposed to wildfire PM</w:t>
      </w:r>
      <w:r w:rsidR="00B57DE1" w:rsidRPr="002A3D3E">
        <w:rPr>
          <w:rFonts w:cstheme="minorHAnsi"/>
          <w:i/>
          <w:iCs/>
          <w:color w:val="4472C4" w:themeColor="accent1"/>
          <w:vertAlign w:val="subscript"/>
          <w:lang w:val="en-US"/>
        </w:rPr>
        <w:t>2.5</w:t>
      </w:r>
      <w:r w:rsidR="00B57DE1" w:rsidRPr="002A3D3E">
        <w:rPr>
          <w:rFonts w:cstheme="minorHAnsi"/>
          <w:i/>
          <w:iCs/>
          <w:color w:val="4472C4" w:themeColor="accent1"/>
          <w:lang w:val="en-US"/>
        </w:rPr>
        <w:t>. Protecting vulnerable populations that may be harmed by exposures which others can avoid or endure is essential. More work is needed to understand we can best support those affected by smoke, fire, and evacuation</w:t>
      </w:r>
      <w:r w:rsidR="00595C60" w:rsidRPr="002A3D3E">
        <w:rPr>
          <w:rFonts w:cstheme="minorHAnsi"/>
          <w:i/>
          <w:iCs/>
          <w:color w:val="4472C4" w:themeColor="accent1"/>
          <w:lang w:val="en-US"/>
        </w:rPr>
        <w:t>.</w:t>
      </w:r>
      <w:r w:rsidR="00B57DE1" w:rsidRPr="002A3D3E">
        <w:rPr>
          <w:rFonts w:cstheme="minorHAnsi"/>
          <w:i/>
          <w:iCs/>
          <w:color w:val="4472C4" w:themeColor="accent1"/>
          <w:lang w:val="en-US"/>
        </w:rPr>
        <w:t xml:space="preserve">” </w:t>
      </w:r>
    </w:p>
    <w:p w14:paraId="23916854" w14:textId="77777777" w:rsidR="00DB63A9" w:rsidRDefault="00DB63A9" w:rsidP="003D157F">
      <w:pPr>
        <w:rPr>
          <w:rFonts w:cstheme="minorHAnsi"/>
          <w:color w:val="FF0000"/>
          <w:lang w:val="en-US"/>
        </w:rPr>
      </w:pPr>
    </w:p>
    <w:p w14:paraId="3FD6D123" w14:textId="0A7078FF" w:rsidR="003D157F" w:rsidRPr="00887BA5" w:rsidRDefault="00DB63A9" w:rsidP="003D157F">
      <w:pPr>
        <w:rPr>
          <w:rFonts w:cstheme="minorHAnsi"/>
          <w:color w:val="4472C4" w:themeColor="accent1"/>
          <w:lang w:val="en-US"/>
        </w:rPr>
      </w:pPr>
      <w:r w:rsidRPr="00887BA5">
        <w:rPr>
          <w:rFonts w:cstheme="minorHAnsi"/>
          <w:color w:val="4472C4" w:themeColor="accent1"/>
          <w:lang w:val="en-US"/>
        </w:rPr>
        <w:t xml:space="preserve">Page 11, Conclusion </w:t>
      </w:r>
    </w:p>
    <w:p w14:paraId="26760800" w14:textId="77777777" w:rsidR="00EE4BE9" w:rsidRPr="00A475F0" w:rsidRDefault="00EE4BE9" w:rsidP="003D157F">
      <w:pPr>
        <w:rPr>
          <w:rFonts w:cstheme="minorHAnsi"/>
        </w:rPr>
      </w:pPr>
    </w:p>
    <w:p w14:paraId="216397AA" w14:textId="15579AE0" w:rsidR="00EE4BE9" w:rsidRPr="00A475F0" w:rsidRDefault="00CE4A2E" w:rsidP="003D157F">
      <w:pPr>
        <w:rPr>
          <w:rFonts w:cstheme="minorHAnsi"/>
        </w:rPr>
      </w:pPr>
      <w:r w:rsidRPr="00A475F0">
        <w:rPr>
          <w:rFonts w:cstheme="minorHAnsi"/>
        </w:rPr>
        <w:t>Editorial notes:</w:t>
      </w:r>
    </w:p>
    <w:p w14:paraId="5CDD3B6C" w14:textId="2E3D72FB" w:rsidR="00CE4A2E" w:rsidRPr="00A475F0" w:rsidRDefault="00CE4A2E" w:rsidP="003D157F">
      <w:pPr>
        <w:rPr>
          <w:rFonts w:cstheme="minorHAnsi"/>
          <w:color w:val="000000" w:themeColor="text1"/>
        </w:rPr>
      </w:pPr>
    </w:p>
    <w:p w14:paraId="018FA1B3" w14:textId="77777777" w:rsidR="005B3447" w:rsidRPr="00A475F0" w:rsidRDefault="00CE4A2E" w:rsidP="00CE4A2E">
      <w:pPr>
        <w:rPr>
          <w:rFonts w:eastAsia="Times New Roman" w:cstheme="minorHAnsi"/>
          <w:color w:val="000000" w:themeColor="text1"/>
        </w:rPr>
      </w:pPr>
      <w:r w:rsidRPr="00A475F0">
        <w:rPr>
          <w:rFonts w:eastAsia="Times New Roman" w:cstheme="minorHAnsi"/>
          <w:color w:val="000000" w:themeColor="text1"/>
        </w:rPr>
        <w:t xml:space="preserve">The reviewers recognize strengths of your study, including the different exposure definitions applied and the unique study population. However, a number of concerns and comments are </w:t>
      </w:r>
      <w:r w:rsidRPr="00A475F0">
        <w:rPr>
          <w:rFonts w:eastAsia="Times New Roman" w:cstheme="minorHAnsi"/>
          <w:color w:val="000000" w:themeColor="text1"/>
        </w:rPr>
        <w:lastRenderedPageBreak/>
        <w:t xml:space="preserve">also raised, including the need for enhanced clarity in the text and motivation for different elements of your study design. Please consider all reviewer comments. </w:t>
      </w:r>
    </w:p>
    <w:p w14:paraId="3686FA1E" w14:textId="77777777" w:rsidR="005B3447" w:rsidRPr="00A475F0" w:rsidRDefault="005B3447" w:rsidP="00CE4A2E">
      <w:pPr>
        <w:rPr>
          <w:rFonts w:eastAsia="Times New Roman" w:cstheme="minorHAnsi"/>
          <w:color w:val="000000" w:themeColor="text1"/>
        </w:rPr>
      </w:pPr>
    </w:p>
    <w:p w14:paraId="00406444" w14:textId="6C244D07" w:rsidR="005B3447"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 xml:space="preserve">In addition, please clarify the motivation for the different exposure metrics considered (i.e., daily wildfire, proximity zone, evacuation zone) and how these different exposure definitions may be similar or different as risk factors for healthcare utilization among the DME population. </w:t>
      </w:r>
    </w:p>
    <w:p w14:paraId="6F9EB5B3" w14:textId="3D874F53" w:rsidR="00C91C7A" w:rsidRDefault="00C91C7A" w:rsidP="00F43FD4">
      <w:pPr>
        <w:rPr>
          <w:rFonts w:eastAsia="Times New Roman" w:cstheme="minorHAnsi"/>
          <w:color w:val="000000" w:themeColor="text1"/>
        </w:rPr>
      </w:pPr>
    </w:p>
    <w:p w14:paraId="0AFAF50D" w14:textId="595DDA15" w:rsidR="007B1618" w:rsidRPr="00E07F80" w:rsidRDefault="007B1618" w:rsidP="00F43FD4">
      <w:pPr>
        <w:rPr>
          <w:rFonts w:eastAsia="Times New Roman" w:cstheme="minorHAnsi"/>
          <w:color w:val="4472C4" w:themeColor="accent1"/>
        </w:rPr>
      </w:pPr>
      <w:r w:rsidRPr="00E07F80">
        <w:rPr>
          <w:rFonts w:eastAsia="Times New Roman" w:cstheme="minorHAnsi"/>
          <w:color w:val="4472C4" w:themeColor="accent1"/>
        </w:rPr>
        <w:t xml:space="preserve">Thank you for the opportunity to fully explicate the choice of three different wildfire-related exposure metrics. </w:t>
      </w:r>
      <w:r w:rsidR="004766CC" w:rsidRPr="00E07F80">
        <w:rPr>
          <w:rFonts w:eastAsia="Times New Roman" w:cstheme="minorHAnsi"/>
          <w:color w:val="4472C4" w:themeColor="accent1"/>
        </w:rPr>
        <w:t>We have amended the introduction to include additional citations and explanation of the exposures</w:t>
      </w:r>
      <w:r w:rsidR="005D2837" w:rsidRPr="00E07F80">
        <w:rPr>
          <w:rFonts w:eastAsia="Times New Roman" w:cstheme="minorHAnsi"/>
          <w:color w:val="4472C4" w:themeColor="accent1"/>
        </w:rPr>
        <w:t>:</w:t>
      </w:r>
    </w:p>
    <w:p w14:paraId="00842BDA" w14:textId="699303F6" w:rsidR="005D2837" w:rsidRPr="00E07F80" w:rsidRDefault="005D2837" w:rsidP="00F43FD4">
      <w:pPr>
        <w:rPr>
          <w:rFonts w:eastAsia="Times New Roman" w:cstheme="minorHAnsi"/>
          <w:color w:val="4472C4" w:themeColor="accent1"/>
        </w:rPr>
      </w:pPr>
    </w:p>
    <w:p w14:paraId="480BF64B" w14:textId="5CD3D6A7" w:rsidR="005D2837" w:rsidRPr="004C1B85" w:rsidRDefault="005D2837" w:rsidP="00F43FD4">
      <w:pPr>
        <w:rPr>
          <w:rFonts w:eastAsia="Times New Roman" w:cstheme="minorHAnsi"/>
          <w:i/>
          <w:iCs/>
          <w:color w:val="4472C4" w:themeColor="accent1"/>
        </w:rPr>
      </w:pPr>
      <w:r w:rsidRPr="004C1B85">
        <w:rPr>
          <w:rFonts w:eastAsia="Times New Roman" w:cstheme="minorHAnsi"/>
          <w:i/>
          <w:iCs/>
          <w:color w:val="4472C4" w:themeColor="accent1"/>
        </w:rPr>
        <w:t>Fewer studies</w:t>
      </w:r>
      <w:r w:rsidRPr="004C1B85">
        <w:rPr>
          <w:rFonts w:eastAsia="Times New Roman" w:cstheme="minorHAnsi"/>
          <w:i/>
          <w:iCs/>
          <w:color w:val="4472C4" w:themeColor="accent1"/>
          <w:vertAlign w:val="superscript"/>
        </w:rPr>
        <w:t>21,25–27</w:t>
      </w:r>
      <w:r w:rsidRPr="004C1B85">
        <w:rPr>
          <w:rFonts w:eastAsia="Times New Roman" w:cstheme="minorHAnsi"/>
          <w:i/>
          <w:iCs/>
          <w:color w:val="4472C4" w:themeColor="accent1"/>
        </w:rPr>
        <w:t xml:space="preserve"> have examined smoke exposure in vulnerable populations, or wildfire-related exposures other than smoke. Still, several have documented the effects of stress, evacuation, property destruction, or injury due to wildfire disasters</w:t>
      </w:r>
      <w:r w:rsidRPr="004C1B85">
        <w:rPr>
          <w:rFonts w:eastAsia="Times New Roman" w:cstheme="minorHAnsi"/>
          <w:i/>
          <w:iCs/>
          <w:color w:val="4472C4" w:themeColor="accent1"/>
          <w:vertAlign w:val="superscript"/>
        </w:rPr>
        <w:t>7,8,28–31</w:t>
      </w:r>
      <w:r w:rsidRPr="004C1B85">
        <w:rPr>
          <w:rFonts w:eastAsia="Times New Roman" w:cstheme="minorHAnsi"/>
          <w:i/>
          <w:iCs/>
          <w:color w:val="4472C4" w:themeColor="accent1"/>
        </w:rPr>
        <w:t>.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4C1B85">
        <w:rPr>
          <w:rFonts w:eastAsia="Times New Roman" w:cstheme="minorHAnsi"/>
          <w:i/>
          <w:iCs/>
          <w:color w:val="4472C4" w:themeColor="accent1"/>
          <w:vertAlign w:val="superscript"/>
        </w:rPr>
        <w:t>80</w:t>
      </w:r>
      <w:r w:rsidRPr="004C1B85">
        <w:rPr>
          <w:rFonts w:eastAsia="Times New Roman" w:cstheme="minorHAnsi"/>
          <w:i/>
          <w:iCs/>
          <w:color w:val="4472C4" w:themeColor="accent1"/>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4C1B85">
        <w:rPr>
          <w:rFonts w:eastAsia="Times New Roman" w:cstheme="minorHAnsi"/>
          <w:i/>
          <w:iCs/>
          <w:color w:val="4472C4" w:themeColor="accent1"/>
          <w:vertAlign w:val="superscript"/>
        </w:rPr>
        <w:t>81</w:t>
      </w:r>
    </w:p>
    <w:p w14:paraId="43450F0D" w14:textId="54F8D8C3" w:rsidR="004766CC" w:rsidRPr="00E07F80" w:rsidRDefault="004766CC" w:rsidP="00F43FD4">
      <w:pPr>
        <w:rPr>
          <w:rFonts w:eastAsia="Times New Roman" w:cstheme="minorHAnsi"/>
          <w:color w:val="4472C4" w:themeColor="accent1"/>
        </w:rPr>
      </w:pPr>
    </w:p>
    <w:p w14:paraId="32317C48" w14:textId="5E724E58" w:rsidR="005B3447" w:rsidRPr="00E07F80" w:rsidRDefault="0099292F" w:rsidP="00CE4A2E">
      <w:pPr>
        <w:rPr>
          <w:rFonts w:eastAsia="Times New Roman" w:cstheme="minorHAnsi"/>
          <w:color w:val="4472C4" w:themeColor="accent1"/>
        </w:rPr>
      </w:pPr>
      <w:r w:rsidRPr="00E07F80">
        <w:rPr>
          <w:rFonts w:eastAsia="Times New Roman" w:cstheme="minorHAnsi"/>
          <w:color w:val="4472C4" w:themeColor="accent1"/>
        </w:rPr>
        <w:t xml:space="preserve">Introduction, </w:t>
      </w:r>
      <w:r w:rsidR="000364BD" w:rsidRPr="00E07F80">
        <w:rPr>
          <w:rFonts w:eastAsia="Times New Roman" w:cstheme="minorHAnsi"/>
          <w:color w:val="4472C4" w:themeColor="accent1"/>
        </w:rPr>
        <w:t xml:space="preserve">page 2, </w:t>
      </w:r>
      <w:r w:rsidRPr="00E07F80">
        <w:rPr>
          <w:rFonts w:eastAsia="Times New Roman" w:cstheme="minorHAnsi"/>
          <w:color w:val="4472C4" w:themeColor="accent1"/>
        </w:rPr>
        <w:t>paragraph 4.</w:t>
      </w:r>
    </w:p>
    <w:p w14:paraId="7685B6E9" w14:textId="02C6ECFA" w:rsidR="0099292F" w:rsidRDefault="0099292F" w:rsidP="00CE4A2E">
      <w:pPr>
        <w:rPr>
          <w:rFonts w:eastAsia="Times New Roman" w:cstheme="minorHAnsi"/>
          <w:color w:val="000000" w:themeColor="text1"/>
        </w:rPr>
      </w:pPr>
    </w:p>
    <w:p w14:paraId="247DEEB1" w14:textId="77777777" w:rsidR="0099292F" w:rsidRPr="00A475F0" w:rsidRDefault="0099292F" w:rsidP="00CE4A2E">
      <w:pPr>
        <w:rPr>
          <w:rFonts w:eastAsia="Times New Roman" w:cstheme="minorHAnsi"/>
          <w:color w:val="000000" w:themeColor="text1"/>
        </w:rPr>
      </w:pPr>
    </w:p>
    <w:p w14:paraId="415EF532" w14:textId="62C85E23" w:rsidR="00CE4A2E"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In addition, the DME study population included is not well characterized and appears to be quite broad, including individuals with ailments other than cardiorespiratory diseases (which appears to be a pathway of interest). Enhanced characterization of the study population, and motivation for including specific subgroups, will be helpful for interpretation of results from this study.</w:t>
      </w:r>
    </w:p>
    <w:p w14:paraId="0670CB5F" w14:textId="11880AD0" w:rsidR="00CE4A2E" w:rsidRDefault="00CE4A2E" w:rsidP="003D157F">
      <w:pPr>
        <w:rPr>
          <w:rFonts w:cstheme="minorHAnsi"/>
          <w:color w:val="000000" w:themeColor="text1"/>
        </w:rPr>
      </w:pPr>
    </w:p>
    <w:p w14:paraId="05D28B15" w14:textId="11C92D5D" w:rsidR="006D2721" w:rsidRPr="006F5EC5" w:rsidRDefault="00B84DA9" w:rsidP="006D2721">
      <w:pPr>
        <w:rPr>
          <w:rFonts w:cstheme="minorHAnsi"/>
          <w:color w:val="4472C4" w:themeColor="accent1"/>
        </w:rPr>
      </w:pPr>
      <w:r>
        <w:rPr>
          <w:rFonts w:cstheme="minorHAnsi"/>
          <w:color w:val="4472C4" w:themeColor="accent1"/>
        </w:rPr>
        <w:t xml:space="preserve">We will try to interpret this comment broadly and </w:t>
      </w:r>
      <w:r w:rsidR="004A5B25">
        <w:rPr>
          <w:rFonts w:cstheme="minorHAnsi"/>
          <w:color w:val="4472C4" w:themeColor="accent1"/>
        </w:rPr>
        <w:t xml:space="preserve">provide some information here about our motivations. </w:t>
      </w:r>
      <w:r w:rsidR="0090057B">
        <w:rPr>
          <w:rFonts w:cstheme="minorHAnsi"/>
          <w:color w:val="4472C4" w:themeColor="accent1"/>
        </w:rPr>
        <w:t xml:space="preserve">We have previously published a paper characterizing the DME population </w:t>
      </w:r>
      <w:r w:rsidR="0090057B" w:rsidRPr="009363B4">
        <w:rPr>
          <w:rFonts w:cstheme="minorHAnsi"/>
          <w:color w:val="4472C4" w:themeColor="accent1"/>
        </w:rPr>
        <w:t>at Kaiser Permanente from which the current study population is drawn (Casey et al. 2021).</w:t>
      </w:r>
      <w:r w:rsidR="006D2721">
        <w:rPr>
          <w:rFonts w:cstheme="minorHAnsi"/>
          <w:color w:val="4472C4" w:themeColor="accent1"/>
        </w:rPr>
        <w:t xml:space="preserve">  </w:t>
      </w:r>
      <w:r w:rsidR="006D2721" w:rsidRPr="006F5EC5">
        <w:rPr>
          <w:rFonts w:cstheme="minorHAnsi"/>
          <w:color w:val="4472C4" w:themeColor="accent1"/>
        </w:rPr>
        <w:t>We aimed to assess the effects of wildfire exposure on people whose DME use might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w:t>
      </w:r>
      <w:r w:rsidR="005846D9">
        <w:rPr>
          <w:rFonts w:cstheme="minorHAnsi"/>
          <w:color w:val="4472C4" w:themeColor="accent1"/>
        </w:rPr>
        <w:t xml:space="preserve"> likely</w:t>
      </w:r>
      <w:r w:rsidR="006D2721" w:rsidRPr="006F5EC5">
        <w:rPr>
          <w:rFonts w:cstheme="minorHAnsi"/>
          <w:color w:val="4472C4" w:themeColor="accent1"/>
        </w:rPr>
        <w:t xml:space="preserve"> indicating some level of disability.  </w:t>
      </w:r>
    </w:p>
    <w:p w14:paraId="792E601E" w14:textId="77777777" w:rsidR="006D2721" w:rsidRPr="006F5EC5" w:rsidRDefault="006D2721" w:rsidP="006D2721">
      <w:pPr>
        <w:rPr>
          <w:rFonts w:cstheme="minorHAnsi"/>
          <w:color w:val="4472C4" w:themeColor="accent1"/>
        </w:rPr>
      </w:pPr>
    </w:p>
    <w:p w14:paraId="251697BF" w14:textId="3D6980E8" w:rsidR="00F67B52" w:rsidRDefault="006D2721" w:rsidP="003D157F">
      <w:pPr>
        <w:rPr>
          <w:rFonts w:cstheme="minorHAnsi"/>
          <w:color w:val="4472C4" w:themeColor="accent1"/>
        </w:rPr>
      </w:pPr>
      <w:r w:rsidRPr="006F5EC5">
        <w:rPr>
          <w:rFonts w:cstheme="minorHAnsi"/>
          <w:color w:val="4472C4" w:themeColor="accent1"/>
        </w:rPr>
        <w:t xml:space="preserve">However, DME rental counts from our partner Kaiser Permanente also include people who rent breast pumps. Renting a breast pump likely does not indicate </w:t>
      </w:r>
      <w:r w:rsidR="005846D9">
        <w:rPr>
          <w:rFonts w:cstheme="minorHAnsi"/>
          <w:color w:val="4472C4" w:themeColor="accent1"/>
        </w:rPr>
        <w:t>disability</w:t>
      </w:r>
      <w:r w:rsidR="005846D9" w:rsidRPr="006F5EC5">
        <w:rPr>
          <w:rFonts w:cstheme="minorHAnsi"/>
          <w:color w:val="4472C4" w:themeColor="accent1"/>
        </w:rPr>
        <w:t xml:space="preserve"> </w:t>
      </w:r>
      <w:r w:rsidRPr="006F5EC5">
        <w:rPr>
          <w:rFonts w:cstheme="minorHAnsi"/>
          <w:color w:val="4472C4" w:themeColor="accent1"/>
        </w:rPr>
        <w:t xml:space="preserve">and may in fact indicate </w:t>
      </w:r>
      <w:r w:rsidRPr="006F5EC5">
        <w:rPr>
          <w:rFonts w:cstheme="minorHAnsi"/>
          <w:color w:val="4472C4" w:themeColor="accent1"/>
        </w:rPr>
        <w:lastRenderedPageBreak/>
        <w:t xml:space="preserve">a certain level of health. Excluding DME using people under 45 excludes nearly all healthy people renting breast pumps, and leaves those renting other types of DME. </w:t>
      </w:r>
      <w:r w:rsidR="005846D9">
        <w:rPr>
          <w:rFonts w:cstheme="minorHAnsi"/>
          <w:color w:val="4472C4" w:themeColor="accent1"/>
        </w:rPr>
        <w:t>M</w:t>
      </w:r>
      <w:r w:rsidRPr="006F5EC5">
        <w:rPr>
          <w:rFonts w:cstheme="minorHAnsi"/>
          <w:color w:val="4472C4" w:themeColor="accent1"/>
        </w:rPr>
        <w:t>ore information</w:t>
      </w:r>
      <w:r w:rsidR="00013642">
        <w:rPr>
          <w:rFonts w:cstheme="minorHAnsi"/>
          <w:color w:val="4472C4" w:themeColor="accent1"/>
        </w:rPr>
        <w:t xml:space="preserve"> </w:t>
      </w:r>
      <w:proofErr w:type="spellStart"/>
      <w:r w:rsidR="005846D9">
        <w:rPr>
          <w:rFonts w:cstheme="minorHAnsi"/>
          <w:color w:val="4472C4" w:themeColor="accent1"/>
        </w:rPr>
        <w:t>s</w:t>
      </w:r>
      <w:proofErr w:type="spellEnd"/>
      <w:r w:rsidR="005846D9">
        <w:rPr>
          <w:rFonts w:cstheme="minorHAnsi"/>
          <w:color w:val="4472C4" w:themeColor="accent1"/>
        </w:rPr>
        <w:t xml:space="preserve"> available </w:t>
      </w:r>
      <w:r w:rsidR="00013642">
        <w:rPr>
          <w:rFonts w:cstheme="minorHAnsi"/>
          <w:color w:val="4472C4" w:themeColor="accent1"/>
        </w:rPr>
        <w:t xml:space="preserve">in Casey et al. 2021. </w:t>
      </w:r>
    </w:p>
    <w:p w14:paraId="10AB47ED" w14:textId="77777777" w:rsidR="00F67B52" w:rsidRDefault="00F67B52" w:rsidP="003D157F">
      <w:pPr>
        <w:rPr>
          <w:rFonts w:cstheme="minorHAnsi"/>
          <w:color w:val="4472C4" w:themeColor="accent1"/>
        </w:rPr>
      </w:pPr>
    </w:p>
    <w:p w14:paraId="710CAB00" w14:textId="77777777" w:rsidR="003C427C" w:rsidRDefault="00C132EE" w:rsidP="003D157F">
      <w:pPr>
        <w:rPr>
          <w:rFonts w:cstheme="minorHAnsi"/>
          <w:color w:val="4472C4" w:themeColor="accent1"/>
        </w:rPr>
      </w:pPr>
      <w:r w:rsidRPr="009363B4">
        <w:rPr>
          <w:rFonts w:cstheme="minorHAnsi"/>
          <w:color w:val="4472C4" w:themeColor="accent1"/>
        </w:rPr>
        <w:t>Unfortunately, due to resource limitations, we are not able to derive additional information about the DME population included in the study</w:t>
      </w:r>
      <w:r w:rsidR="008173EF">
        <w:rPr>
          <w:rFonts w:cstheme="minorHAnsi"/>
          <w:color w:val="4472C4" w:themeColor="accent1"/>
        </w:rPr>
        <w:t>, or break down analyses into further subgroups</w:t>
      </w:r>
      <w:r w:rsidRPr="009363B4">
        <w:rPr>
          <w:rFonts w:cstheme="minorHAnsi"/>
          <w:color w:val="4472C4" w:themeColor="accent1"/>
        </w:rPr>
        <w:t xml:space="preserve">. </w:t>
      </w:r>
      <w:r w:rsidR="005846D9">
        <w:rPr>
          <w:rFonts w:cstheme="minorHAnsi"/>
          <w:color w:val="4472C4" w:themeColor="accent1"/>
        </w:rPr>
        <w:t xml:space="preserve">We agree this would be an excellent avenue for future research. Herein, </w:t>
      </w:r>
      <w:r w:rsidR="00196BD9">
        <w:rPr>
          <w:rFonts w:cstheme="minorHAnsi"/>
          <w:color w:val="4472C4" w:themeColor="accent1"/>
        </w:rPr>
        <w:t>w</w:t>
      </w:r>
      <w:r w:rsidRPr="009363B4">
        <w:rPr>
          <w:rFonts w:cstheme="minorHAnsi"/>
          <w:color w:val="4472C4" w:themeColor="accent1"/>
        </w:rPr>
        <w:t xml:space="preserve">e chose to focus on the population of people using DME because we think DME may be an indicator of medical </w:t>
      </w:r>
      <w:r w:rsidR="005846D9">
        <w:rPr>
          <w:rFonts w:cstheme="minorHAnsi"/>
          <w:color w:val="4472C4" w:themeColor="accent1"/>
        </w:rPr>
        <w:t>or</w:t>
      </w:r>
      <w:r w:rsidR="005846D9" w:rsidRPr="009363B4">
        <w:rPr>
          <w:rFonts w:cstheme="minorHAnsi"/>
          <w:color w:val="4472C4" w:themeColor="accent1"/>
        </w:rPr>
        <w:t xml:space="preserve"> </w:t>
      </w:r>
      <w:r w:rsidRPr="009363B4">
        <w:rPr>
          <w:rFonts w:cstheme="minorHAnsi"/>
          <w:color w:val="4472C4" w:themeColor="accent1"/>
        </w:rPr>
        <w:t xml:space="preserve">social vulnerability. </w:t>
      </w:r>
      <w:r w:rsidR="00C4563C" w:rsidRPr="009363B4">
        <w:rPr>
          <w:rFonts w:cstheme="minorHAnsi"/>
          <w:color w:val="4472C4" w:themeColor="accent1"/>
        </w:rPr>
        <w:t>We believe this group</w:t>
      </w:r>
      <w:r w:rsidR="00490DA4" w:rsidRPr="009363B4">
        <w:rPr>
          <w:rFonts w:cstheme="minorHAnsi"/>
          <w:color w:val="4472C4" w:themeColor="accent1"/>
        </w:rPr>
        <w:t xml:space="preserve"> may be particularly vulnerable to climate-related disasters in general</w:t>
      </w:r>
      <w:r w:rsidR="005846D9">
        <w:rPr>
          <w:rFonts w:cstheme="minorHAnsi"/>
          <w:color w:val="4472C4" w:themeColor="accent1"/>
        </w:rPr>
        <w:t xml:space="preserve"> and has not been evaluated in this manner previously</w:t>
      </w:r>
      <w:r w:rsidRPr="009363B4">
        <w:rPr>
          <w:rFonts w:cstheme="minorHAnsi"/>
          <w:color w:val="4472C4" w:themeColor="accent1"/>
        </w:rPr>
        <w:t>.</w:t>
      </w:r>
      <w:r w:rsidR="005846D9">
        <w:rPr>
          <w:rFonts w:cstheme="minorHAnsi"/>
          <w:color w:val="4472C4" w:themeColor="accent1"/>
        </w:rPr>
        <w:t xml:space="preserve"> We have attempted to clarify our intentions in the manuscript by adding text to the introduction: </w:t>
      </w:r>
      <w:r w:rsidR="003C427C">
        <w:rPr>
          <w:rFonts w:cstheme="minorHAnsi"/>
          <w:color w:val="4472C4" w:themeColor="accent1"/>
        </w:rPr>
        <w:br/>
      </w:r>
    </w:p>
    <w:p w14:paraId="16A366E7" w14:textId="77777777" w:rsidR="003C427C" w:rsidRPr="00182A41" w:rsidRDefault="005846D9" w:rsidP="003D157F">
      <w:pPr>
        <w:rPr>
          <w:rFonts w:cstheme="minorHAnsi"/>
          <w:i/>
          <w:iCs/>
          <w:color w:val="4472C4" w:themeColor="accent1"/>
        </w:rPr>
      </w:pPr>
      <w:r w:rsidRPr="00182A41">
        <w:rPr>
          <w:rFonts w:cstheme="minorHAnsi"/>
          <w:i/>
          <w:iCs/>
          <w:color w:val="4472C4" w:themeColor="accent1"/>
        </w:rPr>
        <w:t>“</w:t>
      </w:r>
      <w:r w:rsidR="00815267" w:rsidRPr="00182A41">
        <w:rPr>
          <w:i/>
          <w:iCs/>
          <w:color w:val="4472C4" w:themeColor="accent1"/>
        </w:rPr>
        <w:t>Here, we use 2016-2020 Kaiser Permanente Southern California (KPSC) electronic health records of older adults using DME–likely a medically and socially vulnerable group–from seven Southern California counties to examine the relationship between wildfire exposure and healthcare utilization</w:t>
      </w:r>
      <w:r w:rsidRPr="00182A41">
        <w:rPr>
          <w:rFonts w:cstheme="minorHAnsi"/>
          <w:i/>
          <w:iCs/>
          <w:color w:val="4472C4" w:themeColor="accent1"/>
        </w:rPr>
        <w:t>.”</w:t>
      </w:r>
      <w:r w:rsidR="00321DC8" w:rsidRPr="00182A41">
        <w:rPr>
          <w:rFonts w:cstheme="minorHAnsi"/>
          <w:i/>
          <w:iCs/>
          <w:color w:val="4472C4" w:themeColor="accent1"/>
        </w:rPr>
        <w:t xml:space="preserve"> </w:t>
      </w:r>
    </w:p>
    <w:p w14:paraId="3E66D39B" w14:textId="77777777" w:rsidR="003C427C" w:rsidRDefault="003C427C" w:rsidP="003D157F">
      <w:pPr>
        <w:rPr>
          <w:rFonts w:cstheme="minorHAnsi"/>
          <w:color w:val="4472C4" w:themeColor="accent1"/>
        </w:rPr>
      </w:pPr>
    </w:p>
    <w:p w14:paraId="462E8180" w14:textId="77777777" w:rsidR="003C427C" w:rsidRDefault="00321DC8" w:rsidP="003D157F">
      <w:pPr>
        <w:rPr>
          <w:rFonts w:cstheme="minorHAnsi"/>
          <w:color w:val="4472C4" w:themeColor="accent1"/>
        </w:rPr>
      </w:pPr>
      <w:r>
        <w:rPr>
          <w:rFonts w:cstheme="minorHAnsi"/>
          <w:color w:val="4472C4" w:themeColor="accent1"/>
        </w:rPr>
        <w:t>We also note in the limitations that we are unable to assess the type of DME used by study participants</w:t>
      </w:r>
      <w:r w:rsidR="00815267">
        <w:rPr>
          <w:rFonts w:cstheme="minorHAnsi"/>
          <w:color w:val="4472C4" w:themeColor="accent1"/>
        </w:rPr>
        <w:t xml:space="preserve">: </w:t>
      </w:r>
    </w:p>
    <w:p w14:paraId="43BCA791" w14:textId="77777777" w:rsidR="003C427C" w:rsidRDefault="003C427C" w:rsidP="003D157F">
      <w:pPr>
        <w:rPr>
          <w:rFonts w:cstheme="minorHAnsi"/>
          <w:color w:val="4472C4" w:themeColor="accent1"/>
        </w:rPr>
      </w:pPr>
    </w:p>
    <w:p w14:paraId="5B8691B5" w14:textId="1507A2EA" w:rsidR="006E45E9" w:rsidRPr="00420E8E" w:rsidRDefault="00815267" w:rsidP="003D157F">
      <w:pPr>
        <w:rPr>
          <w:i/>
          <w:iCs/>
          <w:color w:val="4472C4" w:themeColor="accent1"/>
        </w:rPr>
      </w:pPr>
      <w:r w:rsidRPr="009F104A">
        <w:rPr>
          <w:rFonts w:cstheme="minorHAnsi"/>
          <w:i/>
          <w:iCs/>
          <w:color w:val="4472C4" w:themeColor="accent1"/>
        </w:rPr>
        <w:t>“</w:t>
      </w:r>
      <w:r w:rsidRPr="009F104A">
        <w:rPr>
          <w:i/>
          <w:iCs/>
          <w:color w:val="4472C4" w:themeColor="accent1"/>
        </w:rPr>
        <w:t xml:space="preserve">We also were not able to assess differences in healthcare use by type of DME or stratify by age group or sex beyond limiting our study population to those age 45 or older... </w:t>
      </w:r>
      <w:r w:rsidR="00766C4F" w:rsidRPr="009F104A">
        <w:rPr>
          <w:i/>
          <w:iCs/>
          <w:color w:val="4472C4" w:themeColor="accent1"/>
        </w:rPr>
        <w:t>However, users of specific types of DME, such as oxygen concentrators, or DME users of different ages, such as those over 75 years, may have unique needs and differing outcomes; future research may wish to examine these sub-groups in detail</w:t>
      </w:r>
      <w:r w:rsidRPr="009F104A">
        <w:rPr>
          <w:i/>
          <w:iCs/>
          <w:color w:val="4472C4" w:themeColor="accent1"/>
        </w:rPr>
        <w:t>.”</w:t>
      </w:r>
      <w:r w:rsidRPr="009F104A" w:rsidDel="00815267">
        <w:rPr>
          <w:rFonts w:cstheme="minorHAnsi"/>
          <w:i/>
          <w:iCs/>
          <w:color w:val="4472C4" w:themeColor="accent1"/>
        </w:rPr>
        <w:t xml:space="preserve"> </w:t>
      </w:r>
    </w:p>
    <w:p w14:paraId="4E00339F" w14:textId="77777777" w:rsidR="006E45E9" w:rsidRDefault="006E45E9" w:rsidP="003D157F">
      <w:pPr>
        <w:rPr>
          <w:rFonts w:cstheme="minorHAnsi"/>
        </w:rPr>
      </w:pPr>
    </w:p>
    <w:p w14:paraId="59D9EAC8" w14:textId="2AF50683" w:rsidR="006E45E9" w:rsidRDefault="00420E8E" w:rsidP="003D157F">
      <w:pPr>
        <w:rPr>
          <w:rFonts w:cstheme="minorHAnsi"/>
        </w:rPr>
      </w:pPr>
      <w:r w:rsidRPr="00420E8E">
        <w:rPr>
          <w:rFonts w:cstheme="minorHAnsi"/>
          <w:color w:val="4472C4" w:themeColor="accent1"/>
        </w:rPr>
        <w:t xml:space="preserve">Thank you again for your feedback! </w:t>
      </w:r>
    </w:p>
    <w:p w14:paraId="5875A0A7" w14:textId="77777777" w:rsidR="006E45E9" w:rsidRDefault="006E45E9" w:rsidP="003D157F">
      <w:pPr>
        <w:rPr>
          <w:rFonts w:cstheme="minorHAnsi"/>
        </w:rPr>
      </w:pPr>
    </w:p>
    <w:p w14:paraId="44A2B59F" w14:textId="77777777" w:rsidR="006E45E9" w:rsidRDefault="006E45E9" w:rsidP="003D157F">
      <w:pPr>
        <w:rPr>
          <w:rFonts w:cstheme="minorHAnsi"/>
        </w:rPr>
      </w:pPr>
    </w:p>
    <w:p w14:paraId="758632A2" w14:textId="77777777" w:rsidR="006E45E9" w:rsidRDefault="006E45E9" w:rsidP="003D157F">
      <w:pPr>
        <w:rPr>
          <w:rFonts w:cstheme="minorHAnsi"/>
        </w:rPr>
      </w:pPr>
    </w:p>
    <w:p w14:paraId="280BF098" w14:textId="77777777" w:rsidR="006E45E9" w:rsidRDefault="006E45E9" w:rsidP="003D157F">
      <w:pPr>
        <w:rPr>
          <w:rFonts w:cstheme="minorHAnsi"/>
        </w:rPr>
      </w:pPr>
    </w:p>
    <w:p w14:paraId="0D99561F" w14:textId="77777777" w:rsidR="006E45E9" w:rsidRDefault="006E45E9" w:rsidP="003D157F">
      <w:pPr>
        <w:rPr>
          <w:rFonts w:cstheme="minorHAnsi"/>
        </w:rPr>
      </w:pPr>
    </w:p>
    <w:p w14:paraId="124E40F8" w14:textId="77777777" w:rsidR="006E45E9" w:rsidRDefault="006E45E9" w:rsidP="003D157F">
      <w:pPr>
        <w:rPr>
          <w:rFonts w:cstheme="minorHAnsi"/>
        </w:rPr>
      </w:pPr>
    </w:p>
    <w:p w14:paraId="4950A99B" w14:textId="77777777" w:rsidR="006E45E9" w:rsidRDefault="006E45E9" w:rsidP="003D157F">
      <w:pPr>
        <w:rPr>
          <w:rFonts w:cstheme="minorHAnsi"/>
        </w:rPr>
      </w:pPr>
    </w:p>
    <w:p w14:paraId="05F4BBD8" w14:textId="77777777" w:rsidR="006E45E9" w:rsidRDefault="006E45E9" w:rsidP="003D157F">
      <w:pPr>
        <w:rPr>
          <w:rFonts w:cstheme="minorHAnsi"/>
        </w:rPr>
      </w:pPr>
    </w:p>
    <w:p w14:paraId="0A0A2413" w14:textId="77777777" w:rsidR="006E45E9" w:rsidRDefault="006E45E9" w:rsidP="003D157F">
      <w:pPr>
        <w:rPr>
          <w:rFonts w:cstheme="minorHAnsi"/>
        </w:rPr>
      </w:pPr>
    </w:p>
    <w:p w14:paraId="7930399D" w14:textId="77777777" w:rsidR="006E45E9" w:rsidRDefault="006E45E9" w:rsidP="003D157F">
      <w:pPr>
        <w:rPr>
          <w:rFonts w:cstheme="minorHAnsi"/>
        </w:rPr>
      </w:pPr>
    </w:p>
    <w:p w14:paraId="2AD84799" w14:textId="77777777" w:rsidR="006E45E9" w:rsidRDefault="006E45E9" w:rsidP="003D157F">
      <w:pPr>
        <w:rPr>
          <w:rFonts w:cstheme="minorHAnsi"/>
        </w:rPr>
      </w:pPr>
    </w:p>
    <w:p w14:paraId="0F48B1C4" w14:textId="0FE66344" w:rsidR="006E45E9" w:rsidRDefault="006E45E9" w:rsidP="003D157F">
      <w:pPr>
        <w:rPr>
          <w:rFonts w:cstheme="minorHAnsi"/>
        </w:rPr>
      </w:pPr>
    </w:p>
    <w:p w14:paraId="147AEF90" w14:textId="4B452235" w:rsidR="002B4129" w:rsidRDefault="002B4129" w:rsidP="003D157F">
      <w:pPr>
        <w:rPr>
          <w:rFonts w:cstheme="minorHAnsi"/>
        </w:rPr>
      </w:pPr>
    </w:p>
    <w:p w14:paraId="363E1C41" w14:textId="07CEAAA8" w:rsidR="002B4129" w:rsidRDefault="002B4129" w:rsidP="003D157F">
      <w:pPr>
        <w:rPr>
          <w:rFonts w:cstheme="minorHAnsi"/>
        </w:rPr>
      </w:pPr>
    </w:p>
    <w:p w14:paraId="1E75959F" w14:textId="1FF9BD25" w:rsidR="002B4129" w:rsidRDefault="002B4129" w:rsidP="003D157F">
      <w:pPr>
        <w:rPr>
          <w:rFonts w:cstheme="minorHAnsi"/>
        </w:rPr>
      </w:pPr>
    </w:p>
    <w:p w14:paraId="4AD9F9C0" w14:textId="274F1544" w:rsidR="002B4129" w:rsidRDefault="002B4129" w:rsidP="003D157F">
      <w:pPr>
        <w:rPr>
          <w:rFonts w:cstheme="minorHAnsi"/>
        </w:rPr>
      </w:pPr>
    </w:p>
    <w:p w14:paraId="48BF9839" w14:textId="77777777" w:rsidR="006E45E9" w:rsidRDefault="006E45E9" w:rsidP="003D157F">
      <w:pPr>
        <w:rPr>
          <w:rFonts w:cstheme="minorHAnsi"/>
        </w:rPr>
      </w:pPr>
    </w:p>
    <w:p w14:paraId="2F22124B" w14:textId="4EAC72DE" w:rsidR="003D157F" w:rsidRPr="00A475F0" w:rsidRDefault="003D157F" w:rsidP="003D157F">
      <w:pPr>
        <w:rPr>
          <w:rFonts w:cstheme="minorHAnsi"/>
        </w:rPr>
      </w:pPr>
      <w:r w:rsidRPr="00A475F0">
        <w:rPr>
          <w:rFonts w:cstheme="minorHAnsi"/>
        </w:rPr>
        <w:lastRenderedPageBreak/>
        <w:t>References:</w:t>
      </w:r>
    </w:p>
    <w:p w14:paraId="49249446" w14:textId="77777777" w:rsidR="003D157F" w:rsidRPr="00A475F0" w:rsidRDefault="003D157F" w:rsidP="003D157F">
      <w:pPr>
        <w:rPr>
          <w:rFonts w:cstheme="minorHAnsi"/>
        </w:rPr>
      </w:pPr>
      <w:r w:rsidRPr="00A475F0">
        <w:rPr>
          <w:rFonts w:cstheme="minorHAnsi"/>
        </w:rPr>
        <w:t>Cohen O, Shapira S, Furman E. 2022. Long-Term Health Impacts of Wildfire Exposure: A Retrospective Study Exploring Hospitalization Dynamics Following the 2016 Wave of Fires in Israel. Int J Environ Res Public Health 19:5012; doi:10.3390/ijerph19095012.</w:t>
      </w:r>
    </w:p>
    <w:p w14:paraId="1B5910C8" w14:textId="77777777" w:rsidR="003D157F" w:rsidRPr="00A475F0" w:rsidRDefault="003D157F" w:rsidP="003D157F">
      <w:pPr>
        <w:rPr>
          <w:rFonts w:cstheme="minorHAnsi"/>
        </w:rPr>
      </w:pPr>
      <w:proofErr w:type="spellStart"/>
      <w:r w:rsidRPr="00A475F0">
        <w:rPr>
          <w:rFonts w:cstheme="minorHAnsi"/>
        </w:rPr>
        <w:t>Holstius</w:t>
      </w:r>
      <w:proofErr w:type="spellEnd"/>
      <w:r w:rsidRPr="00A475F0">
        <w:rPr>
          <w:rFonts w:cstheme="minorHAnsi"/>
        </w:rPr>
        <w:t xml:space="preserve"> DM, Reid CE, </w:t>
      </w:r>
      <w:proofErr w:type="spellStart"/>
      <w:r w:rsidRPr="00A475F0">
        <w:rPr>
          <w:rFonts w:cstheme="minorHAnsi"/>
        </w:rPr>
        <w:t>Jesdale</w:t>
      </w:r>
      <w:proofErr w:type="spellEnd"/>
      <w:r w:rsidRPr="00A475F0">
        <w:rPr>
          <w:rFonts w:cstheme="minorHAnsi"/>
        </w:rPr>
        <w:t xml:space="preserve"> BM, Morello-Frosch R. 2012. Birth weight following pregnancy during the 2003 Southern California wildfires. Environmental health perspectives 120:1340-5; doi:10.1289/ehp.1104515.</w:t>
      </w:r>
    </w:p>
    <w:p w14:paraId="42E589D8" w14:textId="77777777" w:rsidR="003D157F" w:rsidRPr="00A475F0" w:rsidRDefault="003D157F" w:rsidP="003D157F">
      <w:pPr>
        <w:rPr>
          <w:rFonts w:cstheme="minorHAnsi"/>
        </w:rPr>
      </w:pPr>
      <w:proofErr w:type="spellStart"/>
      <w:r w:rsidRPr="00A475F0">
        <w:rPr>
          <w:rFonts w:cstheme="minorHAnsi"/>
        </w:rPr>
        <w:t>Lipner</w:t>
      </w:r>
      <w:proofErr w:type="spellEnd"/>
      <w:r w:rsidRPr="00A475F0">
        <w:rPr>
          <w:rFonts w:cstheme="minorHAnsi"/>
        </w:rPr>
        <w:t xml:space="preserve"> EM, O'Dell K, Brey SJ, Ford B, Pierce JR, Fischer EV, et al. 2019. The Associations Between Clinical Respiratory Outcomes and Ambient Wildfire Smoke Exposure Among Pediatric Asthma Patients at National Jewish Health, 2012-2015. </w:t>
      </w:r>
      <w:proofErr w:type="spellStart"/>
      <w:r w:rsidRPr="00A475F0">
        <w:rPr>
          <w:rFonts w:cstheme="minorHAnsi"/>
        </w:rPr>
        <w:t>GeoHealth</w:t>
      </w:r>
      <w:proofErr w:type="spellEnd"/>
      <w:r w:rsidRPr="00A475F0">
        <w:rPr>
          <w:rFonts w:cstheme="minorHAnsi"/>
        </w:rPr>
        <w:t xml:space="preserve"> 3:146-159; doi:10.1029/2018GH000142.</w:t>
      </w:r>
    </w:p>
    <w:p w14:paraId="7AE5FE5A" w14:textId="77777777" w:rsidR="003D157F" w:rsidRPr="00A475F0" w:rsidRDefault="003D157F" w:rsidP="003D157F">
      <w:pPr>
        <w:rPr>
          <w:rFonts w:cstheme="minorHAnsi"/>
        </w:rPr>
      </w:pPr>
      <w:r w:rsidRPr="00A475F0">
        <w:rPr>
          <w:rFonts w:cstheme="minorHAnsi"/>
        </w:rPr>
        <w:t xml:space="preserve">Murphy VE, </w:t>
      </w:r>
      <w:proofErr w:type="spellStart"/>
      <w:r w:rsidRPr="00A475F0">
        <w:rPr>
          <w:rFonts w:cstheme="minorHAnsi"/>
        </w:rPr>
        <w:t>Karmaus</w:t>
      </w:r>
      <w:proofErr w:type="spellEnd"/>
      <w:r w:rsidRPr="00A475F0">
        <w:rPr>
          <w:rFonts w:cstheme="minorHAnsi"/>
        </w:rPr>
        <w:t xml:space="preserve"> W, Mattes J, Brew BK, Collison A, Holliday E, et al. 2021. Exposure to Stress and Air Pollution from Bushfires during Pregnancy: Could Epigenetic Changes Explain Effects on the Offspring? Int J Environ Res Public Health 18:7465; doi:10.3390/ijerph18147465.</w:t>
      </w:r>
    </w:p>
    <w:p w14:paraId="645BCF8F" w14:textId="77777777" w:rsidR="003D157F" w:rsidRPr="00A475F0" w:rsidRDefault="003D157F" w:rsidP="003D157F">
      <w:pPr>
        <w:rPr>
          <w:rFonts w:cstheme="minorHAnsi"/>
        </w:rPr>
      </w:pPr>
      <w:proofErr w:type="spellStart"/>
      <w:r w:rsidRPr="00A475F0">
        <w:rPr>
          <w:rFonts w:cstheme="minorHAnsi"/>
        </w:rPr>
        <w:t>Obuobi</w:t>
      </w:r>
      <w:proofErr w:type="spellEnd"/>
      <w:r w:rsidRPr="00A475F0">
        <w:rPr>
          <w:rFonts w:cstheme="minorHAnsi"/>
        </w:rPr>
        <w:t xml:space="preserve">-Donkor G, </w:t>
      </w:r>
      <w:proofErr w:type="spellStart"/>
      <w:r w:rsidRPr="00A475F0">
        <w:rPr>
          <w:rFonts w:cstheme="minorHAnsi"/>
        </w:rPr>
        <w:t>Eboreime</w:t>
      </w:r>
      <w:proofErr w:type="spellEnd"/>
      <w:r w:rsidRPr="00A475F0">
        <w:rPr>
          <w:rFonts w:cstheme="minorHAnsi"/>
        </w:rPr>
        <w:t xml:space="preserve"> E, </w:t>
      </w:r>
      <w:proofErr w:type="spellStart"/>
      <w:r w:rsidRPr="00A475F0">
        <w:rPr>
          <w:rFonts w:cstheme="minorHAnsi"/>
        </w:rPr>
        <w:t>Shalaby</w:t>
      </w:r>
      <w:proofErr w:type="spellEnd"/>
      <w:r w:rsidRPr="00A475F0">
        <w:rPr>
          <w:rFonts w:cstheme="minorHAnsi"/>
        </w:rPr>
        <w:t xml:space="preserve"> R, Agyapong B, </w:t>
      </w:r>
      <w:proofErr w:type="spellStart"/>
      <w:r w:rsidRPr="00A475F0">
        <w:rPr>
          <w:rFonts w:cstheme="minorHAnsi"/>
        </w:rPr>
        <w:t>Oluwasina</w:t>
      </w:r>
      <w:proofErr w:type="spellEnd"/>
      <w:r w:rsidRPr="00A475F0">
        <w:rPr>
          <w:rFonts w:cstheme="minorHAnsi"/>
        </w:rPr>
        <w:t xml:space="preserve"> F, </w:t>
      </w:r>
      <w:proofErr w:type="spellStart"/>
      <w:r w:rsidRPr="00A475F0">
        <w:rPr>
          <w:rFonts w:cstheme="minorHAnsi"/>
        </w:rPr>
        <w:t>Adu</w:t>
      </w:r>
      <w:proofErr w:type="spellEnd"/>
      <w:r w:rsidRPr="00A475F0">
        <w:rPr>
          <w:rFonts w:cstheme="minorHAnsi"/>
        </w:rPr>
        <w:t xml:space="preserve"> M, et al. 2022. Evaluating the Prevalence and Predictors of Moderate to Severe Depression in Fort McMurray, Canada during the COVID-19 Pandemic. Int J Environ Res Public Health 19:7090; doi:10.3390/ijerph19127090.</w:t>
      </w:r>
    </w:p>
    <w:p w14:paraId="31368D5F" w14:textId="77777777" w:rsidR="003D157F" w:rsidRPr="00A475F0" w:rsidRDefault="003D157F" w:rsidP="003D157F">
      <w:pPr>
        <w:rPr>
          <w:rFonts w:cstheme="minorHAnsi"/>
        </w:rPr>
      </w:pPr>
      <w:r w:rsidRPr="00A475F0">
        <w:rPr>
          <w:rFonts w:cstheme="minorHAnsi"/>
        </w:rPr>
        <w:t xml:space="preserve">Reid CE, </w:t>
      </w:r>
      <w:proofErr w:type="spellStart"/>
      <w:r w:rsidRPr="00A475F0">
        <w:rPr>
          <w:rFonts w:cstheme="minorHAnsi"/>
        </w:rPr>
        <w:t>Brauer</w:t>
      </w:r>
      <w:proofErr w:type="spellEnd"/>
      <w:r w:rsidRPr="00A475F0">
        <w:rPr>
          <w:rFonts w:cstheme="minorHAnsi"/>
        </w:rPr>
        <w:t xml:space="preserve"> M, Johnston FH, Jerrett M, </w:t>
      </w:r>
      <w:proofErr w:type="spellStart"/>
      <w:r w:rsidRPr="00A475F0">
        <w:rPr>
          <w:rFonts w:cstheme="minorHAnsi"/>
        </w:rPr>
        <w:t>Balmes</w:t>
      </w:r>
      <w:proofErr w:type="spellEnd"/>
      <w:r w:rsidRPr="00A475F0">
        <w:rPr>
          <w:rFonts w:cstheme="minorHAnsi"/>
        </w:rPr>
        <w:t xml:space="preserve"> JR, Elliott CT. 2016. Critical Review of Health Impacts of Wildfire Smoke Exposure. Environmental health perspectives 124:1334-43; doi:10.1289/ehp.1409277.</w:t>
      </w:r>
    </w:p>
    <w:p w14:paraId="14DA48FC" w14:textId="77777777" w:rsidR="003D157F" w:rsidRPr="00A475F0" w:rsidRDefault="003D157F" w:rsidP="003D157F">
      <w:pPr>
        <w:rPr>
          <w:rFonts w:cstheme="minorHAnsi"/>
        </w:rPr>
      </w:pPr>
      <w:r w:rsidRPr="00A475F0">
        <w:rPr>
          <w:rFonts w:cstheme="minorHAnsi"/>
        </w:rPr>
        <w:t xml:space="preserve">To P, </w:t>
      </w:r>
      <w:proofErr w:type="spellStart"/>
      <w:r w:rsidRPr="00A475F0">
        <w:rPr>
          <w:rFonts w:cstheme="minorHAnsi"/>
        </w:rPr>
        <w:t>Eboreime</w:t>
      </w:r>
      <w:proofErr w:type="spellEnd"/>
      <w:r w:rsidRPr="00A475F0">
        <w:rPr>
          <w:rFonts w:cstheme="minorHAnsi"/>
        </w:rPr>
        <w:t xml:space="preserve"> E, Agyapong VIO. 2021. The Impact of Wildfires on Mental Health: A Scoping Review. </w:t>
      </w:r>
      <w:proofErr w:type="spellStart"/>
      <w:r w:rsidRPr="00A475F0">
        <w:rPr>
          <w:rFonts w:cstheme="minorHAnsi"/>
        </w:rPr>
        <w:t>Behav</w:t>
      </w:r>
      <w:proofErr w:type="spellEnd"/>
      <w:r w:rsidRPr="00A475F0">
        <w:rPr>
          <w:rFonts w:cstheme="minorHAnsi"/>
        </w:rPr>
        <w:t xml:space="preserve"> Sci (Basel) 11:126; doi:10.3390/bs11090126.</w:t>
      </w:r>
    </w:p>
    <w:p w14:paraId="152EAC5D" w14:textId="77777777" w:rsidR="003D157F" w:rsidRPr="00A475F0" w:rsidRDefault="003D157F" w:rsidP="003D157F">
      <w:pPr>
        <w:rPr>
          <w:rFonts w:cstheme="minorHAnsi"/>
        </w:rPr>
      </w:pPr>
      <w:r w:rsidRPr="00A475F0">
        <w:rPr>
          <w:rFonts w:cstheme="minorHAnsi"/>
        </w:rPr>
        <w:t xml:space="preserve">Usher K, Durkin J, Douglas L, Coffey Y, Bhullar N. 2022. Coping styles and mental health outcomes of community members affected by black summer 2019-20 bushfires in Australia. Int J </w:t>
      </w:r>
      <w:proofErr w:type="spellStart"/>
      <w:r w:rsidRPr="00A475F0">
        <w:rPr>
          <w:rFonts w:cstheme="minorHAnsi"/>
        </w:rPr>
        <w:t>Ment</w:t>
      </w:r>
      <w:proofErr w:type="spellEnd"/>
      <w:r w:rsidRPr="00A475F0">
        <w:rPr>
          <w:rFonts w:cstheme="minorHAnsi"/>
        </w:rPr>
        <w:t xml:space="preserve"> Health </w:t>
      </w:r>
      <w:proofErr w:type="spellStart"/>
      <w:r w:rsidRPr="00A475F0">
        <w:rPr>
          <w:rFonts w:cstheme="minorHAnsi"/>
        </w:rPr>
        <w:t>Nurs</w:t>
      </w:r>
      <w:proofErr w:type="spellEnd"/>
      <w:r w:rsidRPr="00A475F0">
        <w:rPr>
          <w:rFonts w:cstheme="minorHAnsi"/>
        </w:rPr>
        <w:t>; doi:10.1111/inm.13035.</w:t>
      </w:r>
    </w:p>
    <w:p w14:paraId="3A9723D5" w14:textId="77777777" w:rsidR="003D157F" w:rsidRPr="00A475F0" w:rsidRDefault="003D157F" w:rsidP="003D157F">
      <w:pPr>
        <w:rPr>
          <w:rFonts w:cstheme="minorHAnsi"/>
        </w:rPr>
      </w:pPr>
    </w:p>
    <w:p w14:paraId="5346771F" w14:textId="77777777" w:rsidR="003D157F" w:rsidRPr="00A475F0" w:rsidRDefault="003D157F" w:rsidP="003D157F">
      <w:pPr>
        <w:rPr>
          <w:rFonts w:cstheme="minorHAnsi"/>
        </w:rPr>
      </w:pPr>
    </w:p>
    <w:p w14:paraId="5154CACF" w14:textId="77777777" w:rsidR="003D157F" w:rsidRPr="00A475F0" w:rsidRDefault="003D157F" w:rsidP="003D157F">
      <w:pPr>
        <w:rPr>
          <w:rFonts w:cstheme="minorHAnsi"/>
        </w:rPr>
      </w:pPr>
      <w:r w:rsidRPr="00A475F0">
        <w:rPr>
          <w:rFonts w:cstheme="minorHAnsi"/>
        </w:rPr>
        <w:t>* * * * *</w:t>
      </w:r>
    </w:p>
    <w:p w14:paraId="3CF54C47" w14:textId="77777777" w:rsidR="003D157F" w:rsidRPr="00A475F0" w:rsidRDefault="003D157F" w:rsidP="003D157F">
      <w:pPr>
        <w:rPr>
          <w:rFonts w:cstheme="minorHAnsi"/>
        </w:rPr>
      </w:pPr>
    </w:p>
    <w:p w14:paraId="297C1AE8" w14:textId="77777777" w:rsidR="003D157F" w:rsidRPr="00A475F0" w:rsidRDefault="003D157F" w:rsidP="003D157F">
      <w:pPr>
        <w:rPr>
          <w:rFonts w:cstheme="minorHAnsi"/>
        </w:rPr>
      </w:pPr>
      <w:r w:rsidRPr="00A475F0">
        <w:rPr>
          <w:rFonts w:cstheme="minorHAnsi"/>
        </w:rPr>
        <w:t>Preparing a revision</w:t>
      </w:r>
    </w:p>
    <w:p w14:paraId="19210B54" w14:textId="77777777" w:rsidR="003D157F" w:rsidRPr="00A475F0" w:rsidRDefault="003D157F" w:rsidP="003D157F">
      <w:pPr>
        <w:rPr>
          <w:rFonts w:cstheme="minorHAnsi"/>
        </w:rPr>
      </w:pPr>
    </w:p>
    <w:p w14:paraId="23BC4F36" w14:textId="77777777" w:rsidR="003D157F" w:rsidRPr="00A475F0" w:rsidRDefault="003D157F" w:rsidP="003D157F">
      <w:pPr>
        <w:rPr>
          <w:rFonts w:cstheme="minorHAnsi"/>
        </w:rPr>
      </w:pPr>
      <w:r w:rsidRPr="00A475F0">
        <w:rPr>
          <w:rFonts w:cstheme="minorHAnsi"/>
        </w:rP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A379F37" w14:textId="77777777" w:rsidR="003D157F" w:rsidRPr="00A475F0" w:rsidRDefault="003D157F" w:rsidP="003D157F">
      <w:pPr>
        <w:rPr>
          <w:rFonts w:cstheme="minorHAnsi"/>
        </w:rPr>
      </w:pPr>
      <w:r w:rsidRPr="00A475F0">
        <w:rPr>
          <w:rFonts w:cstheme="minorHAnsi"/>
        </w:rPr>
        <w:t>2. We do not permit acronyms unless they are generally recognized by epidemiologists (</w:t>
      </w:r>
      <w:proofErr w:type="gramStart"/>
      <w:r w:rsidRPr="00A475F0">
        <w:rPr>
          <w:rFonts w:cstheme="minorHAnsi"/>
        </w:rPr>
        <w:t>e.g.</w:t>
      </w:r>
      <w:proofErr w:type="gramEnd"/>
      <w:r w:rsidRPr="00A475F0">
        <w:rPr>
          <w:rFonts w:cstheme="minorHAnsi"/>
        </w:rPr>
        <w:t xml:space="preserve"> HIV is okay, but LVA is not). When in doubt, we recommend that you spell out.</w:t>
      </w:r>
    </w:p>
    <w:p w14:paraId="12E3B73B" w14:textId="77777777" w:rsidR="003D157F" w:rsidRPr="00A475F0" w:rsidRDefault="003D157F" w:rsidP="003D157F">
      <w:pPr>
        <w:rPr>
          <w:rFonts w:cstheme="minorHAnsi"/>
        </w:rPr>
      </w:pPr>
      <w:r w:rsidRPr="00A475F0">
        <w:rPr>
          <w:rFonts w:cstheme="minorHAnsi"/>
        </w:rPr>
        <w:t xml:space="preserve">3. Please do not include uninformative precision (excessive decimal places). For example, </w:t>
      </w:r>
      <w:proofErr w:type="spellStart"/>
      <w:r w:rsidRPr="00A475F0">
        <w:rPr>
          <w:rFonts w:cstheme="minorHAnsi"/>
        </w:rPr>
        <w:t>percents</w:t>
      </w:r>
      <w:proofErr w:type="spellEnd"/>
      <w:r w:rsidRPr="00A475F0">
        <w:rPr>
          <w:rFonts w:cstheme="minorHAnsi"/>
        </w:rPr>
        <w:t xml:space="preserve"> should be rounded to </w:t>
      </w:r>
      <w:proofErr w:type="spellStart"/>
      <w:r w:rsidRPr="00A475F0">
        <w:rPr>
          <w:rFonts w:cstheme="minorHAnsi"/>
        </w:rPr>
        <w:t>nn</w:t>
      </w:r>
      <w:proofErr w:type="spellEnd"/>
      <w:r w:rsidRPr="00A475F0">
        <w:rPr>
          <w:rFonts w:cstheme="minorHAnsi"/>
        </w:rPr>
        <w:t xml:space="preserve">%, </w:t>
      </w:r>
      <w:proofErr w:type="spellStart"/>
      <w:proofErr w:type="gramStart"/>
      <w:r w:rsidRPr="00A475F0">
        <w:rPr>
          <w:rFonts w:cstheme="minorHAnsi"/>
        </w:rPr>
        <w:t>n.n</w:t>
      </w:r>
      <w:proofErr w:type="spellEnd"/>
      <w:proofErr w:type="gramEnd"/>
      <w:r w:rsidRPr="00A475F0">
        <w:rPr>
          <w:rFonts w:cstheme="minorHAnsi"/>
        </w:rPr>
        <w:t xml:space="preserve">%, or 0.0n% and risk ratios should be rounded to </w:t>
      </w:r>
      <w:proofErr w:type="spellStart"/>
      <w:r w:rsidRPr="00A475F0">
        <w:rPr>
          <w:rFonts w:cstheme="minorHAnsi"/>
        </w:rPr>
        <w:t>nn</w:t>
      </w:r>
      <w:proofErr w:type="spellEnd"/>
      <w:r w:rsidRPr="00A475F0">
        <w:rPr>
          <w:rFonts w:cstheme="minorHAnsi"/>
        </w:rPr>
        <w:t xml:space="preserve">, </w:t>
      </w:r>
      <w:proofErr w:type="spellStart"/>
      <w:r w:rsidRPr="00A475F0">
        <w:rPr>
          <w:rFonts w:cstheme="minorHAnsi"/>
        </w:rPr>
        <w:t>n.n</w:t>
      </w:r>
      <w:proofErr w:type="spellEnd"/>
      <w:r w:rsidRPr="00A475F0">
        <w:rPr>
          <w:rFonts w:cstheme="minorHAnsi"/>
        </w:rPr>
        <w:t>, or 0.nn unless clarity of the presentation and the sample size justify more significant digits.</w:t>
      </w:r>
    </w:p>
    <w:p w14:paraId="44F91964" w14:textId="77777777" w:rsidR="003D157F" w:rsidRPr="00A475F0" w:rsidRDefault="003D157F" w:rsidP="003D157F">
      <w:pPr>
        <w:rPr>
          <w:rFonts w:cstheme="minorHAnsi"/>
        </w:rPr>
      </w:pPr>
      <w:r w:rsidRPr="00A475F0">
        <w:rPr>
          <w:rFonts w:cstheme="minorHAnsi"/>
        </w:rPr>
        <w:lastRenderedPageBreak/>
        <w:t xml:space="preserve">4. Please be sure to include explicit information about approval of human </w:t>
      </w:r>
      <w:proofErr w:type="gramStart"/>
      <w:r w:rsidRPr="00A475F0">
        <w:rPr>
          <w:rFonts w:cstheme="minorHAnsi"/>
        </w:rPr>
        <w:t>subjects</w:t>
      </w:r>
      <w:proofErr w:type="gramEnd"/>
      <w:r w:rsidRPr="00A475F0">
        <w:rPr>
          <w:rFonts w:cstheme="minorHAnsi"/>
        </w:rPr>
        <w:t xml:space="preserve"> research by an independent review board. If no such review was required, include an explicit statement about why the requirement for review was waived.</w:t>
      </w:r>
    </w:p>
    <w:p w14:paraId="234FEBB2" w14:textId="77777777" w:rsidR="003D157F" w:rsidRPr="00A475F0" w:rsidRDefault="003D157F" w:rsidP="003D157F">
      <w:pPr>
        <w:rPr>
          <w:rFonts w:cstheme="minorHAnsi"/>
        </w:rPr>
      </w:pPr>
      <w:r w:rsidRPr="00A475F0">
        <w:rPr>
          <w:rFonts w:cstheme="minorHAnsi"/>
        </w:rPr>
        <w:t>5. Do not include public health policy recommendations in Brief Reports or Original Articles that present new research findings.</w:t>
      </w:r>
    </w:p>
    <w:p w14:paraId="4C11C163" w14:textId="77777777" w:rsidR="003D157F" w:rsidRPr="00A475F0" w:rsidRDefault="003D157F" w:rsidP="003D157F">
      <w:pPr>
        <w:rPr>
          <w:rFonts w:cstheme="minorHAnsi"/>
        </w:rPr>
      </w:pPr>
      <w:r w:rsidRPr="00A475F0">
        <w:rPr>
          <w:rFonts w:cstheme="minorHAnsi"/>
        </w:rPr>
        <w:t>6. Data appearing in the abstract must also be cited in the main text, not just in tables or figures.</w:t>
      </w:r>
    </w:p>
    <w:p w14:paraId="6034D5DE" w14:textId="77777777" w:rsidR="003D157F" w:rsidRPr="00A475F0" w:rsidRDefault="003D157F" w:rsidP="003D157F">
      <w:pPr>
        <w:rPr>
          <w:rFonts w:cstheme="minorHAnsi"/>
        </w:rPr>
      </w:pPr>
      <w:r w:rsidRPr="00A475F0">
        <w:rPr>
          <w:rFonts w:cstheme="minorHAnsi"/>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65FD9CDB" w14:textId="77777777" w:rsidR="003D157F" w:rsidRPr="00A475F0" w:rsidRDefault="003D157F" w:rsidP="003D157F">
      <w:pPr>
        <w:rPr>
          <w:rFonts w:cstheme="minorHAnsi"/>
        </w:rPr>
      </w:pPr>
      <w:r w:rsidRPr="00A475F0">
        <w:rPr>
          <w:rFonts w:cstheme="minorHAnsi"/>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4D777D63" w14:textId="77777777" w:rsidR="003D157F" w:rsidRPr="00A475F0" w:rsidRDefault="003D157F" w:rsidP="003D157F">
      <w:pPr>
        <w:rPr>
          <w:rFonts w:cstheme="minorHAnsi"/>
        </w:rPr>
      </w:pPr>
      <w:r w:rsidRPr="00A475F0">
        <w:rPr>
          <w:rFonts w:cstheme="minorHAnsi"/>
        </w:rPr>
        <w:t>9. Figure labels: Make font size as large as possible, so as to be legible when figures are reduced for publication (typically one column [8.5cm] in width).</w:t>
      </w:r>
    </w:p>
    <w:p w14:paraId="7C121428" w14:textId="77777777" w:rsidR="003D157F" w:rsidRPr="00A475F0" w:rsidRDefault="003D157F" w:rsidP="003D157F">
      <w:pPr>
        <w:rPr>
          <w:rFonts w:cstheme="minorHAnsi"/>
        </w:rPr>
      </w:pPr>
      <w:r w:rsidRPr="00A475F0">
        <w:rPr>
          <w:rFonts w:cstheme="minorHAnsi"/>
        </w:rPr>
        <w:t>10. Footnotes to tables and figures should use superscript lowercase letters to link content to the footnote, not symbols or numerals.</w:t>
      </w:r>
    </w:p>
    <w:p w14:paraId="5C9C3086" w14:textId="77777777" w:rsidR="003D157F" w:rsidRPr="00A475F0" w:rsidRDefault="003D157F" w:rsidP="003D157F">
      <w:pPr>
        <w:rPr>
          <w:rFonts w:cstheme="minorHAnsi"/>
        </w:rPr>
      </w:pPr>
      <w:r w:rsidRPr="00A475F0">
        <w:rPr>
          <w:rFonts w:cstheme="minorHAnsi"/>
        </w:rPr>
        <w:t>11. Do not use parenthetical phrases like “(data not shown), (results not shown), or (available from the authors upon request).” In these circumstances, the data or results should be provided in Supplementary Digital Content.</w:t>
      </w:r>
    </w:p>
    <w:p w14:paraId="6EFE7764" w14:textId="77777777" w:rsidR="003D157F" w:rsidRPr="00A475F0" w:rsidRDefault="003D157F" w:rsidP="003D157F">
      <w:pPr>
        <w:rPr>
          <w:rFonts w:cstheme="minorHAnsi"/>
        </w:rPr>
      </w:pPr>
      <w:r w:rsidRPr="00A475F0">
        <w:rPr>
          <w:rFonts w:cstheme="minorHAnsi"/>
        </w:rPr>
        <w:t xml:space="preserve">12. Additional details regarding submission requirements can be found in the Instructions for Authors, which are posted at </w:t>
      </w:r>
      <w:proofErr w:type="gramStart"/>
      <w:r w:rsidRPr="00A475F0">
        <w:rPr>
          <w:rFonts w:cstheme="minorHAnsi"/>
        </w:rPr>
        <w:t>http://edmgr.ovid.com/epid/accounts/ifauth.htm .</w:t>
      </w:r>
      <w:proofErr w:type="gramEnd"/>
    </w:p>
    <w:p w14:paraId="33373B0E" w14:textId="77777777" w:rsidR="003D157F" w:rsidRPr="00A475F0" w:rsidRDefault="003D157F" w:rsidP="003D157F">
      <w:pPr>
        <w:rPr>
          <w:rFonts w:cstheme="minorHAnsi"/>
        </w:rPr>
      </w:pPr>
    </w:p>
    <w:p w14:paraId="68E14826" w14:textId="77777777" w:rsidR="003D157F" w:rsidRPr="00A475F0" w:rsidRDefault="003D157F" w:rsidP="003D157F">
      <w:pPr>
        <w:rPr>
          <w:rFonts w:cstheme="minorHAnsi"/>
        </w:rPr>
      </w:pPr>
      <w:r w:rsidRPr="00A475F0">
        <w:rPr>
          <w:rFonts w:cstheme="minorHAnsi"/>
        </w:rPr>
        <w:t>Preparing for resubmission</w:t>
      </w:r>
    </w:p>
    <w:p w14:paraId="2599BF42" w14:textId="77777777" w:rsidR="003D157F" w:rsidRPr="00A475F0" w:rsidRDefault="003D157F" w:rsidP="003D157F">
      <w:pPr>
        <w:rPr>
          <w:rFonts w:cstheme="minorHAnsi"/>
        </w:rPr>
      </w:pPr>
    </w:p>
    <w:p w14:paraId="164B1E92" w14:textId="77777777" w:rsidR="003D157F" w:rsidRPr="00A475F0" w:rsidRDefault="003D157F" w:rsidP="003D157F">
      <w:pPr>
        <w:rPr>
          <w:rFonts w:cstheme="minorHAnsi"/>
        </w:rPr>
      </w:pPr>
      <w:r w:rsidRPr="00A475F0">
        <w:rPr>
          <w:rFonts w:cstheme="minorHAnsi"/>
        </w:rP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0877A" w14:textId="77777777" w:rsidR="003D157F" w:rsidRPr="00A475F0" w:rsidRDefault="003D157F" w:rsidP="003D157F">
      <w:pPr>
        <w:rPr>
          <w:rFonts w:cstheme="minorHAnsi"/>
        </w:rPr>
      </w:pPr>
      <w:r w:rsidRPr="00A475F0">
        <w:rPr>
          <w:rFonts w:cstheme="minorHAnsi"/>
        </w:rPr>
        <w:t>14. Submit versions of the manuscript with and without your changes displayed.</w:t>
      </w:r>
    </w:p>
    <w:p w14:paraId="72BA3540" w14:textId="77777777" w:rsidR="003D157F" w:rsidRPr="00A475F0" w:rsidRDefault="003D157F" w:rsidP="003D157F">
      <w:pPr>
        <w:rPr>
          <w:rFonts w:cstheme="minorHAnsi"/>
        </w:rPr>
      </w:pPr>
      <w:r w:rsidRPr="00A475F0">
        <w:rPr>
          <w:rFonts w:cstheme="minorHAnsi"/>
        </w:rPr>
        <w:t xml:space="preserve">15. Supplementary Digital Content should be submitted as a single PDF file, and you should use our convention - </w:t>
      </w:r>
      <w:proofErr w:type="gramStart"/>
      <w:r w:rsidRPr="00A475F0">
        <w:rPr>
          <w:rFonts w:cstheme="minorHAnsi"/>
        </w:rPr>
        <w:t>e.g.</w:t>
      </w:r>
      <w:proofErr w:type="gramEnd"/>
      <w:r w:rsidRPr="00A475F0">
        <w:rPr>
          <w:rFonts w:cstheme="minorHAnsi"/>
        </w:rPr>
        <w:t xml:space="preserve"> </w:t>
      </w:r>
      <w:proofErr w:type="spellStart"/>
      <w:r w:rsidRPr="00A475F0">
        <w:rPr>
          <w:rFonts w:cstheme="minorHAnsi"/>
        </w:rPr>
        <w:t>eFigure</w:t>
      </w:r>
      <w:proofErr w:type="spellEnd"/>
      <w:r w:rsidRPr="00A475F0">
        <w:rPr>
          <w:rFonts w:cstheme="minorHAnsi"/>
        </w:rPr>
        <w:t xml:space="preserve"> 1, </w:t>
      </w:r>
      <w:proofErr w:type="spellStart"/>
      <w:r w:rsidRPr="00A475F0">
        <w:rPr>
          <w:rFonts w:cstheme="minorHAnsi"/>
        </w:rPr>
        <w:t>eAppendix</w:t>
      </w:r>
      <w:proofErr w:type="spellEnd"/>
      <w:r w:rsidRPr="00A475F0">
        <w:rPr>
          <w:rFonts w:cstheme="minorHAnsi"/>
        </w:rPr>
        <w:t xml:space="preserve"> 2 - to label and refer to online content.</w:t>
      </w:r>
    </w:p>
    <w:p w14:paraId="6C99C199" w14:textId="77777777" w:rsidR="003D157F" w:rsidRPr="00A475F0" w:rsidRDefault="003D157F" w:rsidP="003D157F">
      <w:pPr>
        <w:rPr>
          <w:rFonts w:cstheme="minorHAnsi"/>
        </w:rPr>
      </w:pPr>
      <w:r w:rsidRPr="00A475F0">
        <w:rPr>
          <w:rFonts w:cstheme="minorHAnsi"/>
        </w:rPr>
        <w:t>16. Authors should submit copies of any closely related manuscripts (published, in press, or under review).</w:t>
      </w:r>
    </w:p>
    <w:p w14:paraId="61A4F368" w14:textId="187DD3EE" w:rsidR="003D157F" w:rsidRPr="00A475F0" w:rsidRDefault="003D157F" w:rsidP="003D157F">
      <w:pPr>
        <w:rPr>
          <w:rFonts w:cstheme="minorHAnsi"/>
        </w:rPr>
      </w:pPr>
      <w:r w:rsidRPr="00A475F0">
        <w:rPr>
          <w:rFonts w:cstheme="minorHAnsi"/>
        </w:rPr>
        <w:t>17. Please revisit information about page charges and color printing charges available in the Instructions for Authors, which are posted at http://edmgr.ovid.com/epid/accounts/ifauth.htm.</w:t>
      </w:r>
    </w:p>
    <w:p w14:paraId="4AE5400E" w14:textId="7CDCE202" w:rsidR="00930623" w:rsidRPr="00A475F0" w:rsidRDefault="003D157F" w:rsidP="003D157F">
      <w:pPr>
        <w:rPr>
          <w:rFonts w:cstheme="minorHAnsi"/>
        </w:rPr>
      </w:pPr>
      <w:r w:rsidRPr="00A475F0">
        <w:rPr>
          <w:rFonts w:cstheme="minorHAnsi"/>
        </w:rPr>
        <w:t>18. We request that the complete revised manuscript (with all tables and figures) be completed by 23 Nov 2022. If you are not able to meet this deadline, please notify the editorial office.</w:t>
      </w:r>
    </w:p>
    <w:sectPr w:rsidR="00930623" w:rsidRPr="00A475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7D219" w14:textId="77777777" w:rsidR="00860AB1" w:rsidRDefault="00860AB1" w:rsidP="00FD7DD9">
      <w:r>
        <w:separator/>
      </w:r>
    </w:p>
  </w:endnote>
  <w:endnote w:type="continuationSeparator" w:id="0">
    <w:p w14:paraId="44CC063B" w14:textId="77777777" w:rsidR="00860AB1" w:rsidRDefault="00860AB1" w:rsidP="00FD7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F05B" w14:textId="77777777" w:rsidR="00860AB1" w:rsidRDefault="00860AB1" w:rsidP="00FD7DD9">
      <w:r>
        <w:separator/>
      </w:r>
    </w:p>
  </w:footnote>
  <w:footnote w:type="continuationSeparator" w:id="0">
    <w:p w14:paraId="595442B2" w14:textId="77777777" w:rsidR="00860AB1" w:rsidRDefault="00860AB1" w:rsidP="00FD7DD9">
      <w:r>
        <w:continuationSeparator/>
      </w:r>
    </w:p>
  </w:footnote>
  <w:footnote w:id="1">
    <w:p w14:paraId="12529E03" w14:textId="018C4542" w:rsidR="00FD7DD9" w:rsidRPr="00791E12" w:rsidRDefault="00FD7DD9" w:rsidP="00FD7DD9">
      <w:pPr>
        <w:rPr>
          <w:rFonts w:cstheme="minorHAnsi"/>
          <w:color w:val="FF0000"/>
        </w:rPr>
      </w:pPr>
      <w:r>
        <w:rPr>
          <w:rStyle w:val="FootnoteReference"/>
        </w:rPr>
        <w:footnoteRef/>
      </w:r>
      <w:r>
        <w:t xml:space="preserve"> </w:t>
      </w:r>
      <w:r w:rsidR="00791E12">
        <w:t xml:space="preserve">We find these citations relevant and interesting: </w:t>
      </w:r>
      <w:hyperlink r:id="rId1" w:history="1">
        <w:r w:rsidRPr="00791E12">
          <w:rPr>
            <w:rStyle w:val="Hyperlink"/>
            <w:rFonts w:cstheme="minorHAnsi"/>
          </w:rPr>
          <w:t>https://www.sciencedirect.com/science/article/abs/pii/S136192092200102X</w:t>
        </w:r>
      </w:hyperlink>
    </w:p>
    <w:p w14:paraId="0684884C" w14:textId="77777777" w:rsidR="00FD7DD9" w:rsidRPr="00791E12" w:rsidRDefault="00000000" w:rsidP="00FD7DD9">
      <w:pPr>
        <w:rPr>
          <w:rFonts w:cstheme="minorHAnsi"/>
          <w:color w:val="FF0000"/>
        </w:rPr>
      </w:pPr>
      <w:hyperlink r:id="rId2" w:history="1">
        <w:r w:rsidR="00FD7DD9" w:rsidRPr="00791E12">
          <w:rPr>
            <w:rStyle w:val="Hyperlink"/>
            <w:rFonts w:cstheme="minorHAnsi"/>
          </w:rPr>
          <w:t>https://escholarship.org/uc/item/5w85z07g</w:t>
        </w:r>
      </w:hyperlink>
    </w:p>
    <w:p w14:paraId="256D8FB9" w14:textId="77777777" w:rsidR="00FD7DD9" w:rsidRPr="000463DD" w:rsidRDefault="00000000" w:rsidP="00FD7DD9">
      <w:pPr>
        <w:rPr>
          <w:rFonts w:cstheme="minorHAnsi"/>
          <w:color w:val="FF0000"/>
        </w:rPr>
      </w:pPr>
      <w:hyperlink r:id="rId3" w:history="1">
        <w:r w:rsidR="00FD7DD9" w:rsidRPr="00791E12">
          <w:rPr>
            <w:rStyle w:val="Hyperlink"/>
            <w:rFonts w:cstheme="minorHAnsi"/>
          </w:rPr>
          <w:t>https://www.cambridge.org/core/journals/disaster-medicine-and-public-health-preparedness/article/abs/prevalence-of-unmet-health-care-needs-and-description-of-health-careseeking-behavior-among-displaced-people-after-the-2007-california-wildfires/1571035D1E31DF828A4500B2BBA0EAC0</w:t>
        </w:r>
      </w:hyperlink>
    </w:p>
    <w:p w14:paraId="1671036E" w14:textId="772F63F3" w:rsidR="00FD7DD9" w:rsidRDefault="00FD7DD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DE"/>
    <w:multiLevelType w:val="hybridMultilevel"/>
    <w:tmpl w:val="8DE657B2"/>
    <w:lvl w:ilvl="0" w:tplc="3252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4DD6"/>
    <w:multiLevelType w:val="hybridMultilevel"/>
    <w:tmpl w:val="68BC54FA"/>
    <w:lvl w:ilvl="0" w:tplc="531C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34F48"/>
    <w:multiLevelType w:val="hybridMultilevel"/>
    <w:tmpl w:val="460A540C"/>
    <w:lvl w:ilvl="0" w:tplc="6E2C0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721B9"/>
    <w:multiLevelType w:val="hybridMultilevel"/>
    <w:tmpl w:val="CEECDDEE"/>
    <w:lvl w:ilvl="0" w:tplc="C324F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7FEB"/>
    <w:multiLevelType w:val="hybridMultilevel"/>
    <w:tmpl w:val="9D10DB34"/>
    <w:lvl w:ilvl="0" w:tplc="393AA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860435">
    <w:abstractNumId w:val="2"/>
  </w:num>
  <w:num w:numId="2" w16cid:durableId="1464808545">
    <w:abstractNumId w:val="4"/>
  </w:num>
  <w:num w:numId="3" w16cid:durableId="771780025">
    <w:abstractNumId w:val="1"/>
  </w:num>
  <w:num w:numId="4" w16cid:durableId="1810514047">
    <w:abstractNumId w:val="0"/>
  </w:num>
  <w:num w:numId="5" w16cid:durableId="630786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F"/>
    <w:rsid w:val="00010AEF"/>
    <w:rsid w:val="00012440"/>
    <w:rsid w:val="00013642"/>
    <w:rsid w:val="00015238"/>
    <w:rsid w:val="00017AAF"/>
    <w:rsid w:val="000210FF"/>
    <w:rsid w:val="00024897"/>
    <w:rsid w:val="00024D0E"/>
    <w:rsid w:val="00026161"/>
    <w:rsid w:val="0003034D"/>
    <w:rsid w:val="00030F91"/>
    <w:rsid w:val="000328C1"/>
    <w:rsid w:val="000364BD"/>
    <w:rsid w:val="0004365B"/>
    <w:rsid w:val="00043D5B"/>
    <w:rsid w:val="00043ECE"/>
    <w:rsid w:val="000459BC"/>
    <w:rsid w:val="000463DD"/>
    <w:rsid w:val="00047C37"/>
    <w:rsid w:val="000613DE"/>
    <w:rsid w:val="0006168C"/>
    <w:rsid w:val="00062145"/>
    <w:rsid w:val="000621B3"/>
    <w:rsid w:val="00063AF4"/>
    <w:rsid w:val="000663F8"/>
    <w:rsid w:val="00067A3E"/>
    <w:rsid w:val="00071A25"/>
    <w:rsid w:val="00072F0C"/>
    <w:rsid w:val="00077F2F"/>
    <w:rsid w:val="00081AA7"/>
    <w:rsid w:val="000837DF"/>
    <w:rsid w:val="000847E8"/>
    <w:rsid w:val="00087645"/>
    <w:rsid w:val="000936DA"/>
    <w:rsid w:val="000936E7"/>
    <w:rsid w:val="00095BB1"/>
    <w:rsid w:val="00097A7A"/>
    <w:rsid w:val="000A16DE"/>
    <w:rsid w:val="000A3DF5"/>
    <w:rsid w:val="000A71A2"/>
    <w:rsid w:val="000B0A15"/>
    <w:rsid w:val="000B0B91"/>
    <w:rsid w:val="000B4816"/>
    <w:rsid w:val="000B6161"/>
    <w:rsid w:val="000C0278"/>
    <w:rsid w:val="000C3721"/>
    <w:rsid w:val="000C577C"/>
    <w:rsid w:val="000C6C74"/>
    <w:rsid w:val="000C75A4"/>
    <w:rsid w:val="000C79F9"/>
    <w:rsid w:val="000D129C"/>
    <w:rsid w:val="000D307D"/>
    <w:rsid w:val="000D67D4"/>
    <w:rsid w:val="000D758A"/>
    <w:rsid w:val="000E0035"/>
    <w:rsid w:val="000E2641"/>
    <w:rsid w:val="000E7305"/>
    <w:rsid w:val="000F1553"/>
    <w:rsid w:val="000F1A85"/>
    <w:rsid w:val="00100771"/>
    <w:rsid w:val="00112F69"/>
    <w:rsid w:val="00113BF4"/>
    <w:rsid w:val="001151C5"/>
    <w:rsid w:val="0011610C"/>
    <w:rsid w:val="001205BE"/>
    <w:rsid w:val="00123F37"/>
    <w:rsid w:val="0012475C"/>
    <w:rsid w:val="001264C7"/>
    <w:rsid w:val="00130789"/>
    <w:rsid w:val="0013240D"/>
    <w:rsid w:val="00132788"/>
    <w:rsid w:val="00136D52"/>
    <w:rsid w:val="00140215"/>
    <w:rsid w:val="00140DC5"/>
    <w:rsid w:val="00142721"/>
    <w:rsid w:val="00143E01"/>
    <w:rsid w:val="00150832"/>
    <w:rsid w:val="00150875"/>
    <w:rsid w:val="00153740"/>
    <w:rsid w:val="00165B7E"/>
    <w:rsid w:val="00165D8D"/>
    <w:rsid w:val="00166C97"/>
    <w:rsid w:val="00166F0F"/>
    <w:rsid w:val="001678C0"/>
    <w:rsid w:val="00170384"/>
    <w:rsid w:val="001720BF"/>
    <w:rsid w:val="00174956"/>
    <w:rsid w:val="00175B93"/>
    <w:rsid w:val="00176BF8"/>
    <w:rsid w:val="0017761E"/>
    <w:rsid w:val="00180A72"/>
    <w:rsid w:val="00180BD1"/>
    <w:rsid w:val="00181CD2"/>
    <w:rsid w:val="00182A14"/>
    <w:rsid w:val="00182A41"/>
    <w:rsid w:val="0018367D"/>
    <w:rsid w:val="00186B4A"/>
    <w:rsid w:val="00186B99"/>
    <w:rsid w:val="00192B26"/>
    <w:rsid w:val="00194987"/>
    <w:rsid w:val="001955CE"/>
    <w:rsid w:val="00196BD9"/>
    <w:rsid w:val="001A41D0"/>
    <w:rsid w:val="001A6ECA"/>
    <w:rsid w:val="001A7199"/>
    <w:rsid w:val="001A7E68"/>
    <w:rsid w:val="001B033C"/>
    <w:rsid w:val="001B1A6E"/>
    <w:rsid w:val="001B51F2"/>
    <w:rsid w:val="001B6AE9"/>
    <w:rsid w:val="001B7749"/>
    <w:rsid w:val="001C33F7"/>
    <w:rsid w:val="001C36A2"/>
    <w:rsid w:val="001C3805"/>
    <w:rsid w:val="001C769A"/>
    <w:rsid w:val="001D13A0"/>
    <w:rsid w:val="001D2810"/>
    <w:rsid w:val="001D2E51"/>
    <w:rsid w:val="001D369E"/>
    <w:rsid w:val="001E2022"/>
    <w:rsid w:val="001E3254"/>
    <w:rsid w:val="001E3A10"/>
    <w:rsid w:val="001E4E4B"/>
    <w:rsid w:val="001F0FA9"/>
    <w:rsid w:val="001F1A1A"/>
    <w:rsid w:val="001F5F83"/>
    <w:rsid w:val="0020186F"/>
    <w:rsid w:val="00203D00"/>
    <w:rsid w:val="00211286"/>
    <w:rsid w:val="00213BCC"/>
    <w:rsid w:val="0021426E"/>
    <w:rsid w:val="002146CF"/>
    <w:rsid w:val="002171CF"/>
    <w:rsid w:val="00217658"/>
    <w:rsid w:val="00226F19"/>
    <w:rsid w:val="00230D43"/>
    <w:rsid w:val="00235D52"/>
    <w:rsid w:val="00236046"/>
    <w:rsid w:val="002402A5"/>
    <w:rsid w:val="00240FDD"/>
    <w:rsid w:val="0024217D"/>
    <w:rsid w:val="002433FA"/>
    <w:rsid w:val="00244423"/>
    <w:rsid w:val="002463FE"/>
    <w:rsid w:val="00246CE2"/>
    <w:rsid w:val="00252241"/>
    <w:rsid w:val="0025271B"/>
    <w:rsid w:val="00252FBC"/>
    <w:rsid w:val="002538B9"/>
    <w:rsid w:val="00253CB3"/>
    <w:rsid w:val="00254EB2"/>
    <w:rsid w:val="00256B9E"/>
    <w:rsid w:val="00257E4F"/>
    <w:rsid w:val="002610A2"/>
    <w:rsid w:val="00262139"/>
    <w:rsid w:val="002656AA"/>
    <w:rsid w:val="00274E08"/>
    <w:rsid w:val="00276B32"/>
    <w:rsid w:val="002779DC"/>
    <w:rsid w:val="00280FE3"/>
    <w:rsid w:val="00283325"/>
    <w:rsid w:val="002845D6"/>
    <w:rsid w:val="00285812"/>
    <w:rsid w:val="00286A81"/>
    <w:rsid w:val="0028735E"/>
    <w:rsid w:val="00292CF0"/>
    <w:rsid w:val="002969AD"/>
    <w:rsid w:val="002A0079"/>
    <w:rsid w:val="002A3D3E"/>
    <w:rsid w:val="002A4A01"/>
    <w:rsid w:val="002A6BFC"/>
    <w:rsid w:val="002B3342"/>
    <w:rsid w:val="002B4129"/>
    <w:rsid w:val="002B47A6"/>
    <w:rsid w:val="002B6D51"/>
    <w:rsid w:val="002C25BF"/>
    <w:rsid w:val="002C4ECD"/>
    <w:rsid w:val="002C5AB7"/>
    <w:rsid w:val="002D03B5"/>
    <w:rsid w:val="002D0BB9"/>
    <w:rsid w:val="002D5C78"/>
    <w:rsid w:val="002D5D1F"/>
    <w:rsid w:val="002E1395"/>
    <w:rsid w:val="002E2A65"/>
    <w:rsid w:val="002E44CE"/>
    <w:rsid w:val="002E6FCA"/>
    <w:rsid w:val="002E719D"/>
    <w:rsid w:val="002E7342"/>
    <w:rsid w:val="002F08F8"/>
    <w:rsid w:val="002F1ECD"/>
    <w:rsid w:val="002F3C43"/>
    <w:rsid w:val="002F4E05"/>
    <w:rsid w:val="002F552D"/>
    <w:rsid w:val="002F56F8"/>
    <w:rsid w:val="002F5856"/>
    <w:rsid w:val="002F7182"/>
    <w:rsid w:val="00301D62"/>
    <w:rsid w:val="003032D6"/>
    <w:rsid w:val="00307890"/>
    <w:rsid w:val="003079E4"/>
    <w:rsid w:val="00312804"/>
    <w:rsid w:val="00313D7A"/>
    <w:rsid w:val="00314A63"/>
    <w:rsid w:val="0031594A"/>
    <w:rsid w:val="00320BF8"/>
    <w:rsid w:val="00321DC8"/>
    <w:rsid w:val="00321DEE"/>
    <w:rsid w:val="003226E1"/>
    <w:rsid w:val="00322FDC"/>
    <w:rsid w:val="00325650"/>
    <w:rsid w:val="0032766F"/>
    <w:rsid w:val="00330B2C"/>
    <w:rsid w:val="0033640F"/>
    <w:rsid w:val="003367A9"/>
    <w:rsid w:val="00341385"/>
    <w:rsid w:val="003427A1"/>
    <w:rsid w:val="0034490B"/>
    <w:rsid w:val="0034515A"/>
    <w:rsid w:val="00347581"/>
    <w:rsid w:val="0035507F"/>
    <w:rsid w:val="0036273E"/>
    <w:rsid w:val="0036395D"/>
    <w:rsid w:val="003651C8"/>
    <w:rsid w:val="0037510D"/>
    <w:rsid w:val="0037683E"/>
    <w:rsid w:val="00376EE0"/>
    <w:rsid w:val="00377C12"/>
    <w:rsid w:val="00377D14"/>
    <w:rsid w:val="00381D3B"/>
    <w:rsid w:val="0039589A"/>
    <w:rsid w:val="003A02E2"/>
    <w:rsid w:val="003A3DDF"/>
    <w:rsid w:val="003A444B"/>
    <w:rsid w:val="003A7B7B"/>
    <w:rsid w:val="003B229F"/>
    <w:rsid w:val="003B3450"/>
    <w:rsid w:val="003B42B7"/>
    <w:rsid w:val="003B6255"/>
    <w:rsid w:val="003B6E19"/>
    <w:rsid w:val="003B78CC"/>
    <w:rsid w:val="003C3464"/>
    <w:rsid w:val="003C3470"/>
    <w:rsid w:val="003C427C"/>
    <w:rsid w:val="003C4576"/>
    <w:rsid w:val="003C4F3D"/>
    <w:rsid w:val="003C52E2"/>
    <w:rsid w:val="003C7A50"/>
    <w:rsid w:val="003C7EF6"/>
    <w:rsid w:val="003D157F"/>
    <w:rsid w:val="003D376A"/>
    <w:rsid w:val="003D6AAD"/>
    <w:rsid w:val="003E0537"/>
    <w:rsid w:val="003E31DD"/>
    <w:rsid w:val="003E36FC"/>
    <w:rsid w:val="003E44C6"/>
    <w:rsid w:val="003E6595"/>
    <w:rsid w:val="003E6A46"/>
    <w:rsid w:val="003E7CC8"/>
    <w:rsid w:val="003F25BC"/>
    <w:rsid w:val="003F52B4"/>
    <w:rsid w:val="003F62C0"/>
    <w:rsid w:val="00401C26"/>
    <w:rsid w:val="004051F6"/>
    <w:rsid w:val="0040687B"/>
    <w:rsid w:val="0040777E"/>
    <w:rsid w:val="00410AA4"/>
    <w:rsid w:val="004113DB"/>
    <w:rsid w:val="00411E1B"/>
    <w:rsid w:val="004134C8"/>
    <w:rsid w:val="0041380C"/>
    <w:rsid w:val="0041493C"/>
    <w:rsid w:val="00415BDA"/>
    <w:rsid w:val="00420E61"/>
    <w:rsid w:val="00420E8E"/>
    <w:rsid w:val="00421430"/>
    <w:rsid w:val="00421BBA"/>
    <w:rsid w:val="00422D68"/>
    <w:rsid w:val="004234DC"/>
    <w:rsid w:val="00424283"/>
    <w:rsid w:val="00425F26"/>
    <w:rsid w:val="004311FC"/>
    <w:rsid w:val="00431E6D"/>
    <w:rsid w:val="00432170"/>
    <w:rsid w:val="00432721"/>
    <w:rsid w:val="00440F96"/>
    <w:rsid w:val="00442226"/>
    <w:rsid w:val="00445CEA"/>
    <w:rsid w:val="00446056"/>
    <w:rsid w:val="00446A17"/>
    <w:rsid w:val="00450872"/>
    <w:rsid w:val="00450AC0"/>
    <w:rsid w:val="004518DA"/>
    <w:rsid w:val="00451E83"/>
    <w:rsid w:val="00453566"/>
    <w:rsid w:val="004536F8"/>
    <w:rsid w:val="00454508"/>
    <w:rsid w:val="00454577"/>
    <w:rsid w:val="00454BCC"/>
    <w:rsid w:val="0045655A"/>
    <w:rsid w:val="00456AF1"/>
    <w:rsid w:val="0046444E"/>
    <w:rsid w:val="004728C9"/>
    <w:rsid w:val="0047516E"/>
    <w:rsid w:val="0047579B"/>
    <w:rsid w:val="004766CC"/>
    <w:rsid w:val="0047761B"/>
    <w:rsid w:val="00481DE9"/>
    <w:rsid w:val="00482EAB"/>
    <w:rsid w:val="00484B04"/>
    <w:rsid w:val="004855D9"/>
    <w:rsid w:val="00485A64"/>
    <w:rsid w:val="00486AA1"/>
    <w:rsid w:val="00490DA4"/>
    <w:rsid w:val="0049110D"/>
    <w:rsid w:val="00493020"/>
    <w:rsid w:val="00493A51"/>
    <w:rsid w:val="00493DF5"/>
    <w:rsid w:val="004966F8"/>
    <w:rsid w:val="004A0B38"/>
    <w:rsid w:val="004A4936"/>
    <w:rsid w:val="004A5B25"/>
    <w:rsid w:val="004A6FBA"/>
    <w:rsid w:val="004A7ED3"/>
    <w:rsid w:val="004B25D2"/>
    <w:rsid w:val="004B2A34"/>
    <w:rsid w:val="004C0EE0"/>
    <w:rsid w:val="004C1B85"/>
    <w:rsid w:val="004C3C2A"/>
    <w:rsid w:val="004C5733"/>
    <w:rsid w:val="004C696C"/>
    <w:rsid w:val="004C6D39"/>
    <w:rsid w:val="004D2118"/>
    <w:rsid w:val="004D2FCE"/>
    <w:rsid w:val="004D3703"/>
    <w:rsid w:val="004D3C37"/>
    <w:rsid w:val="004D7886"/>
    <w:rsid w:val="004D7B92"/>
    <w:rsid w:val="004E0449"/>
    <w:rsid w:val="004E19CA"/>
    <w:rsid w:val="004E632D"/>
    <w:rsid w:val="004F330F"/>
    <w:rsid w:val="00501ADE"/>
    <w:rsid w:val="00502DAA"/>
    <w:rsid w:val="00503318"/>
    <w:rsid w:val="00505B61"/>
    <w:rsid w:val="00506120"/>
    <w:rsid w:val="00506ED5"/>
    <w:rsid w:val="005079B0"/>
    <w:rsid w:val="00510D74"/>
    <w:rsid w:val="00521D50"/>
    <w:rsid w:val="0052298B"/>
    <w:rsid w:val="00524162"/>
    <w:rsid w:val="00524610"/>
    <w:rsid w:val="005257F8"/>
    <w:rsid w:val="00527BDC"/>
    <w:rsid w:val="005313B5"/>
    <w:rsid w:val="005319A3"/>
    <w:rsid w:val="00532081"/>
    <w:rsid w:val="005323BC"/>
    <w:rsid w:val="005325CB"/>
    <w:rsid w:val="0054493A"/>
    <w:rsid w:val="00544F62"/>
    <w:rsid w:val="005456A8"/>
    <w:rsid w:val="00546C50"/>
    <w:rsid w:val="00550DE0"/>
    <w:rsid w:val="00550FE6"/>
    <w:rsid w:val="0055364F"/>
    <w:rsid w:val="00555664"/>
    <w:rsid w:val="00556239"/>
    <w:rsid w:val="00561480"/>
    <w:rsid w:val="00561C39"/>
    <w:rsid w:val="00565EAE"/>
    <w:rsid w:val="00567071"/>
    <w:rsid w:val="0056742D"/>
    <w:rsid w:val="00567571"/>
    <w:rsid w:val="0056799E"/>
    <w:rsid w:val="00567EDE"/>
    <w:rsid w:val="00572BF4"/>
    <w:rsid w:val="00573FDC"/>
    <w:rsid w:val="0057450F"/>
    <w:rsid w:val="00574A68"/>
    <w:rsid w:val="00574C94"/>
    <w:rsid w:val="00574E61"/>
    <w:rsid w:val="00575062"/>
    <w:rsid w:val="00577117"/>
    <w:rsid w:val="0058148C"/>
    <w:rsid w:val="005846D9"/>
    <w:rsid w:val="005849CC"/>
    <w:rsid w:val="00590D6B"/>
    <w:rsid w:val="00591D1D"/>
    <w:rsid w:val="00595C60"/>
    <w:rsid w:val="005A0F00"/>
    <w:rsid w:val="005A1EDF"/>
    <w:rsid w:val="005A2969"/>
    <w:rsid w:val="005A36AB"/>
    <w:rsid w:val="005A36C7"/>
    <w:rsid w:val="005A41AE"/>
    <w:rsid w:val="005A4937"/>
    <w:rsid w:val="005A522A"/>
    <w:rsid w:val="005A5C45"/>
    <w:rsid w:val="005A7111"/>
    <w:rsid w:val="005B018B"/>
    <w:rsid w:val="005B3447"/>
    <w:rsid w:val="005B5D9F"/>
    <w:rsid w:val="005B604F"/>
    <w:rsid w:val="005B67DC"/>
    <w:rsid w:val="005B72C8"/>
    <w:rsid w:val="005C1A20"/>
    <w:rsid w:val="005C22B5"/>
    <w:rsid w:val="005C2571"/>
    <w:rsid w:val="005C4F97"/>
    <w:rsid w:val="005C53D3"/>
    <w:rsid w:val="005C70DF"/>
    <w:rsid w:val="005C7164"/>
    <w:rsid w:val="005C7B5F"/>
    <w:rsid w:val="005D2837"/>
    <w:rsid w:val="005D31DD"/>
    <w:rsid w:val="005D4627"/>
    <w:rsid w:val="005D4DF8"/>
    <w:rsid w:val="005E0345"/>
    <w:rsid w:val="005E0668"/>
    <w:rsid w:val="005E3A88"/>
    <w:rsid w:val="005E6863"/>
    <w:rsid w:val="005E76D6"/>
    <w:rsid w:val="005E771E"/>
    <w:rsid w:val="005F3F81"/>
    <w:rsid w:val="005F4F34"/>
    <w:rsid w:val="006015DC"/>
    <w:rsid w:val="00605BE1"/>
    <w:rsid w:val="00607ACD"/>
    <w:rsid w:val="0061273A"/>
    <w:rsid w:val="006155BC"/>
    <w:rsid w:val="006201BD"/>
    <w:rsid w:val="00625380"/>
    <w:rsid w:val="00626B39"/>
    <w:rsid w:val="006304C1"/>
    <w:rsid w:val="00632190"/>
    <w:rsid w:val="00636A53"/>
    <w:rsid w:val="00637575"/>
    <w:rsid w:val="006425C5"/>
    <w:rsid w:val="006426D1"/>
    <w:rsid w:val="00646380"/>
    <w:rsid w:val="0064731D"/>
    <w:rsid w:val="006509B9"/>
    <w:rsid w:val="0065427E"/>
    <w:rsid w:val="006545C2"/>
    <w:rsid w:val="00657930"/>
    <w:rsid w:val="00657DEB"/>
    <w:rsid w:val="00660190"/>
    <w:rsid w:val="006623C4"/>
    <w:rsid w:val="00664C11"/>
    <w:rsid w:val="0066590F"/>
    <w:rsid w:val="00666D0C"/>
    <w:rsid w:val="00670132"/>
    <w:rsid w:val="00672FEF"/>
    <w:rsid w:val="006731F2"/>
    <w:rsid w:val="00676E37"/>
    <w:rsid w:val="0067744C"/>
    <w:rsid w:val="00681843"/>
    <w:rsid w:val="00684B1D"/>
    <w:rsid w:val="006862CD"/>
    <w:rsid w:val="00686841"/>
    <w:rsid w:val="00686A38"/>
    <w:rsid w:val="00686D89"/>
    <w:rsid w:val="006948B4"/>
    <w:rsid w:val="00696206"/>
    <w:rsid w:val="006968FF"/>
    <w:rsid w:val="006A0F69"/>
    <w:rsid w:val="006A4385"/>
    <w:rsid w:val="006A4629"/>
    <w:rsid w:val="006A616B"/>
    <w:rsid w:val="006A6CB0"/>
    <w:rsid w:val="006A7424"/>
    <w:rsid w:val="006A7545"/>
    <w:rsid w:val="006B34F8"/>
    <w:rsid w:val="006B5BE2"/>
    <w:rsid w:val="006B78BB"/>
    <w:rsid w:val="006B7E65"/>
    <w:rsid w:val="006C3E1F"/>
    <w:rsid w:val="006C63E1"/>
    <w:rsid w:val="006C7BDF"/>
    <w:rsid w:val="006D029D"/>
    <w:rsid w:val="006D2721"/>
    <w:rsid w:val="006D4A54"/>
    <w:rsid w:val="006D6016"/>
    <w:rsid w:val="006D67F0"/>
    <w:rsid w:val="006D6887"/>
    <w:rsid w:val="006D7292"/>
    <w:rsid w:val="006D7C98"/>
    <w:rsid w:val="006E09E0"/>
    <w:rsid w:val="006E3C31"/>
    <w:rsid w:val="006E45E9"/>
    <w:rsid w:val="006E7718"/>
    <w:rsid w:val="006F1587"/>
    <w:rsid w:val="006F20CA"/>
    <w:rsid w:val="006F25D4"/>
    <w:rsid w:val="006F40CB"/>
    <w:rsid w:val="006F5EC5"/>
    <w:rsid w:val="006F6903"/>
    <w:rsid w:val="00701645"/>
    <w:rsid w:val="00703E0A"/>
    <w:rsid w:val="007076E9"/>
    <w:rsid w:val="007102D7"/>
    <w:rsid w:val="007104D3"/>
    <w:rsid w:val="00712FEA"/>
    <w:rsid w:val="00712FFA"/>
    <w:rsid w:val="00716773"/>
    <w:rsid w:val="00716993"/>
    <w:rsid w:val="00727B5F"/>
    <w:rsid w:val="00731408"/>
    <w:rsid w:val="007318F5"/>
    <w:rsid w:val="007331C7"/>
    <w:rsid w:val="0073792F"/>
    <w:rsid w:val="00737C1B"/>
    <w:rsid w:val="00745CE9"/>
    <w:rsid w:val="00751609"/>
    <w:rsid w:val="007569E2"/>
    <w:rsid w:val="00757832"/>
    <w:rsid w:val="007648AC"/>
    <w:rsid w:val="00766938"/>
    <w:rsid w:val="00766C4F"/>
    <w:rsid w:val="0077206D"/>
    <w:rsid w:val="0077259A"/>
    <w:rsid w:val="007733AF"/>
    <w:rsid w:val="00773E95"/>
    <w:rsid w:val="0077647A"/>
    <w:rsid w:val="007811D8"/>
    <w:rsid w:val="00790955"/>
    <w:rsid w:val="00791E12"/>
    <w:rsid w:val="007A0234"/>
    <w:rsid w:val="007A0931"/>
    <w:rsid w:val="007A18D9"/>
    <w:rsid w:val="007A5107"/>
    <w:rsid w:val="007A5A11"/>
    <w:rsid w:val="007A74D9"/>
    <w:rsid w:val="007B01B3"/>
    <w:rsid w:val="007B1618"/>
    <w:rsid w:val="007B19E5"/>
    <w:rsid w:val="007B2ABF"/>
    <w:rsid w:val="007B41F7"/>
    <w:rsid w:val="007B51E7"/>
    <w:rsid w:val="007B6DB8"/>
    <w:rsid w:val="007C0EA5"/>
    <w:rsid w:val="007C229B"/>
    <w:rsid w:val="007C3E3A"/>
    <w:rsid w:val="007C3FCF"/>
    <w:rsid w:val="007C6A63"/>
    <w:rsid w:val="007D2F80"/>
    <w:rsid w:val="007D417F"/>
    <w:rsid w:val="007D45AE"/>
    <w:rsid w:val="007D51BE"/>
    <w:rsid w:val="007D5905"/>
    <w:rsid w:val="007D5A54"/>
    <w:rsid w:val="007E1F46"/>
    <w:rsid w:val="007E2E65"/>
    <w:rsid w:val="007E3C66"/>
    <w:rsid w:val="007E5740"/>
    <w:rsid w:val="007E63A5"/>
    <w:rsid w:val="007E681B"/>
    <w:rsid w:val="007E7760"/>
    <w:rsid w:val="007F0460"/>
    <w:rsid w:val="007F2A94"/>
    <w:rsid w:val="007F6660"/>
    <w:rsid w:val="007F796B"/>
    <w:rsid w:val="008007D8"/>
    <w:rsid w:val="00801260"/>
    <w:rsid w:val="00802A22"/>
    <w:rsid w:val="008044ED"/>
    <w:rsid w:val="0081091B"/>
    <w:rsid w:val="00810C40"/>
    <w:rsid w:val="00810CEA"/>
    <w:rsid w:val="00812BDB"/>
    <w:rsid w:val="00813E67"/>
    <w:rsid w:val="00813FE4"/>
    <w:rsid w:val="00815267"/>
    <w:rsid w:val="008173EF"/>
    <w:rsid w:val="00817955"/>
    <w:rsid w:val="00822B9B"/>
    <w:rsid w:val="00825E82"/>
    <w:rsid w:val="008307C6"/>
    <w:rsid w:val="00830A01"/>
    <w:rsid w:val="008358AE"/>
    <w:rsid w:val="00835D06"/>
    <w:rsid w:val="00840283"/>
    <w:rsid w:val="00840CE1"/>
    <w:rsid w:val="00841185"/>
    <w:rsid w:val="00847A40"/>
    <w:rsid w:val="00847DBB"/>
    <w:rsid w:val="00851936"/>
    <w:rsid w:val="00854DE4"/>
    <w:rsid w:val="00855AE0"/>
    <w:rsid w:val="00860AB1"/>
    <w:rsid w:val="00865ECE"/>
    <w:rsid w:val="008707B9"/>
    <w:rsid w:val="00870BA1"/>
    <w:rsid w:val="00873871"/>
    <w:rsid w:val="00876D7C"/>
    <w:rsid w:val="008772F8"/>
    <w:rsid w:val="00882978"/>
    <w:rsid w:val="00883BC3"/>
    <w:rsid w:val="008877B9"/>
    <w:rsid w:val="00887BA5"/>
    <w:rsid w:val="00887FC0"/>
    <w:rsid w:val="008958B6"/>
    <w:rsid w:val="00897E3B"/>
    <w:rsid w:val="008A052F"/>
    <w:rsid w:val="008A1FF2"/>
    <w:rsid w:val="008A283D"/>
    <w:rsid w:val="008A3074"/>
    <w:rsid w:val="008A5572"/>
    <w:rsid w:val="008A6141"/>
    <w:rsid w:val="008B35B8"/>
    <w:rsid w:val="008B3999"/>
    <w:rsid w:val="008B3F3D"/>
    <w:rsid w:val="008B449A"/>
    <w:rsid w:val="008C2027"/>
    <w:rsid w:val="008C35C9"/>
    <w:rsid w:val="008C5FC0"/>
    <w:rsid w:val="008D11D0"/>
    <w:rsid w:val="008D3027"/>
    <w:rsid w:val="008D3B9F"/>
    <w:rsid w:val="008D43B2"/>
    <w:rsid w:val="008D4622"/>
    <w:rsid w:val="008D5047"/>
    <w:rsid w:val="008E11D6"/>
    <w:rsid w:val="008E42E8"/>
    <w:rsid w:val="008E49A8"/>
    <w:rsid w:val="008F4CDC"/>
    <w:rsid w:val="008F6857"/>
    <w:rsid w:val="0090057B"/>
    <w:rsid w:val="00900D3B"/>
    <w:rsid w:val="00904DFF"/>
    <w:rsid w:val="009059D3"/>
    <w:rsid w:val="00912557"/>
    <w:rsid w:val="00913B75"/>
    <w:rsid w:val="009237F8"/>
    <w:rsid w:val="00924164"/>
    <w:rsid w:val="009244A4"/>
    <w:rsid w:val="00924A97"/>
    <w:rsid w:val="00927930"/>
    <w:rsid w:val="00927B30"/>
    <w:rsid w:val="00930623"/>
    <w:rsid w:val="00930C32"/>
    <w:rsid w:val="009311B7"/>
    <w:rsid w:val="009325A7"/>
    <w:rsid w:val="00932739"/>
    <w:rsid w:val="00933561"/>
    <w:rsid w:val="009341F7"/>
    <w:rsid w:val="009356B3"/>
    <w:rsid w:val="009363B4"/>
    <w:rsid w:val="00937B3E"/>
    <w:rsid w:val="00940E38"/>
    <w:rsid w:val="00942187"/>
    <w:rsid w:val="0094783D"/>
    <w:rsid w:val="0095100F"/>
    <w:rsid w:val="0095332F"/>
    <w:rsid w:val="00953406"/>
    <w:rsid w:val="00955CD3"/>
    <w:rsid w:val="00956BEC"/>
    <w:rsid w:val="00956DB1"/>
    <w:rsid w:val="00960DF4"/>
    <w:rsid w:val="009634B9"/>
    <w:rsid w:val="0096588F"/>
    <w:rsid w:val="00967EF8"/>
    <w:rsid w:val="009705B7"/>
    <w:rsid w:val="0097063E"/>
    <w:rsid w:val="00973A79"/>
    <w:rsid w:val="0097639F"/>
    <w:rsid w:val="0098062F"/>
    <w:rsid w:val="009867CD"/>
    <w:rsid w:val="00986890"/>
    <w:rsid w:val="00986A96"/>
    <w:rsid w:val="00990FA0"/>
    <w:rsid w:val="0099236A"/>
    <w:rsid w:val="0099292F"/>
    <w:rsid w:val="00996D2B"/>
    <w:rsid w:val="009A3719"/>
    <w:rsid w:val="009A5B5E"/>
    <w:rsid w:val="009A62AA"/>
    <w:rsid w:val="009A717F"/>
    <w:rsid w:val="009B1290"/>
    <w:rsid w:val="009C297F"/>
    <w:rsid w:val="009C3674"/>
    <w:rsid w:val="009C5E9D"/>
    <w:rsid w:val="009C7213"/>
    <w:rsid w:val="009D3F4C"/>
    <w:rsid w:val="009D7A69"/>
    <w:rsid w:val="009E465C"/>
    <w:rsid w:val="009E5CE8"/>
    <w:rsid w:val="009E5D54"/>
    <w:rsid w:val="009E6C25"/>
    <w:rsid w:val="009F104A"/>
    <w:rsid w:val="009F15D4"/>
    <w:rsid w:val="009F3FD3"/>
    <w:rsid w:val="009F5C81"/>
    <w:rsid w:val="00A021A9"/>
    <w:rsid w:val="00A036B0"/>
    <w:rsid w:val="00A03707"/>
    <w:rsid w:val="00A03F32"/>
    <w:rsid w:val="00A04D01"/>
    <w:rsid w:val="00A060C3"/>
    <w:rsid w:val="00A1047B"/>
    <w:rsid w:val="00A11645"/>
    <w:rsid w:val="00A126B5"/>
    <w:rsid w:val="00A14384"/>
    <w:rsid w:val="00A144F2"/>
    <w:rsid w:val="00A1469A"/>
    <w:rsid w:val="00A16F54"/>
    <w:rsid w:val="00A172CE"/>
    <w:rsid w:val="00A17DCC"/>
    <w:rsid w:val="00A22321"/>
    <w:rsid w:val="00A23154"/>
    <w:rsid w:val="00A34CFC"/>
    <w:rsid w:val="00A34FE3"/>
    <w:rsid w:val="00A3574B"/>
    <w:rsid w:val="00A35F82"/>
    <w:rsid w:val="00A410E3"/>
    <w:rsid w:val="00A415E8"/>
    <w:rsid w:val="00A41C6B"/>
    <w:rsid w:val="00A42D52"/>
    <w:rsid w:val="00A43D7A"/>
    <w:rsid w:val="00A452E6"/>
    <w:rsid w:val="00A475F0"/>
    <w:rsid w:val="00A51484"/>
    <w:rsid w:val="00A52052"/>
    <w:rsid w:val="00A52E13"/>
    <w:rsid w:val="00A55E88"/>
    <w:rsid w:val="00A579AC"/>
    <w:rsid w:val="00A60B73"/>
    <w:rsid w:val="00A60BCB"/>
    <w:rsid w:val="00A64CA4"/>
    <w:rsid w:val="00A71C76"/>
    <w:rsid w:val="00A7485C"/>
    <w:rsid w:val="00A754E6"/>
    <w:rsid w:val="00A83004"/>
    <w:rsid w:val="00A8354E"/>
    <w:rsid w:val="00A85D90"/>
    <w:rsid w:val="00A85DE0"/>
    <w:rsid w:val="00A945BB"/>
    <w:rsid w:val="00AA0641"/>
    <w:rsid w:val="00AA2606"/>
    <w:rsid w:val="00AA273F"/>
    <w:rsid w:val="00AA29FC"/>
    <w:rsid w:val="00AA2E2A"/>
    <w:rsid w:val="00AA33A4"/>
    <w:rsid w:val="00AA7E3E"/>
    <w:rsid w:val="00AB312C"/>
    <w:rsid w:val="00AB34BC"/>
    <w:rsid w:val="00AB437F"/>
    <w:rsid w:val="00AB7FE7"/>
    <w:rsid w:val="00AC09BE"/>
    <w:rsid w:val="00AC7251"/>
    <w:rsid w:val="00AD3026"/>
    <w:rsid w:val="00AD36A1"/>
    <w:rsid w:val="00AD3BAF"/>
    <w:rsid w:val="00AD418D"/>
    <w:rsid w:val="00AD41A9"/>
    <w:rsid w:val="00AD4CF0"/>
    <w:rsid w:val="00AD5D27"/>
    <w:rsid w:val="00AD705B"/>
    <w:rsid w:val="00AE25B3"/>
    <w:rsid w:val="00AE3A6C"/>
    <w:rsid w:val="00AE66C0"/>
    <w:rsid w:val="00AF08F9"/>
    <w:rsid w:val="00AF1A11"/>
    <w:rsid w:val="00AF7227"/>
    <w:rsid w:val="00B00EBC"/>
    <w:rsid w:val="00B01777"/>
    <w:rsid w:val="00B01D56"/>
    <w:rsid w:val="00B024B2"/>
    <w:rsid w:val="00B03BDB"/>
    <w:rsid w:val="00B03DE2"/>
    <w:rsid w:val="00B04107"/>
    <w:rsid w:val="00B04567"/>
    <w:rsid w:val="00B04657"/>
    <w:rsid w:val="00B0469E"/>
    <w:rsid w:val="00B04C77"/>
    <w:rsid w:val="00B055DF"/>
    <w:rsid w:val="00B0663A"/>
    <w:rsid w:val="00B07720"/>
    <w:rsid w:val="00B10599"/>
    <w:rsid w:val="00B118F0"/>
    <w:rsid w:val="00B143E3"/>
    <w:rsid w:val="00B17506"/>
    <w:rsid w:val="00B17814"/>
    <w:rsid w:val="00B17B17"/>
    <w:rsid w:val="00B20B5D"/>
    <w:rsid w:val="00B22A03"/>
    <w:rsid w:val="00B31142"/>
    <w:rsid w:val="00B32EA3"/>
    <w:rsid w:val="00B34420"/>
    <w:rsid w:val="00B34F30"/>
    <w:rsid w:val="00B403DE"/>
    <w:rsid w:val="00B447B7"/>
    <w:rsid w:val="00B45F3E"/>
    <w:rsid w:val="00B47A94"/>
    <w:rsid w:val="00B523D7"/>
    <w:rsid w:val="00B538C6"/>
    <w:rsid w:val="00B558FD"/>
    <w:rsid w:val="00B57621"/>
    <w:rsid w:val="00B57DE1"/>
    <w:rsid w:val="00B62FE5"/>
    <w:rsid w:val="00B652F1"/>
    <w:rsid w:val="00B711FB"/>
    <w:rsid w:val="00B713BE"/>
    <w:rsid w:val="00B738AE"/>
    <w:rsid w:val="00B747C1"/>
    <w:rsid w:val="00B845AB"/>
    <w:rsid w:val="00B84DA9"/>
    <w:rsid w:val="00B85B8F"/>
    <w:rsid w:val="00B9090E"/>
    <w:rsid w:val="00B914BB"/>
    <w:rsid w:val="00B93959"/>
    <w:rsid w:val="00B958ED"/>
    <w:rsid w:val="00B96E70"/>
    <w:rsid w:val="00BA2F8D"/>
    <w:rsid w:val="00BA6873"/>
    <w:rsid w:val="00BA6F3D"/>
    <w:rsid w:val="00BB101A"/>
    <w:rsid w:val="00BB1AEB"/>
    <w:rsid w:val="00BB31A7"/>
    <w:rsid w:val="00BB3863"/>
    <w:rsid w:val="00BB50B5"/>
    <w:rsid w:val="00BB6214"/>
    <w:rsid w:val="00BB7F89"/>
    <w:rsid w:val="00BC0518"/>
    <w:rsid w:val="00BC2CE9"/>
    <w:rsid w:val="00BC3364"/>
    <w:rsid w:val="00BC65C2"/>
    <w:rsid w:val="00BC7A42"/>
    <w:rsid w:val="00BD0774"/>
    <w:rsid w:val="00BD40B6"/>
    <w:rsid w:val="00BD534D"/>
    <w:rsid w:val="00BD70D3"/>
    <w:rsid w:val="00BE018B"/>
    <w:rsid w:val="00BE2C65"/>
    <w:rsid w:val="00BE524E"/>
    <w:rsid w:val="00BE52AE"/>
    <w:rsid w:val="00BE69D6"/>
    <w:rsid w:val="00BE6DB6"/>
    <w:rsid w:val="00BF4DCD"/>
    <w:rsid w:val="00BF4F96"/>
    <w:rsid w:val="00BF512D"/>
    <w:rsid w:val="00BF5B6E"/>
    <w:rsid w:val="00BF5CC6"/>
    <w:rsid w:val="00C019E8"/>
    <w:rsid w:val="00C03BB2"/>
    <w:rsid w:val="00C04B74"/>
    <w:rsid w:val="00C101B8"/>
    <w:rsid w:val="00C132EE"/>
    <w:rsid w:val="00C1668C"/>
    <w:rsid w:val="00C2092B"/>
    <w:rsid w:val="00C20E86"/>
    <w:rsid w:val="00C21726"/>
    <w:rsid w:val="00C2187D"/>
    <w:rsid w:val="00C21A9D"/>
    <w:rsid w:val="00C2201F"/>
    <w:rsid w:val="00C22439"/>
    <w:rsid w:val="00C23EDA"/>
    <w:rsid w:val="00C31728"/>
    <w:rsid w:val="00C32627"/>
    <w:rsid w:val="00C36443"/>
    <w:rsid w:val="00C40313"/>
    <w:rsid w:val="00C4083A"/>
    <w:rsid w:val="00C41646"/>
    <w:rsid w:val="00C4563C"/>
    <w:rsid w:val="00C46A1B"/>
    <w:rsid w:val="00C47666"/>
    <w:rsid w:val="00C5072F"/>
    <w:rsid w:val="00C539DF"/>
    <w:rsid w:val="00C53B11"/>
    <w:rsid w:val="00C53ED5"/>
    <w:rsid w:val="00C54D68"/>
    <w:rsid w:val="00C55728"/>
    <w:rsid w:val="00C56147"/>
    <w:rsid w:val="00C571F9"/>
    <w:rsid w:val="00C60DCD"/>
    <w:rsid w:val="00C63989"/>
    <w:rsid w:val="00C70170"/>
    <w:rsid w:val="00C70EBC"/>
    <w:rsid w:val="00C75C6A"/>
    <w:rsid w:val="00C763AF"/>
    <w:rsid w:val="00C76D1F"/>
    <w:rsid w:val="00C80B1F"/>
    <w:rsid w:val="00C81F98"/>
    <w:rsid w:val="00C8553C"/>
    <w:rsid w:val="00C8748E"/>
    <w:rsid w:val="00C87CCB"/>
    <w:rsid w:val="00C90C3F"/>
    <w:rsid w:val="00C91C7A"/>
    <w:rsid w:val="00C92179"/>
    <w:rsid w:val="00C939AA"/>
    <w:rsid w:val="00C942B0"/>
    <w:rsid w:val="00C96170"/>
    <w:rsid w:val="00C9775E"/>
    <w:rsid w:val="00C97E6E"/>
    <w:rsid w:val="00CA46C1"/>
    <w:rsid w:val="00CA4B2F"/>
    <w:rsid w:val="00CB2AD0"/>
    <w:rsid w:val="00CB35BD"/>
    <w:rsid w:val="00CB53CF"/>
    <w:rsid w:val="00CB7357"/>
    <w:rsid w:val="00CC1541"/>
    <w:rsid w:val="00CC32C7"/>
    <w:rsid w:val="00CC3F52"/>
    <w:rsid w:val="00CC5277"/>
    <w:rsid w:val="00CC5A80"/>
    <w:rsid w:val="00CC714F"/>
    <w:rsid w:val="00CD002A"/>
    <w:rsid w:val="00CD16AA"/>
    <w:rsid w:val="00CD2319"/>
    <w:rsid w:val="00CD2BF9"/>
    <w:rsid w:val="00CD4D0E"/>
    <w:rsid w:val="00CD7631"/>
    <w:rsid w:val="00CE322E"/>
    <w:rsid w:val="00CE4A2E"/>
    <w:rsid w:val="00CE7D82"/>
    <w:rsid w:val="00CF0B72"/>
    <w:rsid w:val="00CF1958"/>
    <w:rsid w:val="00CF3AC6"/>
    <w:rsid w:val="00CF3B02"/>
    <w:rsid w:val="00CF5F55"/>
    <w:rsid w:val="00CF69A5"/>
    <w:rsid w:val="00CF6A4F"/>
    <w:rsid w:val="00CF6D56"/>
    <w:rsid w:val="00D023C2"/>
    <w:rsid w:val="00D05857"/>
    <w:rsid w:val="00D06EAB"/>
    <w:rsid w:val="00D11F3A"/>
    <w:rsid w:val="00D13189"/>
    <w:rsid w:val="00D1562C"/>
    <w:rsid w:val="00D17256"/>
    <w:rsid w:val="00D269B6"/>
    <w:rsid w:val="00D307E3"/>
    <w:rsid w:val="00D30F94"/>
    <w:rsid w:val="00D355B8"/>
    <w:rsid w:val="00D3722F"/>
    <w:rsid w:val="00D403C2"/>
    <w:rsid w:val="00D407D1"/>
    <w:rsid w:val="00D4240E"/>
    <w:rsid w:val="00D434E7"/>
    <w:rsid w:val="00D5311C"/>
    <w:rsid w:val="00D537AD"/>
    <w:rsid w:val="00D53AEB"/>
    <w:rsid w:val="00D55A86"/>
    <w:rsid w:val="00D55B77"/>
    <w:rsid w:val="00D600EE"/>
    <w:rsid w:val="00D64297"/>
    <w:rsid w:val="00D64DF3"/>
    <w:rsid w:val="00D6663D"/>
    <w:rsid w:val="00D7029E"/>
    <w:rsid w:val="00D72582"/>
    <w:rsid w:val="00D83591"/>
    <w:rsid w:val="00D85703"/>
    <w:rsid w:val="00D8695C"/>
    <w:rsid w:val="00D87102"/>
    <w:rsid w:val="00DA2A52"/>
    <w:rsid w:val="00DA33D8"/>
    <w:rsid w:val="00DA48ED"/>
    <w:rsid w:val="00DA4DDB"/>
    <w:rsid w:val="00DA5CE2"/>
    <w:rsid w:val="00DA796F"/>
    <w:rsid w:val="00DB1A3A"/>
    <w:rsid w:val="00DB3BC3"/>
    <w:rsid w:val="00DB63A9"/>
    <w:rsid w:val="00DC0D4D"/>
    <w:rsid w:val="00DC2DE6"/>
    <w:rsid w:val="00DD519C"/>
    <w:rsid w:val="00DD6D70"/>
    <w:rsid w:val="00DE1331"/>
    <w:rsid w:val="00DE2393"/>
    <w:rsid w:val="00DE27BF"/>
    <w:rsid w:val="00DE3ED6"/>
    <w:rsid w:val="00DE4742"/>
    <w:rsid w:val="00DE7A3C"/>
    <w:rsid w:val="00DF2F94"/>
    <w:rsid w:val="00DF3FC3"/>
    <w:rsid w:val="00DF6697"/>
    <w:rsid w:val="00E003D7"/>
    <w:rsid w:val="00E02A9E"/>
    <w:rsid w:val="00E07F80"/>
    <w:rsid w:val="00E11150"/>
    <w:rsid w:val="00E11748"/>
    <w:rsid w:val="00E1357A"/>
    <w:rsid w:val="00E14188"/>
    <w:rsid w:val="00E14D52"/>
    <w:rsid w:val="00E1744C"/>
    <w:rsid w:val="00E212B8"/>
    <w:rsid w:val="00E2324C"/>
    <w:rsid w:val="00E24920"/>
    <w:rsid w:val="00E2680E"/>
    <w:rsid w:val="00E26B75"/>
    <w:rsid w:val="00E272A4"/>
    <w:rsid w:val="00E31D49"/>
    <w:rsid w:val="00E31FBD"/>
    <w:rsid w:val="00E3355D"/>
    <w:rsid w:val="00E40437"/>
    <w:rsid w:val="00E40E6B"/>
    <w:rsid w:val="00E43053"/>
    <w:rsid w:val="00E438A3"/>
    <w:rsid w:val="00E45679"/>
    <w:rsid w:val="00E50980"/>
    <w:rsid w:val="00E5226C"/>
    <w:rsid w:val="00E5671B"/>
    <w:rsid w:val="00E60742"/>
    <w:rsid w:val="00E638AE"/>
    <w:rsid w:val="00E643EC"/>
    <w:rsid w:val="00E64AF9"/>
    <w:rsid w:val="00E67FF9"/>
    <w:rsid w:val="00E703A4"/>
    <w:rsid w:val="00E709DE"/>
    <w:rsid w:val="00E731CA"/>
    <w:rsid w:val="00E7334A"/>
    <w:rsid w:val="00E74E51"/>
    <w:rsid w:val="00E76031"/>
    <w:rsid w:val="00E8126F"/>
    <w:rsid w:val="00E816DD"/>
    <w:rsid w:val="00E82B22"/>
    <w:rsid w:val="00E859BA"/>
    <w:rsid w:val="00E86103"/>
    <w:rsid w:val="00E9327F"/>
    <w:rsid w:val="00EA09AE"/>
    <w:rsid w:val="00EA1C71"/>
    <w:rsid w:val="00EB0171"/>
    <w:rsid w:val="00EB03EF"/>
    <w:rsid w:val="00EB094D"/>
    <w:rsid w:val="00EB221D"/>
    <w:rsid w:val="00EC45FE"/>
    <w:rsid w:val="00EC467A"/>
    <w:rsid w:val="00EC5DD4"/>
    <w:rsid w:val="00ED1C76"/>
    <w:rsid w:val="00ED7162"/>
    <w:rsid w:val="00EE1F5D"/>
    <w:rsid w:val="00EE4BE9"/>
    <w:rsid w:val="00EE77F0"/>
    <w:rsid w:val="00EF1F6D"/>
    <w:rsid w:val="00EF58A5"/>
    <w:rsid w:val="00EF711F"/>
    <w:rsid w:val="00F00C81"/>
    <w:rsid w:val="00F0233A"/>
    <w:rsid w:val="00F0403B"/>
    <w:rsid w:val="00F10C6E"/>
    <w:rsid w:val="00F123E5"/>
    <w:rsid w:val="00F1392E"/>
    <w:rsid w:val="00F231B4"/>
    <w:rsid w:val="00F24E9A"/>
    <w:rsid w:val="00F32F34"/>
    <w:rsid w:val="00F43C17"/>
    <w:rsid w:val="00F43FD4"/>
    <w:rsid w:val="00F44D17"/>
    <w:rsid w:val="00F4685E"/>
    <w:rsid w:val="00F46F29"/>
    <w:rsid w:val="00F46FCF"/>
    <w:rsid w:val="00F47993"/>
    <w:rsid w:val="00F52BE3"/>
    <w:rsid w:val="00F556AF"/>
    <w:rsid w:val="00F55B3E"/>
    <w:rsid w:val="00F55BAC"/>
    <w:rsid w:val="00F579B8"/>
    <w:rsid w:val="00F646C9"/>
    <w:rsid w:val="00F648D8"/>
    <w:rsid w:val="00F66AE6"/>
    <w:rsid w:val="00F67B52"/>
    <w:rsid w:val="00F709ED"/>
    <w:rsid w:val="00F72AD9"/>
    <w:rsid w:val="00F73564"/>
    <w:rsid w:val="00F74DB7"/>
    <w:rsid w:val="00F75D3C"/>
    <w:rsid w:val="00F831A3"/>
    <w:rsid w:val="00F83C5E"/>
    <w:rsid w:val="00F83CFC"/>
    <w:rsid w:val="00F8570E"/>
    <w:rsid w:val="00F85F4C"/>
    <w:rsid w:val="00F90C66"/>
    <w:rsid w:val="00F97708"/>
    <w:rsid w:val="00FA34EE"/>
    <w:rsid w:val="00FA4692"/>
    <w:rsid w:val="00FA7660"/>
    <w:rsid w:val="00FA7D99"/>
    <w:rsid w:val="00FB1A76"/>
    <w:rsid w:val="00FB5FAE"/>
    <w:rsid w:val="00FB77F3"/>
    <w:rsid w:val="00FB798E"/>
    <w:rsid w:val="00FC3770"/>
    <w:rsid w:val="00FC6254"/>
    <w:rsid w:val="00FD2C28"/>
    <w:rsid w:val="00FD54FF"/>
    <w:rsid w:val="00FD5D0E"/>
    <w:rsid w:val="00FD5EF0"/>
    <w:rsid w:val="00FD6149"/>
    <w:rsid w:val="00FD7A03"/>
    <w:rsid w:val="00FD7D8F"/>
    <w:rsid w:val="00FD7DD9"/>
    <w:rsid w:val="00FE406C"/>
    <w:rsid w:val="00FE4C56"/>
    <w:rsid w:val="00FE5FFA"/>
    <w:rsid w:val="00FE7007"/>
    <w:rsid w:val="00FF1046"/>
    <w:rsid w:val="00FF3228"/>
    <w:rsid w:val="00FF4A96"/>
    <w:rsid w:val="00FF5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1F6F"/>
  <w15:chartTrackingRefBased/>
  <w15:docId w15:val="{D5CCE17C-04AE-EE4D-858C-DD86857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74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4113DB"/>
    <w:pPr>
      <w:keepNext/>
      <w:keepLines/>
      <w:spacing w:before="200"/>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7F"/>
    <w:pPr>
      <w:ind w:left="720"/>
      <w:contextualSpacing/>
    </w:pPr>
  </w:style>
  <w:style w:type="character" w:styleId="Hyperlink">
    <w:name w:val="Hyperlink"/>
    <w:basedOn w:val="DefaultParagraphFont"/>
    <w:uiPriority w:val="99"/>
    <w:unhideWhenUsed/>
    <w:rsid w:val="0034515A"/>
    <w:rPr>
      <w:color w:val="0563C1" w:themeColor="hyperlink"/>
      <w:u w:val="single"/>
    </w:rPr>
  </w:style>
  <w:style w:type="character" w:styleId="UnresolvedMention">
    <w:name w:val="Unresolved Mention"/>
    <w:basedOn w:val="DefaultParagraphFont"/>
    <w:uiPriority w:val="99"/>
    <w:semiHidden/>
    <w:unhideWhenUsed/>
    <w:rsid w:val="0034515A"/>
    <w:rPr>
      <w:color w:val="605E5C"/>
      <w:shd w:val="clear" w:color="auto" w:fill="E1DFDD"/>
    </w:rPr>
  </w:style>
  <w:style w:type="paragraph" w:styleId="BodyText">
    <w:name w:val="Body Text"/>
    <w:basedOn w:val="Normal"/>
    <w:link w:val="BodyTextChar"/>
    <w:qFormat/>
    <w:rsid w:val="00B0469E"/>
    <w:pPr>
      <w:spacing w:before="180" w:after="180"/>
    </w:pPr>
    <w:rPr>
      <w:lang w:val="en-US"/>
    </w:rPr>
  </w:style>
  <w:style w:type="character" w:customStyle="1" w:styleId="BodyTextChar">
    <w:name w:val="Body Text Char"/>
    <w:basedOn w:val="DefaultParagraphFont"/>
    <w:link w:val="BodyText"/>
    <w:rsid w:val="00B0469E"/>
    <w:rPr>
      <w:lang w:val="en-US"/>
    </w:rPr>
  </w:style>
  <w:style w:type="character" w:styleId="FollowedHyperlink">
    <w:name w:val="FollowedHyperlink"/>
    <w:basedOn w:val="DefaultParagraphFont"/>
    <w:uiPriority w:val="99"/>
    <w:semiHidden/>
    <w:unhideWhenUsed/>
    <w:rsid w:val="003C3464"/>
    <w:rPr>
      <w:color w:val="954F72" w:themeColor="followedHyperlink"/>
      <w:u w:val="single"/>
    </w:rPr>
  </w:style>
  <w:style w:type="character" w:customStyle="1" w:styleId="Heading3Char">
    <w:name w:val="Heading 3 Char"/>
    <w:basedOn w:val="DefaultParagraphFont"/>
    <w:link w:val="Heading3"/>
    <w:uiPriority w:val="9"/>
    <w:rsid w:val="004113DB"/>
    <w:rPr>
      <w:rFonts w:asciiTheme="majorHAnsi" w:eastAsiaTheme="majorEastAsia" w:hAnsiTheme="majorHAnsi" w:cstheme="majorBidi"/>
      <w:b/>
      <w:bCs/>
      <w:color w:val="4472C4" w:themeColor="accent1"/>
      <w:lang w:val="en-US"/>
    </w:rPr>
  </w:style>
  <w:style w:type="paragraph" w:customStyle="1" w:styleId="FirstParagraph">
    <w:name w:val="First Paragraph"/>
    <w:basedOn w:val="BodyText"/>
    <w:next w:val="BodyText"/>
    <w:qFormat/>
    <w:rsid w:val="004113DB"/>
  </w:style>
  <w:style w:type="character" w:customStyle="1" w:styleId="Heading2Char">
    <w:name w:val="Heading 2 Char"/>
    <w:basedOn w:val="DefaultParagraphFont"/>
    <w:link w:val="Heading2"/>
    <w:uiPriority w:val="9"/>
    <w:rsid w:val="0067744C"/>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sid w:val="00D64297"/>
    <w:rPr>
      <w:sz w:val="20"/>
      <w:szCs w:val="20"/>
    </w:rPr>
  </w:style>
  <w:style w:type="character" w:customStyle="1" w:styleId="CommentTextChar">
    <w:name w:val="Comment Text Char"/>
    <w:basedOn w:val="DefaultParagraphFont"/>
    <w:link w:val="CommentText"/>
    <w:uiPriority w:val="99"/>
    <w:rsid w:val="00D64297"/>
    <w:rPr>
      <w:sz w:val="20"/>
      <w:szCs w:val="20"/>
    </w:rPr>
  </w:style>
  <w:style w:type="paragraph" w:styleId="FootnoteText">
    <w:name w:val="footnote text"/>
    <w:basedOn w:val="Normal"/>
    <w:link w:val="FootnoteTextChar"/>
    <w:uiPriority w:val="99"/>
    <w:semiHidden/>
    <w:unhideWhenUsed/>
    <w:rsid w:val="00FD7DD9"/>
    <w:rPr>
      <w:sz w:val="20"/>
      <w:szCs w:val="20"/>
    </w:rPr>
  </w:style>
  <w:style w:type="character" w:customStyle="1" w:styleId="FootnoteTextChar">
    <w:name w:val="Footnote Text Char"/>
    <w:basedOn w:val="DefaultParagraphFont"/>
    <w:link w:val="FootnoteText"/>
    <w:uiPriority w:val="99"/>
    <w:semiHidden/>
    <w:rsid w:val="00FD7DD9"/>
    <w:rPr>
      <w:sz w:val="20"/>
      <w:szCs w:val="20"/>
    </w:rPr>
  </w:style>
  <w:style w:type="character" w:styleId="FootnoteReference">
    <w:name w:val="footnote reference"/>
    <w:basedOn w:val="DefaultParagraphFont"/>
    <w:uiPriority w:val="99"/>
    <w:semiHidden/>
    <w:unhideWhenUsed/>
    <w:rsid w:val="00FD7DD9"/>
    <w:rPr>
      <w:vertAlign w:val="superscript"/>
    </w:rPr>
  </w:style>
  <w:style w:type="paragraph" w:styleId="Revision">
    <w:name w:val="Revision"/>
    <w:hidden/>
    <w:uiPriority w:val="99"/>
    <w:semiHidden/>
    <w:rsid w:val="003F62C0"/>
  </w:style>
  <w:style w:type="character" w:styleId="CommentReference">
    <w:name w:val="annotation reference"/>
    <w:basedOn w:val="DefaultParagraphFont"/>
    <w:uiPriority w:val="99"/>
    <w:semiHidden/>
    <w:unhideWhenUsed/>
    <w:rsid w:val="003F62C0"/>
    <w:rPr>
      <w:sz w:val="16"/>
      <w:szCs w:val="16"/>
    </w:rPr>
  </w:style>
  <w:style w:type="paragraph" w:styleId="CommentSubject">
    <w:name w:val="annotation subject"/>
    <w:basedOn w:val="CommentText"/>
    <w:next w:val="CommentText"/>
    <w:link w:val="CommentSubjectChar"/>
    <w:uiPriority w:val="99"/>
    <w:semiHidden/>
    <w:unhideWhenUsed/>
    <w:rsid w:val="003F62C0"/>
    <w:rPr>
      <w:b/>
      <w:bCs/>
    </w:rPr>
  </w:style>
  <w:style w:type="character" w:customStyle="1" w:styleId="CommentSubjectChar">
    <w:name w:val="Comment Subject Char"/>
    <w:basedOn w:val="CommentTextChar"/>
    <w:link w:val="CommentSubject"/>
    <w:uiPriority w:val="99"/>
    <w:semiHidden/>
    <w:rsid w:val="003F62C0"/>
    <w:rPr>
      <w:b/>
      <w:bCs/>
      <w:sz w:val="20"/>
      <w:szCs w:val="20"/>
    </w:rPr>
  </w:style>
  <w:style w:type="paragraph" w:styleId="NormalWeb">
    <w:name w:val="Normal (Web)"/>
    <w:basedOn w:val="Normal"/>
    <w:uiPriority w:val="99"/>
    <w:semiHidden/>
    <w:unhideWhenUsed/>
    <w:rsid w:val="001205BE"/>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1205BE"/>
    <w:rPr>
      <w:b/>
      <w:bCs/>
    </w:rPr>
  </w:style>
  <w:style w:type="paragraph" w:customStyle="1" w:styleId="xmsonormal">
    <w:name w:val="xmsonormal"/>
    <w:basedOn w:val="Normal"/>
    <w:rsid w:val="003E7CC8"/>
    <w:pPr>
      <w:spacing w:before="100" w:beforeAutospacing="1" w:after="100" w:afterAutospacing="1"/>
    </w:pPr>
    <w:rPr>
      <w:rFonts w:ascii="Times New Roman" w:eastAsia="Times New Roman" w:hAnsi="Times New Roman" w:cs="Times New Roman"/>
      <w:lang w:val="en-US"/>
    </w:rPr>
  </w:style>
  <w:style w:type="character" w:customStyle="1" w:styleId="contentpasted0">
    <w:name w:val="contentpasted0"/>
    <w:basedOn w:val="DefaultParagraphFont"/>
    <w:rsid w:val="003E7CC8"/>
  </w:style>
  <w:style w:type="character" w:customStyle="1" w:styleId="apple-converted-space">
    <w:name w:val="apple-converted-space"/>
    <w:basedOn w:val="DefaultParagraphFont"/>
    <w:rsid w:val="003E7CC8"/>
  </w:style>
  <w:style w:type="character" w:customStyle="1" w:styleId="contentpasted1">
    <w:name w:val="contentpasted1"/>
    <w:basedOn w:val="DefaultParagraphFont"/>
    <w:rsid w:val="003E7CC8"/>
  </w:style>
  <w:style w:type="paragraph" w:styleId="Header">
    <w:name w:val="header"/>
    <w:basedOn w:val="Normal"/>
    <w:link w:val="HeaderChar"/>
    <w:uiPriority w:val="99"/>
    <w:unhideWhenUsed/>
    <w:rsid w:val="00876D7C"/>
    <w:pPr>
      <w:tabs>
        <w:tab w:val="center" w:pos="4680"/>
        <w:tab w:val="right" w:pos="9360"/>
      </w:tabs>
    </w:pPr>
  </w:style>
  <w:style w:type="character" w:customStyle="1" w:styleId="HeaderChar">
    <w:name w:val="Header Char"/>
    <w:basedOn w:val="DefaultParagraphFont"/>
    <w:link w:val="Header"/>
    <w:uiPriority w:val="99"/>
    <w:rsid w:val="0087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612">
      <w:bodyDiv w:val="1"/>
      <w:marLeft w:val="0"/>
      <w:marRight w:val="0"/>
      <w:marTop w:val="0"/>
      <w:marBottom w:val="0"/>
      <w:divBdr>
        <w:top w:val="none" w:sz="0" w:space="0" w:color="auto"/>
        <w:left w:val="none" w:sz="0" w:space="0" w:color="auto"/>
        <w:bottom w:val="none" w:sz="0" w:space="0" w:color="auto"/>
        <w:right w:val="none" w:sz="0" w:space="0" w:color="auto"/>
      </w:divBdr>
    </w:div>
    <w:div w:id="322392683">
      <w:bodyDiv w:val="1"/>
      <w:marLeft w:val="0"/>
      <w:marRight w:val="0"/>
      <w:marTop w:val="0"/>
      <w:marBottom w:val="0"/>
      <w:divBdr>
        <w:top w:val="none" w:sz="0" w:space="0" w:color="auto"/>
        <w:left w:val="none" w:sz="0" w:space="0" w:color="auto"/>
        <w:bottom w:val="none" w:sz="0" w:space="0" w:color="auto"/>
        <w:right w:val="none" w:sz="0" w:space="0" w:color="auto"/>
      </w:divBdr>
    </w:div>
    <w:div w:id="688680176">
      <w:bodyDiv w:val="1"/>
      <w:marLeft w:val="0"/>
      <w:marRight w:val="0"/>
      <w:marTop w:val="0"/>
      <w:marBottom w:val="0"/>
      <w:divBdr>
        <w:top w:val="none" w:sz="0" w:space="0" w:color="auto"/>
        <w:left w:val="none" w:sz="0" w:space="0" w:color="auto"/>
        <w:bottom w:val="none" w:sz="0" w:space="0" w:color="auto"/>
        <w:right w:val="none" w:sz="0" w:space="0" w:color="auto"/>
      </w:divBdr>
    </w:div>
    <w:div w:id="754517299">
      <w:bodyDiv w:val="1"/>
      <w:marLeft w:val="0"/>
      <w:marRight w:val="0"/>
      <w:marTop w:val="0"/>
      <w:marBottom w:val="0"/>
      <w:divBdr>
        <w:top w:val="none" w:sz="0" w:space="0" w:color="auto"/>
        <w:left w:val="none" w:sz="0" w:space="0" w:color="auto"/>
        <w:bottom w:val="none" w:sz="0" w:space="0" w:color="auto"/>
        <w:right w:val="none" w:sz="0" w:space="0" w:color="auto"/>
      </w:divBdr>
    </w:div>
    <w:div w:id="1192642861">
      <w:bodyDiv w:val="1"/>
      <w:marLeft w:val="0"/>
      <w:marRight w:val="0"/>
      <w:marTop w:val="0"/>
      <w:marBottom w:val="0"/>
      <w:divBdr>
        <w:top w:val="none" w:sz="0" w:space="0" w:color="auto"/>
        <w:left w:val="none" w:sz="0" w:space="0" w:color="auto"/>
        <w:bottom w:val="none" w:sz="0" w:space="0" w:color="auto"/>
        <w:right w:val="none" w:sz="0" w:space="0" w:color="auto"/>
      </w:divBdr>
    </w:div>
    <w:div w:id="1872910422">
      <w:bodyDiv w:val="1"/>
      <w:marLeft w:val="0"/>
      <w:marRight w:val="0"/>
      <w:marTop w:val="0"/>
      <w:marBottom w:val="0"/>
      <w:divBdr>
        <w:top w:val="none" w:sz="0" w:space="0" w:color="auto"/>
        <w:left w:val="none" w:sz="0" w:space="0" w:color="auto"/>
        <w:bottom w:val="none" w:sz="0" w:space="0" w:color="auto"/>
        <w:right w:val="none" w:sz="0" w:space="0" w:color="auto"/>
      </w:divBdr>
    </w:div>
    <w:div w:id="1874923246">
      <w:bodyDiv w:val="1"/>
      <w:marLeft w:val="0"/>
      <w:marRight w:val="0"/>
      <w:marTop w:val="0"/>
      <w:marBottom w:val="0"/>
      <w:divBdr>
        <w:top w:val="none" w:sz="0" w:space="0" w:color="auto"/>
        <w:left w:val="none" w:sz="0" w:space="0" w:color="auto"/>
        <w:bottom w:val="none" w:sz="0" w:space="0" w:color="auto"/>
        <w:right w:val="none" w:sz="0" w:space="0" w:color="auto"/>
      </w:divBdr>
      <w:divsChild>
        <w:div w:id="1365062653">
          <w:marLeft w:val="0"/>
          <w:marRight w:val="0"/>
          <w:marTop w:val="0"/>
          <w:marBottom w:val="0"/>
          <w:divBdr>
            <w:top w:val="none" w:sz="0" w:space="0" w:color="auto"/>
            <w:left w:val="none" w:sz="0" w:space="0" w:color="auto"/>
            <w:bottom w:val="none" w:sz="0" w:space="0" w:color="auto"/>
            <w:right w:val="none" w:sz="0" w:space="0" w:color="auto"/>
          </w:divBdr>
        </w:div>
        <w:div w:id="379787591">
          <w:marLeft w:val="0"/>
          <w:marRight w:val="0"/>
          <w:marTop w:val="0"/>
          <w:marBottom w:val="0"/>
          <w:divBdr>
            <w:top w:val="none" w:sz="0" w:space="0" w:color="auto"/>
            <w:left w:val="none" w:sz="0" w:space="0" w:color="auto"/>
            <w:bottom w:val="none" w:sz="0" w:space="0" w:color="auto"/>
            <w:right w:val="none" w:sz="0" w:space="0" w:color="auto"/>
          </w:divBdr>
        </w:div>
        <w:div w:id="915825631">
          <w:marLeft w:val="0"/>
          <w:marRight w:val="0"/>
          <w:marTop w:val="0"/>
          <w:marBottom w:val="0"/>
          <w:divBdr>
            <w:top w:val="none" w:sz="0" w:space="0" w:color="auto"/>
            <w:left w:val="none" w:sz="0" w:space="0" w:color="auto"/>
            <w:bottom w:val="none" w:sz="0" w:space="0" w:color="auto"/>
            <w:right w:val="none" w:sz="0" w:space="0" w:color="auto"/>
          </w:divBdr>
        </w:div>
        <w:div w:id="28438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6-019-00857-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journals.lww.com/epidem/Fulltext/2009/03000/Interaction_Reaction.1.aspx" TargetMode="External"/><Relationship Id="rId4" Type="http://schemas.openxmlformats.org/officeDocument/2006/relationships/settings" Target="settings.xml"/><Relationship Id="rId9" Type="http://schemas.openxmlformats.org/officeDocument/2006/relationships/hyperlink" Target="http://journals.lww.com/epidem/pages/collectiondetails.aspx?TopicalCollectionId=4"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ambridge.org/core/journals/disaster-medicine-and-public-health-preparedness/article/abs/prevalence-of-unmet-health-care-needs-and-description-of-health-careseeking-behavior-among-displaced-people-after-the-2007-california-wildfires/1571035D1E31DF828A4500B2BBA0EAC0" TargetMode="External"/><Relationship Id="rId2" Type="http://schemas.openxmlformats.org/officeDocument/2006/relationships/hyperlink" Target="https://escholarship.org/uc/item/5w85z07g" TargetMode="External"/><Relationship Id="rId1" Type="http://schemas.openxmlformats.org/officeDocument/2006/relationships/hyperlink" Target="https://www.sciencedirect.com/science/article/abs/pii/S13619209220010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08E6-F0A5-A24B-9E5A-BFDBDAB9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12488</Words>
  <Characters>71185</Characters>
  <Application>Microsoft Office Word</Application>
  <DocSecurity>0</DocSecurity>
  <Lines>593</Lines>
  <Paragraphs>167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20</cp:revision>
  <dcterms:created xsi:type="dcterms:W3CDTF">2022-11-22T17:49:00Z</dcterms:created>
  <dcterms:modified xsi:type="dcterms:W3CDTF">2022-11-22T18:06:00Z</dcterms:modified>
</cp:coreProperties>
</file>