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/>
      </w:pPr>
      <w:r w:rsidDel="00000000" w:rsidR="00000000" w:rsidRPr="00000000">
        <w:rPr>
          <w:b w:val="1"/>
          <w:sz w:val="40"/>
          <w:szCs w:val="40"/>
          <w:rtl w:val="0"/>
        </w:rPr>
        <w:t xml:space="preserve">BetterResources </w:t>
      </w:r>
      <w:r w:rsidDel="00000000" w:rsidR="00000000" w:rsidRPr="00000000">
        <w:rPr>
          <w:i w:val="1"/>
          <w:sz w:val="22"/>
          <w:szCs w:val="22"/>
          <w:rtl w:val="0"/>
        </w:rPr>
        <w:t xml:space="preserve">— Insert Logo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i w:val="1"/>
          <w:rtl w:val="0"/>
        </w:rPr>
        <w:t xml:space="preserve">BetterResources, LLC  •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Mutual Confidentiality &amp; IP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Confidential Information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Includes non-public information about Company products, code, data, designs, roadmaps, business plans, users, pricing, and any information marked or reasonably understood as confidential.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Obligations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Use only for internship purposes; do not disclose to third parties; protect with reasonable care; return or destroy upon request; no reverse engineering.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3. Exclusions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Public information; already known without duty; independently developed; or disclosed by a third party without duty.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4. IP Assignment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Intern assigns to Company all right, title, and interest in work product created in the scope of the internship or using Company resources; will assist with filings at Company expense.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5. Third-Party Code/Data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Do not introduce code or data that imposes open-source or paid licensing obligations without prior written approval.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6. No License / No Employment Guarantee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No license under Company IP is granted; internship is at-will; no promise of future employment.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7. Injunctive Relief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Company may seek injunctive relief for breach in addition to other remedies.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8. Term &amp; Survival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Obligations last for 3 years from disclosure; trade secrets survive while they remain trade secrets. IP provisions survive indefinitely.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9. Governing Law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Arizona law, without regard to conflicts rules.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Signatures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Company: Heather A. Cochran, LMSW  Date: __________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Intern: _____________________________  Date: __________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OcQYlyPJrfv0BYoqTUmqvCGsrA==">CgMxLjA4AHIhMUxPTGJJS3ByV0lTMjBYeS0ya2Y0SVk5QWUzekg2eUU5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