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8C9168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40AAF">
        <w:rPr>
          <w:rFonts w:ascii="Times New Roman" w:hAnsi="Times New Roman" w:cs="Times New Roman"/>
          <w:sz w:val="28"/>
          <w:szCs w:val="28"/>
        </w:rPr>
        <w:t>3</w:t>
      </w:r>
    </w:p>
    <w:p w14:paraId="0B223D1A" w14:textId="76C5E9E7" w:rsidR="00331F9A" w:rsidRPr="00BD4A84" w:rsidRDefault="00BD4A84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D4A84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t>Нотация BPMN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54A884EA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C01079">
        <w:rPr>
          <w:rFonts w:ascii="Times New Roman" w:hAnsi="Times New Roman" w:cs="Times New Roman"/>
          <w:sz w:val="28"/>
          <w:szCs w:val="28"/>
          <w:u w:val="single"/>
        </w:rPr>
        <w:t>БПЦ22-01, 223419003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C01079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 w:rsidR="00C01079">
        <w:rPr>
          <w:rFonts w:ascii="Times New Roman" w:hAnsi="Times New Roman" w:cs="Times New Roman"/>
          <w:sz w:val="28"/>
          <w:szCs w:val="28"/>
          <w:u w:val="single"/>
        </w:rPr>
        <w:t>Волколупов</w:t>
      </w:r>
      <w:proofErr w:type="spellEnd"/>
      <w:r w:rsidR="00C01079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30403FFB" w14:textId="2E2B3E9D" w:rsidR="00E078A1" w:rsidRDefault="00951FEE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приобрести навыки использования и применения нотации BPMN при помощи</w:t>
      </w:r>
      <w:r w:rsidR="00D373E7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79344FA6" w14:textId="11788B61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35129D89" w:rsidR="00D373E7" w:rsidRDefault="00D373E7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3E7">
        <w:rPr>
          <w:rFonts w:ascii="Times New Roman" w:hAnsi="Times New Roman" w:cs="Times New Roman"/>
          <w:sz w:val="28"/>
          <w:szCs w:val="28"/>
        </w:rPr>
        <w:t>Декомпозируйте бизнес-процесс A1.5 в BPMN. События должны быть внесены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справочник. Установите связи, ресурсы, набор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(например документация)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C88CF" w14:textId="20C84FCE" w:rsidR="000D0B1B" w:rsidRP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636CF7" w14:textId="7C48ABEF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по </w:t>
      </w:r>
      <w:r w:rsidR="00E40AAF">
        <w:rPr>
          <w:rFonts w:ascii="Times New Roman" w:hAnsi="Times New Roman" w:cs="Times New Roman"/>
          <w:sz w:val="28"/>
          <w:szCs w:val="28"/>
        </w:rPr>
        <w:t xml:space="preserve">декомпозиции бизнес-процесса А1.5 </w:t>
      </w:r>
      <w:r w:rsidR="00E40AAF" w:rsidRPr="00D373E7">
        <w:rPr>
          <w:rFonts w:ascii="Times New Roman" w:hAnsi="Times New Roman" w:cs="Times New Roman"/>
          <w:sz w:val="28"/>
          <w:szCs w:val="28"/>
        </w:rPr>
        <w:t>в BPMN</w:t>
      </w:r>
      <w:r w:rsidR="00E40AAF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 xml:space="preserve"> «Ресепшен»:</w:t>
      </w:r>
    </w:p>
    <w:p w14:paraId="6751B250" w14:textId="77777777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 xml:space="preserve">Определить все активности, которые включены в бизнес-процесс A1.5. </w:t>
      </w:r>
    </w:p>
    <w:p w14:paraId="777D8879" w14:textId="7DB2E531" w:rsidR="000D0B1B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Определить, какие данные передаются между активностями и какие события возникают в процессе.</w:t>
      </w:r>
    </w:p>
    <w:p w14:paraId="530F75F8" w14:textId="611B272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Создать новую BPMN-диаграмму и разместить на ней все активности с использованием соответствующих элементов 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8FBB2" w14:textId="6BE852F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Установить последовательность выполнения активностей, связав их с помощью последовательностей или потоков данных в BPMN-диаграмме.</w:t>
      </w:r>
    </w:p>
    <w:p w14:paraId="4AC2E342" w14:textId="77777777" w:rsidR="00E40AAF" w:rsidRPr="00E40AAF" w:rsidRDefault="00E40AAF" w:rsidP="00E40AAF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EB07B3F" w14:textId="374B2310" w:rsidR="000D0B1B" w:rsidRDefault="00B31C47" w:rsidP="000D0B1B">
      <w:pPr>
        <w:keepNext/>
        <w:spacing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588CFBE5" wp14:editId="4301C1DE">
            <wp:extent cx="5940425" cy="183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96282A" w14:textId="74526505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E40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итоговый результат</w:t>
      </w:r>
    </w:p>
    <w:p w14:paraId="06FB3137" w14:textId="6D9BD036" w:rsidR="000D0B1B" w:rsidRDefault="000D0B1B" w:rsidP="000D0B1B"/>
    <w:p w14:paraId="4AD567AA" w14:textId="0E963F9A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приобре</w:t>
      </w:r>
      <w:r w:rsidR="00E40AAF">
        <w:rPr>
          <w:rFonts w:ascii="Times New Roman" w:hAnsi="Times New Roman" w:cs="Times New Roman"/>
          <w:sz w:val="28"/>
          <w:szCs w:val="28"/>
        </w:rPr>
        <w:t>тены</w:t>
      </w:r>
      <w:r w:rsidR="00E40AAF" w:rsidRPr="00D373E7">
        <w:rPr>
          <w:rFonts w:ascii="Times New Roman" w:hAnsi="Times New Roman" w:cs="Times New Roman"/>
          <w:sz w:val="28"/>
          <w:szCs w:val="28"/>
        </w:rPr>
        <w:t xml:space="preserve"> навыки использования и применения нотации BPMN при помощи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84797" w14:textId="77777777" w:rsidR="004B06CF" w:rsidRDefault="004B06CF" w:rsidP="00BD4A84">
      <w:pPr>
        <w:spacing w:after="0" w:line="240" w:lineRule="auto"/>
      </w:pPr>
      <w:r>
        <w:separator/>
      </w:r>
    </w:p>
  </w:endnote>
  <w:endnote w:type="continuationSeparator" w:id="0">
    <w:p w14:paraId="0239A205" w14:textId="77777777" w:rsidR="004B06CF" w:rsidRDefault="004B06CF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3144A14D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C47">
          <w:rPr>
            <w:noProof/>
          </w:rP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0A54F" w14:textId="77777777" w:rsidR="004B06CF" w:rsidRDefault="004B06CF" w:rsidP="00BD4A84">
      <w:pPr>
        <w:spacing w:after="0" w:line="240" w:lineRule="auto"/>
      </w:pPr>
      <w:r>
        <w:separator/>
      </w:r>
    </w:p>
  </w:footnote>
  <w:footnote w:type="continuationSeparator" w:id="0">
    <w:p w14:paraId="787E85A7" w14:textId="77777777" w:rsidR="004B06CF" w:rsidRDefault="004B06CF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4F"/>
    <w:rsid w:val="000D0B1B"/>
    <w:rsid w:val="001C663F"/>
    <w:rsid w:val="001F4BC5"/>
    <w:rsid w:val="00331F9A"/>
    <w:rsid w:val="003863AD"/>
    <w:rsid w:val="00484D0F"/>
    <w:rsid w:val="004B06CF"/>
    <w:rsid w:val="00925C94"/>
    <w:rsid w:val="00951FEE"/>
    <w:rsid w:val="00B31C47"/>
    <w:rsid w:val="00BD4A84"/>
    <w:rsid w:val="00C01079"/>
    <w:rsid w:val="00D373E7"/>
    <w:rsid w:val="00E078A1"/>
    <w:rsid w:val="00E2484F"/>
    <w:rsid w:val="00E40AAF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User1</cp:lastModifiedBy>
  <cp:revision>2</cp:revision>
  <dcterms:created xsi:type="dcterms:W3CDTF">2024-04-12T06:19:00Z</dcterms:created>
  <dcterms:modified xsi:type="dcterms:W3CDTF">2024-04-12T06:19:00Z</dcterms:modified>
</cp:coreProperties>
</file>