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Control4 Ethernet Audio</w:t>
      </w:r>
    </w:p>
    <w:p>
      <w:r>
        <w:rPr>
          <w:color w:val="595959"/>
          <w:sz w:val="32"/>
        </w:rPr>
        <w:t>UDP command and response reference</w:t>
      </w:r>
    </w:p>
    <w:p>
      <w:r>
        <w:rPr>
          <w:i/>
        </w:rPr>
        <w:t>Unofficial reverse-engineered protocol</w:t>
        <w:br/>
      </w:r>
      <w:r>
        <w:t>For C4-AMP108-1B, C4-16AMP3-B, and AVM-16S1-B / C4-16ZAMSV3-B class audio switch. Control4 has not published this API. Commands were recovered from Director packet logs and live probes on UDP port 8750.</w:t>
      </w:r>
    </w:p>
    <w:p>
      <w:pPr>
        <w:pStyle w:val="Heading1"/>
      </w:pPr>
      <w:r>
        <w:t>1. Purpose and scope</w:t>
      </w:r>
    </w:p>
    <w:p>
      <w:r>
        <w:t>This manual describes how to talk directly to Control4 matrix amplifiers and the 16×16 stereo audio matrix switch over the LAN, without a Control4 driver running in the client. Director (EA-5 and similar) uses the same language. Home Assistant, a UDP probe, or a small script can send the same packets.</w:t>
      </w:r>
    </w:p>
    <w:p>
      <w:r>
        <w:t>A Triad audio matrix (TCP, binary) is a different product and is not covered here.</w:t>
      </w:r>
    </w:p>
    <w:p>
      <w:pPr>
        <w:pStyle w:val="Heading2"/>
      </w:pPr>
      <w:r>
        <w:t>1.1 Hardware used to confirm this document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rFonts w:ascii="Calibri" w:hAnsi="Calibri"/>
                <w:b/>
                <w:color w:val="FFFFFF"/>
                <w:sz w:val="20"/>
              </w:rPr>
              <w:t>Role</w:t>
            </w:r>
          </w:p>
        </w:tc>
        <w:tc>
          <w:tcPr>
            <w:tcW w:type="dxa" w:w="2340"/>
            <w:shd w:fill="1F4E79" w:val="clear"/>
          </w:tcPr>
          <w:p>
            <w:r>
              <w:rPr>
                <w:rFonts w:ascii="Calibri" w:hAnsi="Calibri"/>
                <w:b/>
                <w:color w:val="FFFFFF"/>
                <w:sz w:val="20"/>
              </w:rPr>
              <w:t>Composer type</w:t>
            </w:r>
          </w:p>
        </w:tc>
        <w:tc>
          <w:tcPr>
            <w:tcW w:type="dxa" w:w="2340"/>
            <w:shd w:fill="1F4E79" w:val="clear"/>
          </w:tcPr>
          <w:p>
            <w:r>
              <w:rPr>
                <w:rFonts w:ascii="Calibri" w:hAnsi="Calibri"/>
                <w:b/>
                <w:color w:val="FFFFFF"/>
                <w:sz w:val="20"/>
              </w:rPr>
              <w:t>Example IP</w:t>
            </w:r>
          </w:p>
        </w:tc>
        <w:tc>
          <w:tcPr>
            <w:tcW w:type="dxa" w:w="2340"/>
            <w:shd w:fill="1F4E79" w:val="clear"/>
          </w:tcPr>
          <w:p>
            <w:r>
              <w:rPr>
                <w:rFonts w:ascii="Calibri" w:hAnsi="Calibri"/>
                <w:b/>
                <w:color w:val="FFFFFF"/>
                <w:sz w:val="20"/>
              </w:rPr>
              <w:t>Firmware / identity</w:t>
            </w:r>
          </w:p>
        </w:tc>
      </w:tr>
      <w:tr>
        <w:tc>
          <w:tcPr>
            <w:tcW w:type="dxa" w:w="2340"/>
          </w:tcPr>
          <w:p>
            <w:r>
              <w:rPr>
                <w:rFonts w:ascii="Calibri" w:hAnsi="Calibri"/>
                <w:sz w:val="20"/>
              </w:rPr>
              <w:t>Director</w:t>
            </w:r>
          </w:p>
        </w:tc>
        <w:tc>
          <w:tcPr>
            <w:tcW w:type="dxa" w:w="2340"/>
          </w:tcPr>
          <w:p>
            <w:r>
              <w:rPr>
                <w:rFonts w:ascii="Calibri" w:hAnsi="Calibri"/>
                <w:sz w:val="20"/>
              </w:rPr>
              <w:t>c4:control4_ea5</w:t>
            </w:r>
          </w:p>
        </w:tc>
        <w:tc>
          <w:tcPr>
            <w:tcW w:type="dxa" w:w="2340"/>
          </w:tcPr>
          <w:p>
            <w:r>
              <w:rPr>
                <w:rFonts w:ascii="Consolas" w:hAnsi="Consolas"/>
                <w:sz w:val="20"/>
              </w:rPr>
              <w:t>192.168.68.117</w:t>
            </w:r>
          </w:p>
        </w:tc>
        <w:tc>
          <w:tcPr>
            <w:tcW w:type="dxa" w:w="2340"/>
          </w:tcPr>
          <w:p>
            <w:r>
              <w:rPr>
                <w:rFonts w:ascii="Consolas" w:hAnsi="Consolas"/>
                <w:sz w:val="20"/>
              </w:rPr>
              <w:t>Subscribes to ethernet events on the switch</w:t>
            </w:r>
          </w:p>
        </w:tc>
      </w:tr>
      <w:tr>
        <w:tc>
          <w:tcPr>
            <w:tcW w:type="dxa" w:w="2340"/>
          </w:tcPr>
          <w:p>
            <w:r>
              <w:rPr>
                <w:rFonts w:ascii="Calibri" w:hAnsi="Calibri"/>
                <w:sz w:val="20"/>
              </w:rPr>
              <w:t>8-zone amplifier</w:t>
            </w:r>
          </w:p>
        </w:tc>
        <w:tc>
          <w:tcPr>
            <w:tcW w:type="dxa" w:w="2340"/>
          </w:tcPr>
          <w:p>
            <w:r>
              <w:rPr>
                <w:rFonts w:ascii="Calibri" w:hAnsi="Calibri"/>
                <w:sz w:val="20"/>
              </w:rPr>
              <w:t>c4:v3_16chanamp:c4-16amp3-b</w:t>
            </w:r>
          </w:p>
        </w:tc>
        <w:tc>
          <w:tcPr>
            <w:tcW w:type="dxa" w:w="2340"/>
          </w:tcPr>
          <w:p>
            <w:r>
              <w:rPr>
                <w:rFonts w:ascii="Consolas" w:hAnsi="Consolas"/>
                <w:sz w:val="20"/>
              </w:rPr>
              <w:t>192.168.68.93</w:t>
            </w:r>
          </w:p>
        </w:tc>
        <w:tc>
          <w:tcPr>
            <w:tcW w:type="dxa" w:w="2340"/>
          </w:tcPr>
          <w:p>
            <w:r>
              <w:rPr>
                <w:rFonts w:ascii="Consolas" w:hAnsi="Consolas"/>
                <w:sz w:val="20"/>
              </w:rPr>
              <w:t>03.26.52  /  c4.sy.info "v3_16chanamp:c4-16amp3-b:…"</w:t>
            </w:r>
          </w:p>
        </w:tc>
      </w:tr>
      <w:tr>
        <w:tc>
          <w:tcPr>
            <w:tcW w:type="dxa" w:w="2340"/>
          </w:tcPr>
          <w:p>
            <w:r>
              <w:rPr>
                <w:rFonts w:ascii="Calibri" w:hAnsi="Calibri"/>
                <w:sz w:val="20"/>
              </w:rPr>
              <w:t>16×16 audio switch</w:t>
            </w:r>
          </w:p>
        </w:tc>
        <w:tc>
          <w:tcPr>
            <w:tcW w:type="dxa" w:w="2340"/>
          </w:tcPr>
          <w:p>
            <w:r>
              <w:rPr>
                <w:rFonts w:ascii="Calibri" w:hAnsi="Calibri"/>
                <w:sz w:val="20"/>
              </w:rPr>
              <w:t>c4:v3_avswitch:avm-16s1-b</w:t>
            </w:r>
          </w:p>
        </w:tc>
        <w:tc>
          <w:tcPr>
            <w:tcW w:type="dxa" w:w="2340"/>
          </w:tcPr>
          <w:p>
            <w:r>
              <w:rPr>
                <w:rFonts w:ascii="Consolas" w:hAnsi="Consolas"/>
                <w:sz w:val="20"/>
              </w:rPr>
              <w:t>192.168.68.80</w:t>
            </w:r>
          </w:p>
        </w:tc>
        <w:tc>
          <w:tcPr>
            <w:tcW w:type="dxa" w:w="2340"/>
          </w:tcPr>
          <w:p>
            <w:r>
              <w:rPr>
                <w:rFonts w:ascii="Consolas" w:hAnsi="Consolas"/>
                <w:sz w:val="20"/>
              </w:rPr>
              <w:t>03.26.53  /  c4.sy.info "c4:v3_avswitch:avm-16s1-b:…"</w:t>
            </w:r>
          </w:p>
        </w:tc>
      </w:tr>
      <w:tr>
        <w:tc>
          <w:tcPr>
            <w:tcW w:type="dxa" w:w="2340"/>
          </w:tcPr>
          <w:p>
            <w:r>
              <w:rPr>
                <w:rFonts w:ascii="Calibri" w:hAnsi="Calibri"/>
                <w:sz w:val="20"/>
              </w:rPr>
              <w:t>4-zone amplifier (earlier capture)</w:t>
            </w:r>
          </w:p>
        </w:tc>
        <w:tc>
          <w:tcPr>
            <w:tcW w:type="dxa" w:w="2340"/>
          </w:tcPr>
          <w:p>
            <w:r>
              <w:rPr>
                <w:rFonts w:ascii="Calibri" w:hAnsi="Calibri"/>
                <w:sz w:val="20"/>
              </w:rPr>
              <w:t>C4-AMP108-1B</w:t>
            </w:r>
          </w:p>
        </w:tc>
        <w:tc>
          <w:tcPr>
            <w:tcW w:type="dxa" w:w="2340"/>
          </w:tcPr>
          <w:p>
            <w:r>
              <w:rPr>
                <w:rFonts w:ascii="Consolas" w:hAnsi="Consolas"/>
                <w:sz w:val="20"/>
              </w:rPr>
              <w:t>192.168.2.169 (historical)</w:t>
            </w:r>
          </w:p>
        </w:tc>
        <w:tc>
          <w:tcPr>
            <w:tcW w:type="dxa" w:w="2340"/>
          </w:tcPr>
          <w:p>
            <w:r>
              <w:rPr>
                <w:rFonts w:ascii="Consolas" w:hAnsi="Consolas"/>
                <w:sz w:val="20"/>
              </w:rPr>
              <w:t>03.24.45 — source of igain / eq / psave traces</w:t>
            </w:r>
          </w:p>
        </w:tc>
      </w:tr>
    </w:tbl>
    <w:p/>
    <w:p>
      <w:r>
        <w:rPr>
          <w:b/>
          <w:color w:val="C0504D"/>
        </w:rPr>
        <w:t xml:space="preserve">Warning. </w:t>
      </w:r>
      <w:r>
        <w:t>IPs change with DHCP. Always identify the chassis with c4.sy.fwv and c4.sy.info before sending SET commands.</w:t>
      </w:r>
    </w:p>
    <w:p>
      <w:pPr>
        <w:pStyle w:val="Heading1"/>
      </w:pPr>
      <w:r>
        <w:t>2. Transport</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Item</w:t>
            </w:r>
          </w:p>
        </w:tc>
        <w:tc>
          <w:tcPr>
            <w:tcW w:type="dxa" w:w="4680"/>
            <w:shd w:fill="1F4E79" w:val="clear"/>
          </w:tcPr>
          <w:p>
            <w:r>
              <w:rPr>
                <w:rFonts w:ascii="Calibri" w:hAnsi="Calibri"/>
                <w:b/>
                <w:color w:val="FFFFFF"/>
                <w:sz w:val="20"/>
              </w:rPr>
              <w:t>Value</w:t>
            </w:r>
          </w:p>
        </w:tc>
      </w:tr>
      <w:tr>
        <w:tc>
          <w:tcPr>
            <w:tcW w:type="dxa" w:w="4680"/>
          </w:tcPr>
          <w:p>
            <w:r>
              <w:rPr>
                <w:rFonts w:ascii="Calibri" w:hAnsi="Calibri"/>
                <w:sz w:val="20"/>
              </w:rPr>
              <w:t>Protocol</w:t>
            </w:r>
          </w:p>
        </w:tc>
        <w:tc>
          <w:tcPr>
            <w:tcW w:type="dxa" w:w="4680"/>
          </w:tcPr>
          <w:p>
            <w:r>
              <w:rPr>
                <w:rFonts w:ascii="Calibri" w:hAnsi="Calibri"/>
                <w:sz w:val="20"/>
              </w:rPr>
              <w:t>UDP</w:t>
            </w:r>
          </w:p>
        </w:tc>
      </w:tr>
      <w:tr>
        <w:tc>
          <w:tcPr>
            <w:tcW w:type="dxa" w:w="4680"/>
          </w:tcPr>
          <w:p>
            <w:r>
              <w:rPr>
                <w:rFonts w:ascii="Calibri" w:hAnsi="Calibri"/>
                <w:sz w:val="20"/>
              </w:rPr>
              <w:t>Port</w:t>
            </w:r>
          </w:p>
        </w:tc>
        <w:tc>
          <w:tcPr>
            <w:tcW w:type="dxa" w:w="4680"/>
          </w:tcPr>
          <w:p>
            <w:r>
              <w:rPr>
                <w:rFonts w:ascii="Calibri" w:hAnsi="Calibri"/>
                <w:sz w:val="20"/>
              </w:rPr>
              <w:t>8750</w:t>
            </w:r>
          </w:p>
        </w:tc>
      </w:tr>
      <w:tr>
        <w:tc>
          <w:tcPr>
            <w:tcW w:type="dxa" w:w="4680"/>
          </w:tcPr>
          <w:p>
            <w:r>
              <w:rPr>
                <w:rFonts w:ascii="Calibri" w:hAnsi="Calibri"/>
                <w:sz w:val="20"/>
              </w:rPr>
              <w:t>Encoding</w:t>
            </w:r>
          </w:p>
        </w:tc>
        <w:tc>
          <w:tcPr>
            <w:tcW w:type="dxa" w:w="4680"/>
          </w:tcPr>
          <w:p>
            <w:r>
              <w:rPr>
                <w:rFonts w:ascii="Calibri" w:hAnsi="Calibri"/>
                <w:sz w:val="20"/>
              </w:rPr>
              <w:t>US-ASCII</w:t>
            </w:r>
          </w:p>
        </w:tc>
      </w:tr>
      <w:tr>
        <w:tc>
          <w:tcPr>
            <w:tcW w:type="dxa" w:w="4680"/>
          </w:tcPr>
          <w:p>
            <w:r>
              <w:rPr>
                <w:rFonts w:ascii="Calibri" w:hAnsi="Calibri"/>
                <w:sz w:val="20"/>
              </w:rPr>
              <w:t>Line ending</w:t>
            </w:r>
          </w:p>
        </w:tc>
        <w:tc>
          <w:tcPr>
            <w:tcW w:type="dxa" w:w="4680"/>
          </w:tcPr>
          <w:p>
            <w:r>
              <w:rPr>
                <w:rFonts w:ascii="Calibri" w:hAnsi="Calibri"/>
                <w:sz w:val="20"/>
              </w:rPr>
              <w:t>CR LF  (bytes 0D 0A)</w:t>
            </w:r>
          </w:p>
        </w:tc>
      </w:tr>
      <w:tr>
        <w:tc>
          <w:tcPr>
            <w:tcW w:type="dxa" w:w="4680"/>
          </w:tcPr>
          <w:p>
            <w:r>
              <w:rPr>
                <w:rFonts w:ascii="Calibri" w:hAnsi="Calibri"/>
                <w:sz w:val="20"/>
              </w:rPr>
              <w:t>Who can talk</w:t>
            </w:r>
          </w:p>
        </w:tc>
        <w:tc>
          <w:tcPr>
            <w:tcW w:type="dxa" w:w="4680"/>
          </w:tcPr>
          <w:p>
            <w:r>
              <w:rPr>
                <w:rFonts w:ascii="Calibri" w:hAnsi="Calibri"/>
                <w:sz w:val="20"/>
              </w:rPr>
              <w:t>The device replies to the UDP source address of each packet. Director does not have to be the only client.</w:t>
            </w:r>
          </w:p>
        </w:tc>
      </w:tr>
      <w:tr>
        <w:tc>
          <w:tcPr>
            <w:tcW w:type="dxa" w:w="4680"/>
          </w:tcPr>
          <w:p>
            <w:r>
              <w:rPr>
                <w:rFonts w:ascii="Calibri" w:hAnsi="Calibri"/>
                <w:sz w:val="20"/>
              </w:rPr>
              <w:t>Discovery</w:t>
            </w:r>
          </w:p>
        </w:tc>
        <w:tc>
          <w:tcPr>
            <w:tcW w:type="dxa" w:w="4680"/>
          </w:tcPr>
          <w:p>
            <w:r>
              <w:rPr>
                <w:rFonts w:ascii="Calibri" w:hAnsi="Calibri"/>
                <w:sz w:val="20"/>
              </w:rPr>
              <w:t>SDDP exists for Composer identify; it is not required for these commands.</w:t>
            </w:r>
          </w:p>
        </w:tc>
      </w:tr>
    </w:tbl>
    <w:p/>
    <w:p>
      <w:pPr>
        <w:pStyle w:val="Heading1"/>
      </w:pPr>
      <w:r>
        <w:t>3. Packet framing</w:t>
      </w:r>
    </w:p>
    <w:p>
      <w:r>
        <w:t>Every packet is one line:</w:t>
      </w:r>
    </w:p>
    <w:p>
      <w:pPr>
        <w:spacing w:before="80" w:after="160"/>
        <w:ind w:left="360"/>
      </w:pPr>
      <w:r>
        <w:rPr>
          <w:rFonts w:ascii="Consolas" w:hAnsi="Consolas"/>
          <w:color w:val="1F4E79"/>
          <w:sz w:val="20"/>
        </w:rPr>
        <w:t>{type}{sequence} {body}\r\n</w:t>
      </w:r>
    </w:p>
    <w:p>
      <w:r>
        <w:t>Type is two characters. Sequence is four hex digits (0000–FFFF). The device copies the sequence into the matching 0r reply so the client can pair requests with answers.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rFonts w:ascii="Calibri" w:hAnsi="Calibri"/>
                <w:b/>
                <w:color w:val="FFFFFF"/>
                <w:sz w:val="20"/>
              </w:rPr>
              <w:t>Type</w:t>
            </w:r>
          </w:p>
        </w:tc>
        <w:tc>
          <w:tcPr>
            <w:tcW w:type="dxa" w:w="2340"/>
            <w:shd w:fill="1F4E79" w:val="clear"/>
          </w:tcPr>
          <w:p>
            <w:r>
              <w:rPr>
                <w:rFonts w:ascii="Calibri" w:hAnsi="Calibri"/>
                <w:b/>
                <w:color w:val="FFFFFF"/>
                <w:sz w:val="20"/>
              </w:rPr>
              <w:t>Direction</w:t>
            </w:r>
          </w:p>
        </w:tc>
        <w:tc>
          <w:tcPr>
            <w:tcW w:type="dxa" w:w="2340"/>
            <w:shd w:fill="1F4E79" w:val="clear"/>
          </w:tcPr>
          <w:p>
            <w:r>
              <w:rPr>
                <w:rFonts w:ascii="Calibri" w:hAnsi="Calibri"/>
                <w:b/>
                <w:color w:val="FFFFFF"/>
                <w:sz w:val="20"/>
              </w:rPr>
              <w:t>Meaning</w:t>
            </w:r>
          </w:p>
        </w:tc>
        <w:tc>
          <w:tcPr>
            <w:tcW w:type="dxa" w:w="2340"/>
            <w:shd w:fill="1F4E79" w:val="clear"/>
          </w:tcPr>
          <w:p>
            <w:r>
              <w:rPr>
                <w:rFonts w:ascii="Calibri" w:hAnsi="Calibri"/>
                <w:b/>
                <w:color w:val="FFFFFF"/>
                <w:sz w:val="20"/>
              </w:rPr>
              <w:t>Example</w:t>
            </w:r>
          </w:p>
        </w:tc>
      </w:tr>
      <w:tr>
        <w:tc>
          <w:tcPr>
            <w:tcW w:type="dxa" w:w="2340"/>
          </w:tcPr>
          <w:p>
            <w:r>
              <w:rPr>
                <w:rFonts w:ascii="Consolas" w:hAnsi="Consolas"/>
                <w:sz w:val="20"/>
              </w:rPr>
              <w:t>0s</w:t>
            </w:r>
          </w:p>
        </w:tc>
        <w:tc>
          <w:tcPr>
            <w:tcW w:type="dxa" w:w="2340"/>
          </w:tcPr>
          <w:p>
            <w:r>
              <w:rPr>
                <w:rFonts w:ascii="Calibri" w:hAnsi="Calibri"/>
                <w:sz w:val="20"/>
              </w:rPr>
              <w:t>Client → device</w:t>
            </w:r>
          </w:p>
        </w:tc>
        <w:tc>
          <w:tcPr>
            <w:tcW w:type="dxa" w:w="2340"/>
          </w:tcPr>
          <w:p>
            <w:r>
              <w:rPr>
                <w:rFonts w:ascii="Calibri" w:hAnsi="Calibri"/>
                <w:sz w:val="20"/>
              </w:rPr>
              <w:t>SET / do something</w:t>
            </w:r>
          </w:p>
        </w:tc>
        <w:tc>
          <w:tcPr>
            <w:tcW w:type="dxa" w:w="2340"/>
          </w:tcPr>
          <w:p>
            <w:r>
              <w:rPr>
                <w:rFonts w:ascii="Consolas" w:hAnsi="Consolas"/>
                <w:sz w:val="20"/>
              </w:rPr>
              <w:t>0se76c c4.amp.out 02 01</w:t>
            </w:r>
          </w:p>
        </w:tc>
      </w:tr>
      <w:tr>
        <w:tc>
          <w:tcPr>
            <w:tcW w:type="dxa" w:w="2340"/>
          </w:tcPr>
          <w:p>
            <w:r>
              <w:rPr>
                <w:rFonts w:ascii="Consolas" w:hAnsi="Consolas"/>
                <w:sz w:val="20"/>
              </w:rPr>
              <w:t>0g</w:t>
            </w:r>
          </w:p>
        </w:tc>
        <w:tc>
          <w:tcPr>
            <w:tcW w:type="dxa" w:w="2340"/>
          </w:tcPr>
          <w:p>
            <w:r>
              <w:rPr>
                <w:rFonts w:ascii="Calibri" w:hAnsi="Calibri"/>
                <w:sz w:val="20"/>
              </w:rPr>
              <w:t>Client → device</w:t>
            </w:r>
          </w:p>
        </w:tc>
        <w:tc>
          <w:tcPr>
            <w:tcW w:type="dxa" w:w="2340"/>
          </w:tcPr>
          <w:p>
            <w:r>
              <w:rPr>
                <w:rFonts w:ascii="Calibri" w:hAnsi="Calibri"/>
                <w:sz w:val="20"/>
              </w:rPr>
              <w:t>GET / query</w:t>
            </w:r>
          </w:p>
        </w:tc>
        <w:tc>
          <w:tcPr>
            <w:tcW w:type="dxa" w:w="2340"/>
          </w:tcPr>
          <w:p>
            <w:r>
              <w:rPr>
                <w:rFonts w:ascii="Consolas" w:hAnsi="Consolas"/>
                <w:sz w:val="20"/>
              </w:rPr>
              <w:t>0g630b c4.sy.fwv</w:t>
            </w:r>
          </w:p>
        </w:tc>
      </w:tr>
      <w:tr>
        <w:tc>
          <w:tcPr>
            <w:tcW w:type="dxa" w:w="2340"/>
          </w:tcPr>
          <w:p>
            <w:r>
              <w:rPr>
                <w:rFonts w:ascii="Consolas" w:hAnsi="Consolas"/>
                <w:sz w:val="20"/>
              </w:rPr>
              <w:t>0r</w:t>
            </w:r>
          </w:p>
        </w:tc>
        <w:tc>
          <w:tcPr>
            <w:tcW w:type="dxa" w:w="2340"/>
          </w:tcPr>
          <w:p>
            <w:r>
              <w:rPr>
                <w:rFonts w:ascii="Calibri" w:hAnsi="Calibri"/>
                <w:sz w:val="20"/>
              </w:rPr>
              <w:t>Device → client</w:t>
            </w:r>
          </w:p>
        </w:tc>
        <w:tc>
          <w:tcPr>
            <w:tcW w:type="dxa" w:w="2340"/>
          </w:tcPr>
          <w:p>
            <w:r>
              <w:rPr>
                <w:rFonts w:ascii="Calibri" w:hAnsi="Calibri"/>
                <w:sz w:val="20"/>
              </w:rPr>
              <w:t>Reply to that sequence</w:t>
            </w:r>
          </w:p>
        </w:tc>
        <w:tc>
          <w:tcPr>
            <w:tcW w:type="dxa" w:w="2340"/>
          </w:tcPr>
          <w:p>
            <w:r>
              <w:rPr>
                <w:rFonts w:ascii="Consolas" w:hAnsi="Consolas"/>
                <w:sz w:val="20"/>
              </w:rPr>
              <w:t>0r630b 000 c4.sy.fwv "03.26.52"</w:t>
            </w:r>
          </w:p>
        </w:tc>
      </w:tr>
      <w:tr>
        <w:tc>
          <w:tcPr>
            <w:tcW w:type="dxa" w:w="2340"/>
          </w:tcPr>
          <w:p>
            <w:r>
              <w:rPr>
                <w:rFonts w:ascii="Consolas" w:hAnsi="Consolas"/>
                <w:sz w:val="20"/>
              </w:rPr>
              <w:t>0t</w:t>
            </w:r>
          </w:p>
        </w:tc>
        <w:tc>
          <w:tcPr>
            <w:tcW w:type="dxa" w:w="2340"/>
          </w:tcPr>
          <w:p>
            <w:r>
              <w:rPr>
                <w:rFonts w:ascii="Calibri" w:hAnsi="Calibri"/>
                <w:sz w:val="20"/>
              </w:rPr>
              <w:t>Device → subscribers</w:t>
            </w:r>
          </w:p>
        </w:tc>
        <w:tc>
          <w:tcPr>
            <w:tcW w:type="dxa" w:w="2340"/>
          </w:tcPr>
          <w:p>
            <w:r>
              <w:rPr>
                <w:rFonts w:ascii="Calibri" w:hAnsi="Calibri"/>
                <w:sz w:val="20"/>
              </w:rPr>
              <w:t>Unsolicited status</w:t>
            </w:r>
          </w:p>
        </w:tc>
        <w:tc>
          <w:tcPr>
            <w:tcW w:type="dxa" w:w="2340"/>
          </w:tcPr>
          <w:p>
            <w:r>
              <w:rPr>
                <w:rFonts w:ascii="Consolas" w:hAnsi="Consolas"/>
                <w:sz w:val="20"/>
              </w:rPr>
              <w:t>0t0040 sa c4.amp.mute 02 00</w:t>
            </w:r>
          </w:p>
        </w:tc>
      </w:tr>
    </w:tbl>
    <w:p/>
    <w:p>
      <w:r>
        <w:t>Unsolicited 0t packets usually contain the token sa (“status available”) after the sequence, then the same command body a SET would have used. Director uses c4.sy.sub "ethernet" so it receives those events. A one-shot probe still gets 0r replies without subscribing.</w:t>
      </w:r>
    </w:p>
    <w:p>
      <w:pPr>
        <w:pStyle w:val="Heading2"/>
      </w:pPr>
      <w:r>
        <w:t>3.1 Reply status tokens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Token</w:t>
            </w:r>
          </w:p>
        </w:tc>
        <w:tc>
          <w:tcPr>
            <w:tcW w:type="dxa" w:w="4680"/>
            <w:shd w:fill="1F4E79" w:val="clear"/>
          </w:tcPr>
          <w:p>
            <w:r>
              <w:rPr>
                <w:rFonts w:ascii="Calibri" w:hAnsi="Calibri"/>
                <w:b/>
                <w:color w:val="FFFFFF"/>
                <w:sz w:val="20"/>
              </w:rPr>
              <w:t>Meaning</w:t>
            </w:r>
          </w:p>
        </w:tc>
      </w:tr>
      <w:tr>
        <w:tc>
          <w:tcPr>
            <w:tcW w:type="dxa" w:w="4680"/>
          </w:tcPr>
          <w:p>
            <w:r>
              <w:rPr>
                <w:rFonts w:ascii="Consolas" w:hAnsi="Consolas"/>
                <w:sz w:val="20"/>
              </w:rPr>
              <w:t>000</w:t>
            </w:r>
          </w:p>
        </w:tc>
        <w:tc>
          <w:tcPr>
            <w:tcW w:type="dxa" w:w="4680"/>
          </w:tcPr>
          <w:p>
            <w:r>
              <w:rPr>
                <w:rFonts w:ascii="Calibri" w:hAnsi="Calibri"/>
                <w:sz w:val="20"/>
              </w:rPr>
              <w:t>Success. GET replies usually continue with the command name and data.</w:t>
            </w:r>
          </w:p>
        </w:tc>
      </w:tr>
      <w:tr>
        <w:tc>
          <w:tcPr>
            <w:tcW w:type="dxa" w:w="4680"/>
          </w:tcPr>
          <w:p>
            <w:r>
              <w:rPr>
                <w:rFonts w:ascii="Consolas" w:hAnsi="Consolas"/>
                <w:sz w:val="20"/>
              </w:rPr>
              <w:t>v01</w:t>
            </w:r>
          </w:p>
        </w:tc>
        <w:tc>
          <w:tcPr>
            <w:tcW w:type="dxa" w:w="4680"/>
          </w:tcPr>
          <w:p>
            <w:r>
              <w:rPr>
                <w:rFonts w:ascii="Calibri" w:hAnsi="Calibri"/>
                <w:sz w:val="20"/>
              </w:rPr>
              <w:t>Accepted / value OK. Common on some SET replies. Also seen when a SET is ignored (for example volume above 100 on the switch).</w:t>
            </w:r>
          </w:p>
        </w:tc>
      </w:tr>
      <w:tr>
        <w:tc>
          <w:tcPr>
            <w:tcW w:type="dxa" w:w="4680"/>
          </w:tcPr>
          <w:p>
            <w:r>
              <w:rPr>
                <w:rFonts w:ascii="Consolas" w:hAnsi="Consolas"/>
                <w:sz w:val="20"/>
              </w:rPr>
              <w:t>n01</w:t>
            </w:r>
          </w:p>
        </w:tc>
        <w:tc>
          <w:tcPr>
            <w:tcW w:type="dxa" w:w="4680"/>
          </w:tcPr>
          <w:p>
            <w:r>
              <w:rPr>
                <w:rFonts w:ascii="Calibri" w:hAnsi="Calibri"/>
                <w:sz w:val="20"/>
              </w:rPr>
              <w:t>Not supported on this model or firmware.</w:t>
            </w:r>
          </w:p>
        </w:tc>
      </w:tr>
      <w:tr>
        <w:tc>
          <w:tcPr>
            <w:tcW w:type="dxa" w:w="4680"/>
          </w:tcPr>
          <w:p>
            <w:r>
              <w:rPr>
                <w:rFonts w:ascii="Consolas" w:hAnsi="Consolas"/>
                <w:sz w:val="20"/>
              </w:rPr>
              <w:t>e00</w:t>
            </w:r>
          </w:p>
        </w:tc>
        <w:tc>
          <w:tcPr>
            <w:tcW w:type="dxa" w:w="4680"/>
          </w:tcPr>
          <w:p>
            <w:r>
              <w:rPr>
                <w:rFonts w:ascii="Calibri" w:hAnsi="Calibri"/>
                <w:sz w:val="20"/>
              </w:rPr>
              <w:t>Error — typically bad arguments (mute without 00/01, GET c4.asw.out with no zone).</w:t>
            </w:r>
          </w:p>
        </w:tc>
      </w:tr>
      <w:tr>
        <w:tc>
          <w:tcPr>
            <w:tcW w:type="dxa" w:w="4680"/>
          </w:tcPr>
          <w:p>
            <w:r>
              <w:rPr>
                <w:rFonts w:ascii="Consolas" w:hAnsi="Consolas"/>
                <w:sz w:val="20"/>
              </w:rPr>
              <w:t>(empty)</w:t>
            </w:r>
          </w:p>
        </w:tc>
        <w:tc>
          <w:tcPr>
            <w:tcW w:type="dxa" w:w="4680"/>
          </w:tcPr>
          <w:p>
            <w:r>
              <w:rPr>
                <w:rFonts w:ascii="Calibri" w:hAnsi="Calibri"/>
                <w:sz w:val="20"/>
              </w:rPr>
              <w:t>The device heard the packet and returned 0r{seq} with no token. Typical for a wrong command family (for example c4.amp.* sent to the switch).</w:t>
            </w:r>
          </w:p>
        </w:tc>
      </w:tr>
    </w:tbl>
    <w:p/>
    <w:p>
      <w:pPr>
        <w:pStyle w:val="Heading2"/>
      </w:pPr>
      <w:r>
        <w:t>3.2 Numbers in command bodies</w:t>
      </w:r>
    </w:p>
    <w:p>
      <w:r>
        <w:t>Zone, input, mute, and most levels are two-digit hexadecimal bytes, 1-based for jacks (01 = jack 1). Output 16 is hex 10, not decimal 16. Decimal 16 as a zone argument is a different slot and can return v01 without meaning “output 16”.</w:t>
      </w:r>
    </w:p>
    <w:p>
      <w:pPr>
        <w:spacing w:before="80" w:after="160"/>
        <w:ind w:left="360"/>
      </w:pPr>
      <w:r>
        <w:rPr>
          <w:rFonts w:ascii="Consolas" w:hAnsi="Consolas"/>
          <w:color w:val="1F4E79"/>
          <w:sz w:val="20"/>
        </w:rPr>
        <w:t>Zone 1  →  01</w:t>
        <w:br/>
        <w:t>Zone 8  →  08</w:t>
        <w:br/>
        <w:t>Zone 16 →  10</w:t>
        <w:br/>
        <w:t>Disconnect / off →  00</w:t>
      </w:r>
    </w:p>
    <w:p>
      <w:pPr>
        <w:pStyle w:val="Heading1"/>
      </w:pPr>
      <w:r>
        <w:t>4. System commands (both products)</w:t>
      </w:r>
    </w:p>
    <w:p>
      <w:r>
        <w:t>These use the c4.sy.* namespace and work on both the amplifier and the audio switch.</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Calibri" w:hAnsi="Calibri"/>
                <w:b/>
                <w:color w:val="FFFFFF"/>
                <w:sz w:val="20"/>
              </w:rPr>
              <w:t>Get/Set</w:t>
            </w:r>
          </w:p>
        </w:tc>
        <w:tc>
          <w:tcPr>
            <w:tcW w:type="dxa" w:w="3120"/>
            <w:shd w:fill="1F4E79" w:val="clear"/>
          </w:tcPr>
          <w:p>
            <w:r>
              <w:rPr>
                <w:rFonts w:ascii="Calibri" w:hAnsi="Calibri"/>
                <w:b/>
                <w:color w:val="FFFFFF"/>
                <w:sz w:val="20"/>
              </w:rPr>
              <w:t>Body</w:t>
            </w:r>
          </w:p>
        </w:tc>
        <w:tc>
          <w:tcPr>
            <w:tcW w:type="dxa" w:w="3120"/>
            <w:shd w:fill="1F4E79" w:val="clear"/>
          </w:tcPr>
          <w:p>
            <w:r>
              <w:rPr>
                <w:rFonts w:ascii="Calibri" w:hAnsi="Calibri"/>
                <w:b/>
                <w:color w:val="FFFFFF"/>
                <w:sz w:val="20"/>
              </w:rPr>
              <w:t>Typical reply</w:t>
            </w:r>
          </w:p>
        </w:tc>
      </w:tr>
      <w:tr>
        <w:tc>
          <w:tcPr>
            <w:tcW w:type="dxa" w:w="3120"/>
          </w:tcPr>
          <w:p>
            <w:r>
              <w:rPr>
                <w:rFonts w:ascii="Consolas" w:hAnsi="Consolas"/>
                <w:sz w:val="20"/>
              </w:rPr>
              <w:t>GET</w:t>
            </w:r>
          </w:p>
        </w:tc>
        <w:tc>
          <w:tcPr>
            <w:tcW w:type="dxa" w:w="3120"/>
          </w:tcPr>
          <w:p>
            <w:r>
              <w:rPr>
                <w:rFonts w:ascii="Consolas" w:hAnsi="Consolas"/>
                <w:sz w:val="20"/>
              </w:rPr>
              <w:t>c4.sy.fwv</w:t>
            </w:r>
          </w:p>
        </w:tc>
        <w:tc>
          <w:tcPr>
            <w:tcW w:type="dxa" w:w="3120"/>
          </w:tcPr>
          <w:p>
            <w:r>
              <w:rPr>
                <w:rFonts w:ascii="Consolas" w:hAnsi="Consolas"/>
                <w:sz w:val="20"/>
              </w:rPr>
              <w:t>000 c4.sy.fwv "03.26.52"</w:t>
            </w:r>
          </w:p>
        </w:tc>
      </w:tr>
      <w:tr>
        <w:tc>
          <w:tcPr>
            <w:tcW w:type="dxa" w:w="3120"/>
          </w:tcPr>
          <w:p>
            <w:r>
              <w:rPr>
                <w:rFonts w:ascii="Consolas" w:hAnsi="Consolas"/>
                <w:sz w:val="20"/>
              </w:rPr>
              <w:t>GET</w:t>
            </w:r>
          </w:p>
        </w:tc>
        <w:tc>
          <w:tcPr>
            <w:tcW w:type="dxa" w:w="3120"/>
          </w:tcPr>
          <w:p>
            <w:r>
              <w:rPr>
                <w:rFonts w:ascii="Consolas" w:hAnsi="Consolas"/>
                <w:sz w:val="20"/>
              </w:rPr>
              <w:t>c4.sy.info</w:t>
            </w:r>
          </w:p>
        </w:tc>
        <w:tc>
          <w:tcPr>
            <w:tcW w:type="dxa" w:w="3120"/>
          </w:tcPr>
          <w:p>
            <w:r>
              <w:rPr>
                <w:rFonts w:ascii="Consolas" w:hAnsi="Consolas"/>
                <w:sz w:val="20"/>
              </w:rPr>
              <w:t>000 c4.sy.info "v3_16chanamp:c4-16amp3-b:…"</w:t>
            </w:r>
          </w:p>
        </w:tc>
      </w:tr>
      <w:tr>
        <w:tc>
          <w:tcPr>
            <w:tcW w:type="dxa" w:w="3120"/>
          </w:tcPr>
          <w:p>
            <w:r>
              <w:rPr>
                <w:rFonts w:ascii="Consolas" w:hAnsi="Consolas"/>
                <w:sz w:val="20"/>
              </w:rPr>
              <w:t>GET</w:t>
            </w:r>
          </w:p>
        </w:tc>
        <w:tc>
          <w:tcPr>
            <w:tcW w:type="dxa" w:w="3120"/>
          </w:tcPr>
          <w:p>
            <w:r>
              <w:rPr>
                <w:rFonts w:ascii="Consolas" w:hAnsi="Consolas"/>
                <w:sz w:val="20"/>
              </w:rPr>
              <w:t>c4.sy.sub</w:t>
            </w:r>
          </w:p>
        </w:tc>
        <w:tc>
          <w:tcPr>
            <w:tcW w:type="dxa" w:w="3120"/>
          </w:tcPr>
          <w:p>
            <w:r>
              <w:rPr>
                <w:rFonts w:ascii="Consolas" w:hAnsi="Consolas"/>
                <w:sz w:val="20"/>
              </w:rPr>
              <w:t>000 c4.sy.sub "ethernet 192.168.68.117:-21887"</w:t>
            </w:r>
          </w:p>
        </w:tc>
      </w:tr>
      <w:tr>
        <w:tc>
          <w:tcPr>
            <w:tcW w:type="dxa" w:w="3120"/>
          </w:tcPr>
          <w:p>
            <w:r>
              <w:rPr>
                <w:rFonts w:ascii="Consolas" w:hAnsi="Consolas"/>
                <w:sz w:val="20"/>
              </w:rPr>
              <w:t>SET</w:t>
            </w:r>
          </w:p>
        </w:tc>
        <w:tc>
          <w:tcPr>
            <w:tcW w:type="dxa" w:w="3120"/>
          </w:tcPr>
          <w:p>
            <w:r>
              <w:rPr>
                <w:rFonts w:ascii="Consolas" w:hAnsi="Consolas"/>
                <w:sz w:val="20"/>
              </w:rPr>
              <w:t>c4.sy.sub "ethernet"</w:t>
            </w:r>
          </w:p>
        </w:tc>
        <w:tc>
          <w:tcPr>
            <w:tcW w:type="dxa" w:w="3120"/>
          </w:tcPr>
          <w:p>
            <w:r>
              <w:rPr>
                <w:rFonts w:ascii="Consolas" w:hAnsi="Consolas"/>
                <w:sz w:val="20"/>
              </w:rPr>
              <w:t>000 (Director subscribe)</w:t>
            </w:r>
          </w:p>
        </w:tc>
      </w:tr>
      <w:tr>
        <w:tc>
          <w:tcPr>
            <w:tcW w:type="dxa" w:w="3120"/>
          </w:tcPr>
          <w:p>
            <w:r>
              <w:rPr>
                <w:rFonts w:ascii="Consolas" w:hAnsi="Consolas"/>
                <w:sz w:val="20"/>
              </w:rPr>
              <w:t>GET</w:t>
            </w:r>
          </w:p>
        </w:tc>
        <w:tc>
          <w:tcPr>
            <w:tcW w:type="dxa" w:w="3120"/>
          </w:tcPr>
          <w:p>
            <w:r>
              <w:rPr>
                <w:rFonts w:ascii="Consolas" w:hAnsi="Consolas"/>
                <w:sz w:val="20"/>
              </w:rPr>
              <w:t>c4.sy.mac / c4.sy.ver / c4.sy.ip</w:t>
            </w:r>
          </w:p>
        </w:tc>
        <w:tc>
          <w:tcPr>
            <w:tcW w:type="dxa" w:w="3120"/>
          </w:tcPr>
          <w:p>
            <w:r>
              <w:rPr>
                <w:rFonts w:ascii="Consolas" w:hAnsi="Consolas"/>
                <w:sz w:val="20"/>
              </w:rPr>
              <w:t>n01 on the AVM-16S1-B</w:t>
            </w:r>
          </w:p>
        </w:tc>
      </w:tr>
      <w:tr>
        <w:tc>
          <w:tcPr>
            <w:tcW w:type="dxa" w:w="3120"/>
          </w:tcPr>
          <w:p>
            <w:r>
              <w:rPr>
                <w:rFonts w:ascii="Consolas" w:hAnsi="Consolas"/>
                <w:sz w:val="20"/>
              </w:rPr>
              <w:t>GET</w:t>
            </w:r>
          </w:p>
        </w:tc>
        <w:tc>
          <w:tcPr>
            <w:tcW w:type="dxa" w:w="3120"/>
          </w:tcPr>
          <w:p>
            <w:r>
              <w:rPr>
                <w:rFonts w:ascii="Consolas" w:hAnsi="Consolas"/>
                <w:sz w:val="20"/>
              </w:rPr>
              <w:t>c4.sy.afwv</w:t>
            </w:r>
          </w:p>
        </w:tc>
        <w:tc>
          <w:tcPr>
            <w:tcW w:type="dxa" w:w="3120"/>
          </w:tcPr>
          <w:p>
            <w:r>
              <w:rPr>
                <w:rFonts w:ascii="Consolas" w:hAnsi="Consolas"/>
                <w:sz w:val="20"/>
              </w:rPr>
              <w:t>n01 on AMP108</w:t>
            </w:r>
          </w:p>
        </w:tc>
      </w:tr>
    </w:tbl>
    <w:p/>
    <w:p>
      <w:pPr>
        <w:pStyle w:val="Heading1"/>
      </w:pPr>
      <w:r>
        <w:t>5. Matrix amplifier — namespace c4.amp</w:t>
      </w:r>
    </w:p>
    <w:p>
      <w:r>
        <w:t>Applies to C4-AMP108-1B (4 stereo zones) and C4-16AMP3-B (8 stereo zones). GET lists return one hex byte per zone, left to right = zone 1 … N.</w:t>
      </w:r>
    </w:p>
    <w:p>
      <w:pPr>
        <w:pStyle w:val="Heading2"/>
      </w:pPr>
      <w:r>
        <w:t>5.1 Routing, mute, and volume</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Calibri" w:hAnsi="Calibri"/>
                <w:b/>
                <w:color w:val="FFFFFF"/>
                <w:sz w:val="20"/>
              </w:rPr>
              <w:t>Get/Set</w:t>
            </w:r>
          </w:p>
        </w:tc>
        <w:tc>
          <w:tcPr>
            <w:tcW w:type="dxa" w:w="3120"/>
            <w:shd w:fill="1F4E79" w:val="clear"/>
          </w:tcPr>
          <w:p>
            <w:r>
              <w:rPr>
                <w:rFonts w:ascii="Calibri" w:hAnsi="Calibri"/>
                <w:b/>
                <w:color w:val="FFFFFF"/>
                <w:sz w:val="20"/>
              </w:rPr>
              <w:t>Body</w:t>
            </w:r>
          </w:p>
        </w:tc>
        <w:tc>
          <w:tcPr>
            <w:tcW w:type="dxa" w:w="3120"/>
            <w:shd w:fill="1F4E79" w:val="clear"/>
          </w:tcPr>
          <w:p>
            <w:r>
              <w:rPr>
                <w:rFonts w:ascii="Calibri" w:hAnsi="Calibri"/>
                <w:b/>
                <w:color w:val="FFFFFF"/>
                <w:sz w:val="20"/>
              </w:rPr>
              <w:t>Notes</w:t>
            </w:r>
          </w:p>
        </w:tc>
      </w:tr>
      <w:tr>
        <w:tc>
          <w:tcPr>
            <w:tcW w:type="dxa" w:w="3120"/>
          </w:tcPr>
          <w:p>
            <w:r>
              <w:rPr>
                <w:rFonts w:ascii="Consolas" w:hAnsi="Consolas"/>
                <w:sz w:val="20"/>
              </w:rPr>
              <w:t>SET</w:t>
            </w:r>
          </w:p>
        </w:tc>
        <w:tc>
          <w:tcPr>
            <w:tcW w:type="dxa" w:w="3120"/>
          </w:tcPr>
          <w:p>
            <w:r>
              <w:rPr>
                <w:rFonts w:ascii="Consolas" w:hAnsi="Consolas"/>
                <w:sz w:val="20"/>
              </w:rPr>
              <w:t>c4.amp.out {zone} {input}</w:t>
            </w:r>
          </w:p>
        </w:tc>
        <w:tc>
          <w:tcPr>
            <w:tcW w:type="dxa" w:w="3120"/>
          </w:tcPr>
          <w:p>
            <w:r>
              <w:rPr>
                <w:rFonts w:ascii="Calibri" w:hAnsi="Calibri"/>
                <w:sz w:val="20"/>
              </w:rPr>
              <w:t>Route an analog/digital input to a speaker zone. input 00 disconnects the zone (off).</w:t>
            </w:r>
          </w:p>
        </w:tc>
      </w:tr>
      <w:tr>
        <w:tc>
          <w:tcPr>
            <w:tcW w:type="dxa" w:w="3120"/>
          </w:tcPr>
          <w:p>
            <w:r>
              <w:rPr>
                <w:rFonts w:ascii="Consolas" w:hAnsi="Consolas"/>
                <w:sz w:val="20"/>
              </w:rPr>
              <w:t>GET</w:t>
            </w:r>
          </w:p>
        </w:tc>
        <w:tc>
          <w:tcPr>
            <w:tcW w:type="dxa" w:w="3120"/>
          </w:tcPr>
          <w:p>
            <w:r>
              <w:rPr>
                <w:rFonts w:ascii="Consolas" w:hAnsi="Consolas"/>
                <w:sz w:val="20"/>
              </w:rPr>
              <w:t>c4.amp.ain</w:t>
            </w:r>
          </w:p>
        </w:tc>
        <w:tc>
          <w:tcPr>
            <w:tcW w:type="dxa" w:w="3120"/>
          </w:tcPr>
          <w:p>
            <w:r>
              <w:rPr>
                <w:rFonts w:ascii="Calibri" w:hAnsi="Calibri"/>
                <w:sz w:val="20"/>
              </w:rPr>
              <w:t>Current input per zone. 00 = disconnected. AMP108: 4 values. 16AMP3: 8 values.</w:t>
            </w:r>
          </w:p>
        </w:tc>
      </w:tr>
      <w:tr>
        <w:tc>
          <w:tcPr>
            <w:tcW w:type="dxa" w:w="3120"/>
          </w:tcPr>
          <w:p>
            <w:r>
              <w:rPr>
                <w:rFonts w:ascii="Consolas" w:hAnsi="Consolas"/>
                <w:sz w:val="20"/>
              </w:rPr>
              <w:t>SET</w:t>
            </w:r>
          </w:p>
        </w:tc>
        <w:tc>
          <w:tcPr>
            <w:tcW w:type="dxa" w:w="3120"/>
          </w:tcPr>
          <w:p>
            <w:r>
              <w:rPr>
                <w:rFonts w:ascii="Consolas" w:hAnsi="Consolas"/>
                <w:sz w:val="20"/>
              </w:rPr>
              <w:t>c4.amp.mute {zone} 00|01</w:t>
            </w:r>
          </w:p>
        </w:tc>
        <w:tc>
          <w:tcPr>
            <w:tcW w:type="dxa" w:w="3120"/>
          </w:tcPr>
          <w:p>
            <w:r>
              <w:rPr>
                <w:rFonts w:ascii="Calibri" w:hAnsi="Calibri"/>
                <w:sz w:val="20"/>
              </w:rPr>
              <w:t>01 muted, 00 unmuted. Second byte is required (e00 without it).</w:t>
            </w:r>
          </w:p>
        </w:tc>
      </w:tr>
      <w:tr>
        <w:tc>
          <w:tcPr>
            <w:tcW w:type="dxa" w:w="3120"/>
          </w:tcPr>
          <w:p>
            <w:r>
              <w:rPr>
                <w:rFonts w:ascii="Consolas" w:hAnsi="Consolas"/>
                <w:sz w:val="20"/>
              </w:rPr>
              <w:t>GET</w:t>
            </w:r>
          </w:p>
        </w:tc>
        <w:tc>
          <w:tcPr>
            <w:tcW w:type="dxa" w:w="3120"/>
          </w:tcPr>
          <w:p>
            <w:r>
              <w:rPr>
                <w:rFonts w:ascii="Consolas" w:hAnsi="Consolas"/>
                <w:sz w:val="20"/>
              </w:rPr>
              <w:t>c4.amp.amut</w:t>
            </w:r>
          </w:p>
        </w:tc>
        <w:tc>
          <w:tcPr>
            <w:tcW w:type="dxa" w:w="3120"/>
          </w:tcPr>
          <w:p>
            <w:r>
              <w:rPr>
                <w:rFonts w:ascii="Calibri" w:hAnsi="Calibri"/>
                <w:sz w:val="20"/>
              </w:rPr>
              <w:t>Mute flags per zone.</w:t>
            </w:r>
          </w:p>
        </w:tc>
      </w:tr>
      <w:tr>
        <w:tc>
          <w:tcPr>
            <w:tcW w:type="dxa" w:w="3120"/>
          </w:tcPr>
          <w:p>
            <w:r>
              <w:rPr>
                <w:rFonts w:ascii="Consolas" w:hAnsi="Consolas"/>
                <w:sz w:val="20"/>
              </w:rPr>
              <w:t>SET</w:t>
            </w:r>
          </w:p>
        </w:tc>
        <w:tc>
          <w:tcPr>
            <w:tcW w:type="dxa" w:w="3120"/>
          </w:tcPr>
          <w:p>
            <w:r>
              <w:rPr>
                <w:rFonts w:ascii="Consolas" w:hAnsi="Consolas"/>
                <w:sz w:val="20"/>
              </w:rPr>
              <w:t>c4.amp.chvol {zone} {hex}</w:t>
            </w:r>
          </w:p>
        </w:tc>
        <w:tc>
          <w:tcPr>
            <w:tcW w:type="dxa" w:w="3120"/>
          </w:tcPr>
          <w:p>
            <w:r>
              <w:rPr>
                <w:rFonts w:ascii="Calibri" w:hAnsi="Calibri"/>
                <w:sz w:val="20"/>
              </w:rPr>
              <w:t>Set playback volume. See volume scale below.</w:t>
            </w:r>
          </w:p>
        </w:tc>
      </w:tr>
      <w:tr>
        <w:tc>
          <w:tcPr>
            <w:tcW w:type="dxa" w:w="3120"/>
          </w:tcPr>
          <w:p>
            <w:r>
              <w:rPr>
                <w:rFonts w:ascii="Consolas" w:hAnsi="Consolas"/>
                <w:sz w:val="20"/>
              </w:rPr>
              <w:t>GET</w:t>
            </w:r>
          </w:p>
        </w:tc>
        <w:tc>
          <w:tcPr>
            <w:tcW w:type="dxa" w:w="3120"/>
          </w:tcPr>
          <w:p>
            <w:r>
              <w:rPr>
                <w:rFonts w:ascii="Consolas" w:hAnsi="Consolas"/>
                <w:sz w:val="20"/>
              </w:rPr>
              <w:t>c4.amp.avol</w:t>
            </w:r>
          </w:p>
        </w:tc>
        <w:tc>
          <w:tcPr>
            <w:tcW w:type="dxa" w:w="3120"/>
          </w:tcPr>
          <w:p>
            <w:r>
              <w:rPr>
                <w:rFonts w:ascii="Calibri" w:hAnsi="Calibri"/>
                <w:sz w:val="20"/>
              </w:rPr>
              <w:t>Volume hex per zone.</w:t>
            </w:r>
          </w:p>
        </w:tc>
      </w:tr>
      <w:tr>
        <w:tc>
          <w:tcPr>
            <w:tcW w:type="dxa" w:w="3120"/>
          </w:tcPr>
          <w:p>
            <w:r>
              <w:rPr>
                <w:rFonts w:ascii="Consolas" w:hAnsi="Consolas"/>
                <w:sz w:val="20"/>
              </w:rPr>
              <w:t>GET</w:t>
            </w:r>
          </w:p>
        </w:tc>
        <w:tc>
          <w:tcPr>
            <w:tcW w:type="dxa" w:w="3120"/>
          </w:tcPr>
          <w:p>
            <w:r>
              <w:rPr>
                <w:rFonts w:ascii="Consolas" w:hAnsi="Consolas"/>
                <w:sz w:val="20"/>
              </w:rPr>
              <w:t>c4.amp.digi {input}</w:t>
            </w:r>
          </w:p>
        </w:tc>
        <w:tc>
          <w:tcPr>
            <w:tcW w:type="dxa" w:w="3120"/>
          </w:tcPr>
          <w:p>
            <w:r>
              <w:rPr>
                <w:rFonts w:ascii="Calibri" w:hAnsi="Calibri"/>
                <w:sz w:val="20"/>
              </w:rPr>
              <w:t>Director queries this before routing; digital-input related.</w:t>
            </w:r>
          </w:p>
        </w:tc>
      </w:tr>
      <w:tr>
        <w:tc>
          <w:tcPr>
            <w:tcW w:type="dxa" w:w="3120"/>
          </w:tcPr>
          <w:p>
            <w:r>
              <w:rPr>
                <w:rFonts w:ascii="Consolas" w:hAnsi="Consolas"/>
                <w:sz w:val="20"/>
              </w:rPr>
              <w:t>GET</w:t>
            </w:r>
          </w:p>
        </w:tc>
        <w:tc>
          <w:tcPr>
            <w:tcW w:type="dxa" w:w="3120"/>
          </w:tcPr>
          <w:p>
            <w:r>
              <w:rPr>
                <w:rFonts w:ascii="Consolas" w:hAnsi="Consolas"/>
                <w:sz w:val="20"/>
              </w:rPr>
              <w:t>c4.amp.vlim</w:t>
            </w:r>
          </w:p>
        </w:tc>
        <w:tc>
          <w:tcPr>
            <w:tcW w:type="dxa" w:w="3120"/>
          </w:tcPr>
          <w:p>
            <w:r>
              <w:rPr>
                <w:rFonts w:ascii="Calibri" w:hAnsi="Calibri"/>
                <w:sz w:val="20"/>
              </w:rPr>
              <w:t>Volume limits per zone. 00 = none.</w:t>
            </w:r>
          </w:p>
        </w:tc>
      </w:tr>
      <w:tr>
        <w:tc>
          <w:tcPr>
            <w:tcW w:type="dxa" w:w="3120"/>
          </w:tcPr>
          <w:p>
            <w:r>
              <w:rPr>
                <w:rFonts w:ascii="Consolas" w:hAnsi="Consolas"/>
                <w:sz w:val="20"/>
              </w:rPr>
              <w:t>Status</w:t>
            </w:r>
          </w:p>
        </w:tc>
        <w:tc>
          <w:tcPr>
            <w:tcW w:type="dxa" w:w="3120"/>
          </w:tcPr>
          <w:p>
            <w:r>
              <w:rPr>
                <w:rFonts w:ascii="Consolas" w:hAnsi="Consolas"/>
                <w:sz w:val="20"/>
              </w:rPr>
              <w:t>c4.amp.chlim {zone} 00</w:t>
            </w:r>
          </w:p>
        </w:tc>
        <w:tc>
          <w:tcPr>
            <w:tcW w:type="dxa" w:w="3120"/>
          </w:tcPr>
          <w:p>
            <w:r>
              <w:rPr>
                <w:rFonts w:ascii="Calibri" w:hAnsi="Calibri"/>
                <w:sz w:val="20"/>
              </w:rPr>
              <w:t>Unsolicited after volume ramps.</w:t>
            </w:r>
          </w:p>
        </w:tc>
      </w:tr>
    </w:tbl>
    <w:p/>
    <w:p>
      <w:r>
        <w:rPr>
          <w:b/>
          <w:color w:val="C0504D"/>
        </w:rPr>
        <w:t xml:space="preserve">Warning. </w:t>
      </w:r>
      <w:r>
        <w:t>Do not send c4.amp.chvolmax from a volume slider. Public Home Assistant implementations document a firmware bug: that command can snap live volume to the cap.</w:t>
      </w:r>
    </w:p>
    <w:p>
      <w:pPr>
        <w:pStyle w:val="Heading2"/>
      </w:pPr>
      <w:r>
        <w:t>5.2 Amplifier volume scale</w:t>
      </w:r>
    </w:p>
    <w:p>
      <w:r>
        <w:t>Amplifier volume is not 0–100 stored as hex. It is percent plus 155, as one byte:</w:t>
      </w:r>
    </w:p>
    <w:p>
      <w:pPr>
        <w:spacing w:before="80" w:after="160"/>
        <w:ind w:left="360"/>
      </w:pPr>
      <w:r>
        <w:rPr>
          <w:rFonts w:ascii="Consolas" w:hAnsi="Consolas"/>
          <w:color w:val="1F4E79"/>
          <w:sz w:val="20"/>
        </w:rPr>
        <w:t>hex_byte = percent + 155</w:t>
        <w:br/>
        <w:t xml:space="preserve">  0%  →  9b  (155)</w:t>
        <w:br/>
        <w:t xml:space="preserve"> 12%  →  a7  (167)</w:t>
        <w:br/>
        <w:t>100% →  ff  (255)  if the firmware allows it</w:t>
      </w:r>
    </w:p>
    <w:p>
      <w:r>
        <w:t>This matches AMP108 Director captures (chvol … a7 while lowering volume through a2, a0, 9f) and independent Home Assistant matrix-amp code. Older community scripts used +160 and read about 5% high.</w:t>
      </w:r>
    </w:p>
    <w:p>
      <w:r>
        <w:t>Live 16AMP3 example (all zones disconnected, leftover volume registers):</w:t>
      </w:r>
    </w:p>
    <w:p>
      <w:pPr>
        <w:spacing w:before="80" w:after="160"/>
        <w:ind w:left="360"/>
      </w:pPr>
      <w:r>
        <w:rPr>
          <w:rFonts w:ascii="Consolas" w:hAnsi="Consolas"/>
          <w:color w:val="1F4E79"/>
          <w:sz w:val="20"/>
        </w:rPr>
        <w:t>GET c4.amp.avol  →  b0 a4 ba a4 a4 ad a4 9c</w:t>
        <w:br/>
        <w:t>≈ 21%, 9%, 31%, 9%, 9%, 18%, 9%, 1%</w:t>
      </w:r>
    </w:p>
    <w:p>
      <w:pPr>
        <w:pStyle w:val="Heading2"/>
      </w:pPr>
      <w:r>
        <w:t>5.3 Tone, EQ, and source leveling</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Calibri" w:hAnsi="Calibri"/>
                <w:b/>
                <w:color w:val="FFFFFF"/>
                <w:sz w:val="20"/>
              </w:rPr>
              <w:t>Get/Set</w:t>
            </w:r>
          </w:p>
        </w:tc>
        <w:tc>
          <w:tcPr>
            <w:tcW w:type="dxa" w:w="3120"/>
            <w:shd w:fill="1F4E79" w:val="clear"/>
          </w:tcPr>
          <w:p>
            <w:r>
              <w:rPr>
                <w:rFonts w:ascii="Calibri" w:hAnsi="Calibri"/>
                <w:b/>
                <w:color w:val="FFFFFF"/>
                <w:sz w:val="20"/>
              </w:rPr>
              <w:t>Body</w:t>
            </w:r>
          </w:p>
        </w:tc>
        <w:tc>
          <w:tcPr>
            <w:tcW w:type="dxa" w:w="3120"/>
            <w:shd w:fill="1F4E79" w:val="clear"/>
          </w:tcPr>
          <w:p>
            <w:r>
              <w:rPr>
                <w:rFonts w:ascii="Calibri" w:hAnsi="Calibri"/>
                <w:b/>
                <w:color w:val="FFFFFF"/>
                <w:sz w:val="20"/>
              </w:rPr>
              <w:t>Composer equivalent</w:t>
            </w:r>
          </w:p>
        </w:tc>
      </w:tr>
      <w:tr>
        <w:tc>
          <w:tcPr>
            <w:tcW w:type="dxa" w:w="3120"/>
          </w:tcPr>
          <w:p>
            <w:r>
              <w:rPr>
                <w:rFonts w:ascii="Consolas" w:hAnsi="Consolas"/>
                <w:sz w:val="20"/>
              </w:rPr>
              <w:t>GET</w:t>
            </w:r>
          </w:p>
        </w:tc>
        <w:tc>
          <w:tcPr>
            <w:tcW w:type="dxa" w:w="3120"/>
          </w:tcPr>
          <w:p>
            <w:r>
              <w:rPr>
                <w:rFonts w:ascii="Consolas" w:hAnsi="Consolas"/>
                <w:sz w:val="20"/>
              </w:rPr>
              <w:t>c4.amp.abss / atrb / abal</w:t>
            </w:r>
          </w:p>
        </w:tc>
        <w:tc>
          <w:tcPr>
            <w:tcW w:type="dxa" w:w="3120"/>
          </w:tcPr>
          <w:p>
            <w:r>
              <w:rPr>
                <w:rFonts w:ascii="Calibri" w:hAnsi="Calibri"/>
                <w:sz w:val="20"/>
              </w:rPr>
              <w:t>Bass, treble, balance per zone (signed hex).</w:t>
            </w:r>
          </w:p>
        </w:tc>
      </w:tr>
      <w:tr>
        <w:tc>
          <w:tcPr>
            <w:tcW w:type="dxa" w:w="3120"/>
          </w:tcPr>
          <w:p>
            <w:r>
              <w:rPr>
                <w:rFonts w:ascii="Consolas" w:hAnsi="Consolas"/>
                <w:sz w:val="20"/>
              </w:rPr>
              <w:t>SET</w:t>
            </w:r>
          </w:p>
        </w:tc>
        <w:tc>
          <w:tcPr>
            <w:tcW w:type="dxa" w:w="3120"/>
          </w:tcPr>
          <w:p>
            <w:r>
              <w:rPr>
                <w:rFonts w:ascii="Consolas" w:hAnsi="Consolas"/>
                <w:sz w:val="20"/>
              </w:rPr>
              <w:t>c4.amp.bassgain {zone} {signed}</w:t>
            </w:r>
          </w:p>
        </w:tc>
        <w:tc>
          <w:tcPr>
            <w:tcW w:type="dxa" w:w="3120"/>
          </w:tcPr>
          <w:p>
            <w:r>
              <w:rPr>
                <w:rFonts w:ascii="Calibri" w:hAnsi="Calibri"/>
                <w:sz w:val="20"/>
              </w:rPr>
              <w:t>Shelving bass gain.</w:t>
            </w:r>
          </w:p>
        </w:tc>
      </w:tr>
      <w:tr>
        <w:tc>
          <w:tcPr>
            <w:tcW w:type="dxa" w:w="3120"/>
          </w:tcPr>
          <w:p>
            <w:r>
              <w:rPr>
                <w:rFonts w:ascii="Consolas" w:hAnsi="Consolas"/>
                <w:sz w:val="20"/>
              </w:rPr>
              <w:t>SET</w:t>
            </w:r>
          </w:p>
        </w:tc>
        <w:tc>
          <w:tcPr>
            <w:tcW w:type="dxa" w:w="3120"/>
          </w:tcPr>
          <w:p>
            <w:r>
              <w:rPr>
                <w:rFonts w:ascii="Consolas" w:hAnsi="Consolas"/>
                <w:sz w:val="20"/>
              </w:rPr>
              <w:t>c4.amp.trebgain {zone} {signed}</w:t>
            </w:r>
          </w:p>
        </w:tc>
        <w:tc>
          <w:tcPr>
            <w:tcW w:type="dxa" w:w="3120"/>
          </w:tcPr>
          <w:p>
            <w:r>
              <w:rPr>
                <w:rFonts w:ascii="Calibri" w:hAnsi="Calibri"/>
                <w:sz w:val="20"/>
              </w:rPr>
              <w:t>Shelving treble gain.</w:t>
            </w:r>
          </w:p>
        </w:tc>
      </w:tr>
      <w:tr>
        <w:tc>
          <w:tcPr>
            <w:tcW w:type="dxa" w:w="3120"/>
          </w:tcPr>
          <w:p>
            <w:r>
              <w:rPr>
                <w:rFonts w:ascii="Consolas" w:hAnsi="Consolas"/>
                <w:sz w:val="20"/>
              </w:rPr>
              <w:t>SET</w:t>
            </w:r>
          </w:p>
        </w:tc>
        <w:tc>
          <w:tcPr>
            <w:tcW w:type="dxa" w:w="3120"/>
          </w:tcPr>
          <w:p>
            <w:r>
              <w:rPr>
                <w:rFonts w:ascii="Consolas" w:hAnsi="Consolas"/>
                <w:sz w:val="20"/>
              </w:rPr>
              <w:t>c4.amp.bassfreq {zone} {hex}</w:t>
            </w:r>
          </w:p>
        </w:tc>
        <w:tc>
          <w:tcPr>
            <w:tcW w:type="dxa" w:w="3120"/>
          </w:tcPr>
          <w:p>
            <w:r>
              <w:rPr>
                <w:rFonts w:ascii="Calibri" w:hAnsi="Calibri"/>
                <w:sz w:val="20"/>
              </w:rPr>
              <w:t>Bass shelf frequency (Composer e.g. 125 Hz).</w:t>
            </w:r>
          </w:p>
        </w:tc>
      </w:tr>
      <w:tr>
        <w:tc>
          <w:tcPr>
            <w:tcW w:type="dxa" w:w="3120"/>
          </w:tcPr>
          <w:p>
            <w:r>
              <w:rPr>
                <w:rFonts w:ascii="Consolas" w:hAnsi="Consolas"/>
                <w:sz w:val="20"/>
              </w:rPr>
              <w:t>SET</w:t>
            </w:r>
          </w:p>
        </w:tc>
        <w:tc>
          <w:tcPr>
            <w:tcW w:type="dxa" w:w="3120"/>
          </w:tcPr>
          <w:p>
            <w:r>
              <w:rPr>
                <w:rFonts w:ascii="Consolas" w:hAnsi="Consolas"/>
                <w:sz w:val="20"/>
              </w:rPr>
              <w:t>c4.amp.trebfreq {zone} {hex}</w:t>
            </w:r>
          </w:p>
        </w:tc>
        <w:tc>
          <w:tcPr>
            <w:tcW w:type="dxa" w:w="3120"/>
          </w:tcPr>
          <w:p>
            <w:r>
              <w:rPr>
                <w:rFonts w:ascii="Calibri" w:hAnsi="Calibri"/>
                <w:sz w:val="20"/>
              </w:rPr>
              <w:t>Treble shelf frequency (Composer e.g. 5 kHz).</w:t>
            </w:r>
          </w:p>
        </w:tc>
      </w:tr>
      <w:tr>
        <w:tc>
          <w:tcPr>
            <w:tcW w:type="dxa" w:w="3120"/>
          </w:tcPr>
          <w:p>
            <w:r>
              <w:rPr>
                <w:rFonts w:ascii="Consolas" w:hAnsi="Consolas"/>
                <w:sz w:val="20"/>
              </w:rPr>
              <w:t>Status</w:t>
            </w:r>
          </w:p>
        </w:tc>
        <w:tc>
          <w:tcPr>
            <w:tcW w:type="dxa" w:w="3120"/>
          </w:tcPr>
          <w:p>
            <w:r>
              <w:rPr>
                <w:rFonts w:ascii="Consolas" w:hAnsi="Consolas"/>
                <w:sz w:val="20"/>
              </w:rPr>
              <w:t>c4.amp.tone {zone} g f g f</w:t>
            </w:r>
          </w:p>
        </w:tc>
        <w:tc>
          <w:tcPr>
            <w:tcW w:type="dxa" w:w="3120"/>
          </w:tcPr>
          <w:p>
            <w:r>
              <w:rPr>
                <w:rFonts w:ascii="Calibri" w:hAnsi="Calibri"/>
                <w:sz w:val="20"/>
              </w:rPr>
              <w:t>Unsolicited after tone SET: bass gain, bass freq, treble gain, treble freq.</w:t>
            </w:r>
          </w:p>
        </w:tc>
      </w:tr>
      <w:tr>
        <w:tc>
          <w:tcPr>
            <w:tcW w:type="dxa" w:w="3120"/>
          </w:tcPr>
          <w:p>
            <w:r>
              <w:rPr>
                <w:rFonts w:ascii="Consolas" w:hAnsi="Consolas"/>
                <w:sz w:val="20"/>
              </w:rPr>
              <w:t>SET</w:t>
            </w:r>
          </w:p>
        </w:tc>
        <w:tc>
          <w:tcPr>
            <w:tcW w:type="dxa" w:w="3120"/>
          </w:tcPr>
          <w:p>
            <w:r>
              <w:rPr>
                <w:rFonts w:ascii="Consolas" w:hAnsi="Consolas"/>
                <w:sz w:val="20"/>
              </w:rPr>
              <w:t>c4.amp.igain {input} {hex}</w:t>
            </w:r>
          </w:p>
        </w:tc>
        <w:tc>
          <w:tcPr>
            <w:tcW w:type="dxa" w:w="3120"/>
          </w:tcPr>
          <w:p>
            <w:r>
              <w:rPr>
                <w:rFonts w:ascii="Calibri" w:hAnsi="Calibri"/>
                <w:sz w:val="20"/>
              </w:rPr>
              <w:t>Source leveling. AMP108: igain 01 ff annotated as −1 dB.</w:t>
            </w:r>
          </w:p>
        </w:tc>
      </w:tr>
      <w:tr>
        <w:tc>
          <w:tcPr>
            <w:tcW w:type="dxa" w:w="3120"/>
          </w:tcPr>
          <w:p>
            <w:r>
              <w:rPr>
                <w:rFonts w:ascii="Consolas" w:hAnsi="Consolas"/>
                <w:sz w:val="20"/>
              </w:rPr>
              <w:t>GET</w:t>
            </w:r>
          </w:p>
        </w:tc>
        <w:tc>
          <w:tcPr>
            <w:tcW w:type="dxa" w:w="3120"/>
          </w:tcPr>
          <w:p>
            <w:r>
              <w:rPr>
                <w:rFonts w:ascii="Consolas" w:hAnsi="Consolas"/>
                <w:sz w:val="20"/>
              </w:rPr>
              <w:t>c4.amp.igain {input}</w:t>
            </w:r>
          </w:p>
        </w:tc>
        <w:tc>
          <w:tcPr>
            <w:tcW w:type="dxa" w:w="3120"/>
          </w:tcPr>
          <w:p>
            <w:r>
              <w:rPr>
                <w:rFonts w:ascii="Calibri" w:hAnsi="Calibri"/>
                <w:sz w:val="20"/>
              </w:rPr>
              <w:t>Echoes input index and gain byte.</w:t>
            </w:r>
          </w:p>
        </w:tc>
      </w:tr>
      <w:tr>
        <w:tc>
          <w:tcPr>
            <w:tcW w:type="dxa" w:w="3120"/>
          </w:tcPr>
          <w:p>
            <w:r>
              <w:rPr>
                <w:rFonts w:ascii="Consolas" w:hAnsi="Consolas"/>
                <w:sz w:val="20"/>
              </w:rPr>
              <w:t>SET</w:t>
            </w:r>
          </w:p>
        </w:tc>
        <w:tc>
          <w:tcPr>
            <w:tcW w:type="dxa" w:w="3120"/>
          </w:tcPr>
          <w:p>
            <w:r>
              <w:rPr>
                <w:rFonts w:ascii="Consolas" w:hAnsi="Consolas"/>
                <w:sz w:val="20"/>
              </w:rPr>
              <w:t>c4.amp.eq {zone} {five 6-digit groups}</w:t>
            </w:r>
          </w:p>
        </w:tc>
        <w:tc>
          <w:tcPr>
            <w:tcW w:type="dxa" w:w="3120"/>
          </w:tcPr>
          <w:p>
            <w:r>
              <w:rPr>
                <w:rFonts w:ascii="Calibri" w:hAnsi="Calibri"/>
                <w:sz w:val="20"/>
              </w:rPr>
              <w:t>Five parametric bands. Q change used 00060e in the first group; defaults used 000605 000805 000b05 001105 001705.</w:t>
            </w:r>
          </w:p>
        </w:tc>
      </w:tr>
    </w:tbl>
    <w:p/>
    <w:p>
      <w:r>
        <w:t>Signed gains are 8-bit two’s complement: 00 = 0 dB, 03 = +3, ff = −1. The five EQ groups are not fully decoded (frequency / gain / Q packing). Treat them as opaque unless you capture Composer while moving one slider at a time.</w:t>
      </w:r>
    </w:p>
    <w:p>
      <w:r>
        <w:t>Composer controls with no recovered UDP string yet: Inputs Locked, Linear (dB) volume curve, Reset to Defaults as a single command.</w:t>
      </w:r>
    </w:p>
    <w:p>
      <w:pPr>
        <w:pStyle w:val="Heading2"/>
      </w:pPr>
      <w:r>
        <w:t>5.4 Power save (model-dependent)</w:t>
      </w:r>
    </w:p>
    <w:p>
      <w:r>
        <w:t>On AMP108, GET c4.amp.psave returned a mode byte; SET c4.amp.psave 00 woke the unit; 02 disabled power save and 03 enabled it (status psave 00 02 / 00 03). On C4-16AMP3-B firmware 03.26.52, GET c4.amp.psave returns n01. Some Home Assistant scripts send two bytes (psave 00 00); the AMP108 capture used one byte (psave 00).</w:t>
      </w:r>
    </w:p>
    <w:p>
      <w:pPr>
        <w:pStyle w:val="Heading2"/>
      </w:pPr>
      <w:r>
        <w:t>5.5 Typical Director sequences (amplifier)</w:t>
      </w:r>
    </w:p>
    <w:p>
      <w:r>
        <w:t>Turn a zone on (Dining Room example from AMP108 log):</w:t>
      </w:r>
    </w:p>
    <w:p>
      <w:pPr>
        <w:spacing w:before="80" w:after="160"/>
        <w:ind w:left="360"/>
      </w:pPr>
      <w:r>
        <w:rPr>
          <w:rFonts w:ascii="Consolas" w:hAnsi="Consolas"/>
          <w:color w:val="1F4E79"/>
          <w:sz w:val="20"/>
        </w:rPr>
        <w:t>0g … c4.amp.digi 01</w:t>
        <w:br/>
        <w:t>0s … c4.amp.out 02 01</w:t>
        <w:br/>
        <w:t>0s … c4.amp.mute 02 00</w:t>
        <w:br/>
        <w:t>0s … c4.amp.chvol 02 a7</w:t>
      </w:r>
    </w:p>
    <w:p>
      <w:r>
        <w:t>Turn a zone off:</w:t>
      </w:r>
    </w:p>
    <w:p>
      <w:pPr>
        <w:spacing w:before="80" w:after="160"/>
        <w:ind w:left="360"/>
      </w:pPr>
      <w:r>
        <w:rPr>
          <w:rFonts w:ascii="Consolas" w:hAnsi="Consolas"/>
          <w:color w:val="1F4E79"/>
          <w:sz w:val="20"/>
        </w:rPr>
        <w:t>0s … c4.amp.mute {zone} 01</w:t>
        <w:br/>
        <w:t>0s … c4.amp.out {zone} 00</w:t>
      </w:r>
    </w:p>
    <w:p>
      <w:pPr>
        <w:pStyle w:val="Heading1"/>
      </w:pPr>
      <w:r>
        <w:t>6. 16×16 audio switch — namespace c4.asw</w:t>
      </w:r>
    </w:p>
    <w:p>
      <w:r>
        <w:t>Composer name: Control4 Audio Switch, type c4:v3_avswitch:avm-16s1-b (same family as C4-16ZAMSV3-B). Sixteen stereo RCA inputs and sixteen line-level RCA outputs. It does not drive speakers. Outputs feed the matrix amp and A/V receivers.</w:t>
      </w:r>
    </w:p>
    <w:p>
      <w:r>
        <w:rPr>
          <w:b/>
          <w:color w:val="C0504D"/>
        </w:rPr>
        <w:t xml:space="preserve">Important. </w:t>
      </w:r>
      <w:r>
        <w:t>c4.amp.*, c4.switch.*, and c4.sw.* are the wrong family. The switch answers those with an empty 0r. The working prefix is c4.asw (audio switch).</w:t>
      </w:r>
    </w:p>
    <w:p>
      <w:pPr>
        <w:pStyle w:val="Heading2"/>
      </w:pPr>
      <w:r>
        <w:t>6.1 Routing, mute, and output gain</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Calibri" w:hAnsi="Calibri"/>
                <w:b/>
                <w:color w:val="FFFFFF"/>
                <w:sz w:val="20"/>
              </w:rPr>
              <w:t>Get/Set</w:t>
            </w:r>
          </w:p>
        </w:tc>
        <w:tc>
          <w:tcPr>
            <w:tcW w:type="dxa" w:w="3120"/>
            <w:shd w:fill="1F4E79" w:val="clear"/>
          </w:tcPr>
          <w:p>
            <w:r>
              <w:rPr>
                <w:rFonts w:ascii="Calibri" w:hAnsi="Calibri"/>
                <w:b/>
                <w:color w:val="FFFFFF"/>
                <w:sz w:val="20"/>
              </w:rPr>
              <w:t>Body</w:t>
            </w:r>
          </w:p>
        </w:tc>
        <w:tc>
          <w:tcPr>
            <w:tcW w:type="dxa" w:w="3120"/>
            <w:shd w:fill="1F4E79" w:val="clear"/>
          </w:tcPr>
          <w:p>
            <w:r>
              <w:rPr>
                <w:rFonts w:ascii="Calibri" w:hAnsi="Calibri"/>
                <w:b/>
                <w:color w:val="FFFFFF"/>
                <w:sz w:val="20"/>
              </w:rPr>
              <w:t>Live result</w:t>
            </w:r>
          </w:p>
        </w:tc>
      </w:tr>
      <w:tr>
        <w:tc>
          <w:tcPr>
            <w:tcW w:type="dxa" w:w="3120"/>
          </w:tcPr>
          <w:p>
            <w:r>
              <w:rPr>
                <w:rFonts w:ascii="Consolas" w:hAnsi="Consolas"/>
                <w:sz w:val="20"/>
              </w:rPr>
              <w:t>GET</w:t>
            </w:r>
          </w:p>
        </w:tc>
        <w:tc>
          <w:tcPr>
            <w:tcW w:type="dxa" w:w="3120"/>
          </w:tcPr>
          <w:p>
            <w:r>
              <w:rPr>
                <w:rFonts w:ascii="Consolas" w:hAnsi="Consolas"/>
                <w:sz w:val="20"/>
              </w:rPr>
              <w:t>c4.asw.ain</w:t>
            </w:r>
          </w:p>
        </w:tc>
        <w:tc>
          <w:tcPr>
            <w:tcW w:type="dxa" w:w="3120"/>
          </w:tcPr>
          <w:p>
            <w:r>
              <w:rPr>
                <w:rFonts w:ascii="Calibri" w:hAnsi="Calibri"/>
                <w:sz w:val="20"/>
              </w:rPr>
              <w:t>16 hex bytes, input currently feeding each output. 00 = disconnected.</w:t>
            </w:r>
          </w:p>
        </w:tc>
      </w:tr>
      <w:tr>
        <w:tc>
          <w:tcPr>
            <w:tcW w:type="dxa" w:w="3120"/>
          </w:tcPr>
          <w:p>
            <w:r>
              <w:rPr>
                <w:rFonts w:ascii="Consolas" w:hAnsi="Consolas"/>
                <w:sz w:val="20"/>
              </w:rPr>
              <w:t>SET</w:t>
            </w:r>
          </w:p>
        </w:tc>
        <w:tc>
          <w:tcPr>
            <w:tcW w:type="dxa" w:w="3120"/>
          </w:tcPr>
          <w:p>
            <w:r>
              <w:rPr>
                <w:rFonts w:ascii="Consolas" w:hAnsi="Consolas"/>
                <w:sz w:val="20"/>
              </w:rPr>
              <w:t>c4.asw.out {output} {input}</w:t>
            </w:r>
          </w:p>
        </w:tc>
        <w:tc>
          <w:tcPr>
            <w:tcW w:type="dxa" w:w="3120"/>
          </w:tcPr>
          <w:p>
            <w:r>
              <w:rPr>
                <w:rFonts w:ascii="Calibri" w:hAnsi="Calibri"/>
                <w:sz w:val="20"/>
              </w:rPr>
              <w:t>000 on success. Example: out 10 01 routes input 1 to output 16; ain’s 16th byte becomes 01.</w:t>
            </w:r>
          </w:p>
        </w:tc>
      </w:tr>
      <w:tr>
        <w:tc>
          <w:tcPr>
            <w:tcW w:type="dxa" w:w="3120"/>
          </w:tcPr>
          <w:p>
            <w:r>
              <w:rPr>
                <w:rFonts w:ascii="Consolas" w:hAnsi="Consolas"/>
                <w:sz w:val="20"/>
              </w:rPr>
              <w:t>GET</w:t>
            </w:r>
          </w:p>
        </w:tc>
        <w:tc>
          <w:tcPr>
            <w:tcW w:type="dxa" w:w="3120"/>
          </w:tcPr>
          <w:p>
            <w:r>
              <w:rPr>
                <w:rFonts w:ascii="Consolas" w:hAnsi="Consolas"/>
                <w:sz w:val="20"/>
              </w:rPr>
              <w:t>c4.asw.out</w:t>
            </w:r>
          </w:p>
        </w:tc>
        <w:tc>
          <w:tcPr>
            <w:tcW w:type="dxa" w:w="3120"/>
          </w:tcPr>
          <w:p>
            <w:r>
              <w:rPr>
                <w:rFonts w:ascii="Calibri" w:hAnsi="Calibri"/>
                <w:sz w:val="20"/>
              </w:rPr>
              <w:t>e00 — GET is not valid without (or even with) this shape; use ain.</w:t>
            </w:r>
          </w:p>
        </w:tc>
      </w:tr>
      <w:tr>
        <w:tc>
          <w:tcPr>
            <w:tcW w:type="dxa" w:w="3120"/>
          </w:tcPr>
          <w:p>
            <w:r>
              <w:rPr>
                <w:rFonts w:ascii="Consolas" w:hAnsi="Consolas"/>
                <w:sz w:val="20"/>
              </w:rPr>
              <w:t>SET</w:t>
            </w:r>
          </w:p>
        </w:tc>
        <w:tc>
          <w:tcPr>
            <w:tcW w:type="dxa" w:w="3120"/>
          </w:tcPr>
          <w:p>
            <w:r>
              <w:rPr>
                <w:rFonts w:ascii="Consolas" w:hAnsi="Consolas"/>
                <w:sz w:val="20"/>
              </w:rPr>
              <w:t>c4.asw.mute {output} 00|01</w:t>
            </w:r>
          </w:p>
        </w:tc>
        <w:tc>
          <w:tcPr>
            <w:tcW w:type="dxa" w:w="3120"/>
          </w:tcPr>
          <w:p>
            <w:r>
              <w:rPr>
                <w:rFonts w:ascii="Calibri" w:hAnsi="Calibri"/>
                <w:sz w:val="20"/>
              </w:rPr>
              <w:t>000. GET amut updates that slot.</w:t>
            </w:r>
          </w:p>
        </w:tc>
      </w:tr>
      <w:tr>
        <w:tc>
          <w:tcPr>
            <w:tcW w:type="dxa" w:w="3120"/>
          </w:tcPr>
          <w:p>
            <w:r>
              <w:rPr>
                <w:rFonts w:ascii="Consolas" w:hAnsi="Consolas"/>
                <w:sz w:val="20"/>
              </w:rPr>
              <w:t>GET</w:t>
            </w:r>
          </w:p>
        </w:tc>
        <w:tc>
          <w:tcPr>
            <w:tcW w:type="dxa" w:w="3120"/>
          </w:tcPr>
          <w:p>
            <w:r>
              <w:rPr>
                <w:rFonts w:ascii="Consolas" w:hAnsi="Consolas"/>
                <w:sz w:val="20"/>
              </w:rPr>
              <w:t>c4.asw.amut</w:t>
            </w:r>
          </w:p>
        </w:tc>
        <w:tc>
          <w:tcPr>
            <w:tcW w:type="dxa" w:w="3120"/>
          </w:tcPr>
          <w:p>
            <w:r>
              <w:rPr>
                <w:rFonts w:ascii="Calibri" w:hAnsi="Calibri"/>
                <w:sz w:val="20"/>
              </w:rPr>
              <w:t>16 mute flags.</w:t>
            </w:r>
          </w:p>
        </w:tc>
      </w:tr>
      <w:tr>
        <w:tc>
          <w:tcPr>
            <w:tcW w:type="dxa" w:w="3120"/>
          </w:tcPr>
          <w:p>
            <w:r>
              <w:rPr>
                <w:rFonts w:ascii="Consolas" w:hAnsi="Consolas"/>
                <w:sz w:val="20"/>
              </w:rPr>
              <w:t>GET</w:t>
            </w:r>
          </w:p>
        </w:tc>
        <w:tc>
          <w:tcPr>
            <w:tcW w:type="dxa" w:w="3120"/>
          </w:tcPr>
          <w:p>
            <w:r>
              <w:rPr>
                <w:rFonts w:ascii="Consolas" w:hAnsi="Consolas"/>
                <w:sz w:val="20"/>
              </w:rPr>
              <w:t>c4.asw.avol</w:t>
            </w:r>
          </w:p>
        </w:tc>
        <w:tc>
          <w:tcPr>
            <w:tcW w:type="dxa" w:w="3120"/>
          </w:tcPr>
          <w:p>
            <w:r>
              <w:rPr>
                <w:rFonts w:ascii="Calibri" w:hAnsi="Calibri"/>
                <w:sz w:val="20"/>
              </w:rPr>
              <w:t>16 gain bytes. Factory/unity is 64 hex = 100 decimal.</w:t>
            </w:r>
          </w:p>
        </w:tc>
      </w:tr>
      <w:tr>
        <w:tc>
          <w:tcPr>
            <w:tcW w:type="dxa" w:w="3120"/>
          </w:tcPr>
          <w:p>
            <w:r>
              <w:rPr>
                <w:rFonts w:ascii="Consolas" w:hAnsi="Consolas"/>
                <w:sz w:val="20"/>
              </w:rPr>
              <w:t>SET</w:t>
            </w:r>
          </w:p>
        </w:tc>
        <w:tc>
          <w:tcPr>
            <w:tcW w:type="dxa" w:w="3120"/>
          </w:tcPr>
          <w:p>
            <w:r>
              <w:rPr>
                <w:rFonts w:ascii="Consolas" w:hAnsi="Consolas"/>
                <w:sz w:val="20"/>
              </w:rPr>
              <w:t>c4.asw.vol {output} {hex}</w:t>
            </w:r>
          </w:p>
        </w:tc>
        <w:tc>
          <w:tcPr>
            <w:tcW w:type="dxa" w:w="3120"/>
          </w:tcPr>
          <w:p>
            <w:r>
              <w:rPr>
                <w:rFonts w:ascii="Calibri" w:hAnsi="Calibri"/>
                <w:sz w:val="20"/>
              </w:rPr>
              <w:t>Output gain. 00 = silence/full cut, 64 = 100 / unity. chvol is n01 on this device.</w:t>
            </w:r>
          </w:p>
        </w:tc>
      </w:tr>
      <w:tr>
        <w:tc>
          <w:tcPr>
            <w:tcW w:type="dxa" w:w="3120"/>
          </w:tcPr>
          <w:p>
            <w:r>
              <w:rPr>
                <w:rFonts w:ascii="Consolas" w:hAnsi="Consolas"/>
                <w:sz w:val="20"/>
              </w:rPr>
              <w:t>GET</w:t>
            </w:r>
          </w:p>
        </w:tc>
        <w:tc>
          <w:tcPr>
            <w:tcW w:type="dxa" w:w="3120"/>
          </w:tcPr>
          <w:p>
            <w:r>
              <w:rPr>
                <w:rFonts w:ascii="Consolas" w:hAnsi="Consolas"/>
                <w:sz w:val="20"/>
              </w:rPr>
              <w:t>c4.asw.abss / atrb / abal</w:t>
            </w:r>
          </w:p>
        </w:tc>
        <w:tc>
          <w:tcPr>
            <w:tcW w:type="dxa" w:w="3120"/>
          </w:tcPr>
          <w:p>
            <w:r>
              <w:rPr>
                <w:rFonts w:ascii="Calibri" w:hAnsi="Calibri"/>
                <w:sz w:val="20"/>
              </w:rPr>
              <w:t>Bass, treble, balance (defaults 07, 07, 0c on this unit).</w:t>
            </w:r>
          </w:p>
        </w:tc>
      </w:tr>
      <w:tr>
        <w:tc>
          <w:tcPr>
            <w:tcW w:type="dxa" w:w="3120"/>
          </w:tcPr>
          <w:p>
            <w:r>
              <w:rPr>
                <w:rFonts w:ascii="Consolas" w:hAnsi="Consolas"/>
                <w:sz w:val="20"/>
              </w:rPr>
              <w:t>GET</w:t>
            </w:r>
          </w:p>
        </w:tc>
        <w:tc>
          <w:tcPr>
            <w:tcW w:type="dxa" w:w="3120"/>
          </w:tcPr>
          <w:p>
            <w:r>
              <w:rPr>
                <w:rFonts w:ascii="Consolas" w:hAnsi="Consolas"/>
                <w:sz w:val="20"/>
              </w:rPr>
              <w:t>c4.asw.psave</w:t>
            </w:r>
          </w:p>
        </w:tc>
        <w:tc>
          <w:tcPr>
            <w:tcW w:type="dxa" w:w="3120"/>
          </w:tcPr>
          <w:p>
            <w:r>
              <w:rPr>
                <w:rFonts w:ascii="Calibri" w:hAnsi="Calibri"/>
                <w:sz w:val="20"/>
              </w:rPr>
              <w:t>n01</w:t>
            </w:r>
          </w:p>
        </w:tc>
      </w:tr>
    </w:tbl>
    <w:p/>
    <w:p>
      <w:pPr>
        <w:pStyle w:val="Heading2"/>
      </w:pPr>
      <w:r>
        <w:t>6.2 Switch “volume” is line-level trim</w:t>
      </w:r>
    </w:p>
    <w:p>
      <w:r>
        <w:t>Composer shows a Volume slider at 100, plus Bass, Treble, Balance, Source Leveling, Reset Settings, and Set Unity Gain. The switch is not a power amplifier. Volume is electronic output gain used to match levels between sources and destinations.</w:t>
      </w:r>
    </w:p>
    <w:p>
      <w:r>
        <w:t>Confirmed behavior on unused output 16:</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Action</w:t>
            </w:r>
          </w:p>
        </w:tc>
        <w:tc>
          <w:tcPr>
            <w:tcW w:type="dxa" w:w="4680"/>
            <w:shd w:fill="1F4E79" w:val="clear"/>
          </w:tcPr>
          <w:p>
            <w:r>
              <w:rPr>
                <w:rFonts w:ascii="Calibri" w:hAnsi="Calibri"/>
                <w:b/>
                <w:color w:val="FFFFFF"/>
                <w:sz w:val="20"/>
              </w:rPr>
              <w:t>Reply / ain or avol</w:t>
            </w:r>
          </w:p>
        </w:tc>
      </w:tr>
      <w:tr>
        <w:tc>
          <w:tcPr>
            <w:tcW w:type="dxa" w:w="4680"/>
          </w:tcPr>
          <w:p>
            <w:r>
              <w:rPr>
                <w:rFonts w:ascii="Consolas" w:hAnsi="Consolas"/>
                <w:sz w:val="20"/>
              </w:rPr>
              <w:t>SET c4.asw.vol 10 32 (50 decimal)</w:t>
            </w:r>
          </w:p>
        </w:tc>
        <w:tc>
          <w:tcPr>
            <w:tcW w:type="dxa" w:w="4680"/>
          </w:tcPr>
          <w:p>
            <w:r>
              <w:rPr>
                <w:rFonts w:ascii="Consolas" w:hAnsi="Consolas"/>
                <w:sz w:val="20"/>
              </w:rPr>
              <w:t>000; avol 16th byte → 32</w:t>
            </w:r>
          </w:p>
        </w:tc>
      </w:tr>
      <w:tr>
        <w:tc>
          <w:tcPr>
            <w:tcW w:type="dxa" w:w="4680"/>
          </w:tcPr>
          <w:p>
            <w:r>
              <w:rPr>
                <w:rFonts w:ascii="Consolas" w:hAnsi="Consolas"/>
                <w:sz w:val="20"/>
              </w:rPr>
              <w:t>SET c4.asw.vol 10 00</w:t>
            </w:r>
          </w:p>
        </w:tc>
        <w:tc>
          <w:tcPr>
            <w:tcW w:type="dxa" w:w="4680"/>
          </w:tcPr>
          <w:p>
            <w:r>
              <w:rPr>
                <w:rFonts w:ascii="Consolas" w:hAnsi="Consolas"/>
                <w:sz w:val="20"/>
              </w:rPr>
              <w:t>000; avol 16th byte → 00</w:t>
            </w:r>
          </w:p>
        </w:tc>
      </w:tr>
      <w:tr>
        <w:tc>
          <w:tcPr>
            <w:tcW w:type="dxa" w:w="4680"/>
          </w:tcPr>
          <w:p>
            <w:r>
              <w:rPr>
                <w:rFonts w:ascii="Consolas" w:hAnsi="Consolas"/>
                <w:sz w:val="20"/>
              </w:rPr>
              <w:t>SET c4.asw.vol 10 64 (100)</w:t>
            </w:r>
          </w:p>
        </w:tc>
        <w:tc>
          <w:tcPr>
            <w:tcW w:type="dxa" w:w="4680"/>
          </w:tcPr>
          <w:p>
            <w:r>
              <w:rPr>
                <w:rFonts w:ascii="Consolas" w:hAnsi="Consolas"/>
                <w:sz w:val="20"/>
              </w:rPr>
              <w:t>000; avol 16th byte → 64 (unity)</w:t>
            </w:r>
          </w:p>
        </w:tc>
      </w:tr>
      <w:tr>
        <w:tc>
          <w:tcPr>
            <w:tcW w:type="dxa" w:w="4680"/>
          </w:tcPr>
          <w:p>
            <w:r>
              <w:rPr>
                <w:rFonts w:ascii="Consolas" w:hAnsi="Consolas"/>
                <w:sz w:val="20"/>
              </w:rPr>
              <w:t>SET c4.asw.vol 10 78 (120 decimal)</w:t>
            </w:r>
          </w:p>
        </w:tc>
        <w:tc>
          <w:tcPr>
            <w:tcW w:type="dxa" w:w="4680"/>
          </w:tcPr>
          <w:p>
            <w:r>
              <w:rPr>
                <w:rFonts w:ascii="Consolas" w:hAnsi="Consolas"/>
                <w:sz w:val="20"/>
              </w:rPr>
              <w:t>v01 but avol stayed 64 — values above 100 do not stick</w:t>
            </w:r>
          </w:p>
        </w:tc>
      </w:tr>
    </w:tbl>
    <w:p/>
    <w:p>
      <w:r>
        <w:t>So 100 (hex 64) is normal passthrough / unity. 0 is full attenuation. That is the right mental model for leveling different inputs and outputs. Speaker loudness still belongs on the 16AMP3 or the Sony receivers.</w:t>
      </w:r>
    </w:p>
    <w:p>
      <w:pPr>
        <w:pStyle w:val="Heading2"/>
      </w:pPr>
      <w:r>
        <w:t>6.3 Worked routing example</w:t>
      </w:r>
    </w:p>
    <w:p>
      <w:pPr>
        <w:spacing w:before="80" w:after="160"/>
        <w:ind w:left="360"/>
      </w:pPr>
      <w:r>
        <w:rPr>
          <w:rFonts w:ascii="Consolas" w:hAnsi="Consolas"/>
          <w:color w:val="1F4E79"/>
          <w:sz w:val="20"/>
        </w:rPr>
        <w:t>SET  0s6109 c4.asw.out 10 01\r\n</w:t>
        <w:br/>
        <w:t>RECV 0r6109 000\r\n</w:t>
        <w:br/>
        <w:t>GET  0g610a c4.asw.ain\r\n</w:t>
        <w:br/>
        <w:t>RECV 0r610a 000 c4.asw.ain 00 00 00 00 00 00 00 00 00 00 00 00 00 00 00 01\r\n</w:t>
        <w:br/>
        <w:t>SET  0s610b c4.asw.out 10 00\r\n</w:t>
        <w:br/>
        <w:t>RECV 0r610b 000\r\n</w:t>
      </w:r>
    </w:p>
    <w:p>
      <w:pPr>
        <w:pStyle w:val="Heading1"/>
      </w:pPr>
      <w:r>
        <w:t>7. Broken, rejected, and missing commands</w:t>
      </w:r>
    </w:p>
    <w:p>
      <w:r>
        <w:t>This section is the working list of commands that fail, are unsafe, or exist in Composer but have no recovered UDP string yet. Empty 0r means the chassis parsed the packet but did not run a known handler. n01 means the name is in the protocol but not implemented on that firmware. e00 means the name is known but the arguments are wrong.</w:t>
      </w:r>
    </w:p>
    <w:p>
      <w:pPr>
        <w:pStyle w:val="Heading2"/>
      </w:pPr>
      <w:r>
        <w:t>7.1 Do not use (broken or unsafe)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rFonts w:ascii="Calibri" w:hAnsi="Calibri"/>
                <w:b/>
                <w:color w:val="FFFFFF"/>
                <w:sz w:val="20"/>
              </w:rPr>
              <w:t>Command</w:t>
            </w:r>
          </w:p>
        </w:tc>
        <w:tc>
          <w:tcPr>
            <w:tcW w:type="dxa" w:w="2340"/>
            <w:shd w:fill="1F4E79" w:val="clear"/>
          </w:tcPr>
          <w:p>
            <w:r>
              <w:rPr>
                <w:rFonts w:ascii="Calibri" w:hAnsi="Calibri"/>
                <w:b/>
                <w:color w:val="FFFFFF"/>
                <w:sz w:val="20"/>
              </w:rPr>
              <w:t>Product</w:t>
            </w:r>
          </w:p>
        </w:tc>
        <w:tc>
          <w:tcPr>
            <w:tcW w:type="dxa" w:w="2340"/>
            <w:shd w:fill="1F4E79" w:val="clear"/>
          </w:tcPr>
          <w:p>
            <w:r>
              <w:rPr>
                <w:rFonts w:ascii="Calibri" w:hAnsi="Calibri"/>
                <w:b/>
                <w:color w:val="FFFFFF"/>
                <w:sz w:val="20"/>
              </w:rPr>
              <w:t>What happens</w:t>
            </w:r>
          </w:p>
        </w:tc>
        <w:tc>
          <w:tcPr>
            <w:tcW w:type="dxa" w:w="2340"/>
            <w:shd w:fill="1F4E79" w:val="clear"/>
          </w:tcPr>
          <w:p>
            <w:r>
              <w:rPr>
                <w:rFonts w:ascii="Calibri" w:hAnsi="Calibri"/>
                <w:b/>
                <w:color w:val="FFFFFF"/>
                <w:sz w:val="20"/>
              </w:rPr>
              <w:t>Use instead</w:t>
            </w:r>
          </w:p>
        </w:tc>
      </w:tr>
      <w:tr>
        <w:tc>
          <w:tcPr>
            <w:tcW w:type="dxa" w:w="2340"/>
          </w:tcPr>
          <w:p>
            <w:r>
              <w:rPr>
                <w:rFonts w:ascii="Consolas" w:hAnsi="Consolas"/>
                <w:sz w:val="20"/>
              </w:rPr>
              <w:t>c4.amp.chvolmax</w:t>
            </w:r>
          </w:p>
        </w:tc>
        <w:tc>
          <w:tcPr>
            <w:tcW w:type="dxa" w:w="2340"/>
          </w:tcPr>
          <w:p>
            <w:r>
              <w:rPr>
                <w:rFonts w:ascii="Calibri" w:hAnsi="Calibri"/>
                <w:sz w:val="20"/>
              </w:rPr>
              <w:t>Matrix amps</w:t>
            </w:r>
          </w:p>
        </w:tc>
        <w:tc>
          <w:tcPr>
            <w:tcW w:type="dxa" w:w="2340"/>
          </w:tcPr>
          <w:p>
            <w:r>
              <w:rPr>
                <w:rFonts w:ascii="Calibri" w:hAnsi="Calibri"/>
                <w:sz w:val="20"/>
              </w:rPr>
              <w:t>Documented firmware bug: SET can snap the live zone volume to the cap instead of only storing a limit.</w:t>
            </w:r>
          </w:p>
        </w:tc>
        <w:tc>
          <w:tcPr>
            <w:tcW w:type="dxa" w:w="2340"/>
          </w:tcPr>
          <w:p>
            <w:r>
              <w:rPr>
                <w:rFonts w:ascii="Consolas" w:hAnsi="Consolas"/>
                <w:sz w:val="20"/>
              </w:rPr>
              <w:t>Keep max volume in software; GET c4.amp.vlim is safe to read.</w:t>
            </w:r>
          </w:p>
        </w:tc>
      </w:tr>
      <w:tr>
        <w:tc>
          <w:tcPr>
            <w:tcW w:type="dxa" w:w="2340"/>
          </w:tcPr>
          <w:p>
            <w:r>
              <w:rPr>
                <w:rFonts w:ascii="Consolas" w:hAnsi="Consolas"/>
                <w:sz w:val="20"/>
              </w:rPr>
              <w:t>Volume = percent + 160</w:t>
            </w:r>
          </w:p>
        </w:tc>
        <w:tc>
          <w:tcPr>
            <w:tcW w:type="dxa" w:w="2340"/>
          </w:tcPr>
          <w:p>
            <w:r>
              <w:rPr>
                <w:rFonts w:ascii="Calibri" w:hAnsi="Calibri"/>
                <w:sz w:val="20"/>
              </w:rPr>
              <w:t>Matrix amps</w:t>
            </w:r>
          </w:p>
        </w:tc>
        <w:tc>
          <w:tcPr>
            <w:tcW w:type="dxa" w:w="2340"/>
          </w:tcPr>
          <w:p>
            <w:r>
              <w:rPr>
                <w:rFonts w:ascii="Calibri" w:hAnsi="Calibri"/>
                <w:sz w:val="20"/>
              </w:rPr>
              <w:t>Old community scripts. Reads about 5% high versus Director and hex 9b = 0%.</w:t>
            </w:r>
          </w:p>
        </w:tc>
        <w:tc>
          <w:tcPr>
            <w:tcW w:type="dxa" w:w="2340"/>
          </w:tcPr>
          <w:p>
            <w:r>
              <w:rPr>
                <w:rFonts w:ascii="Consolas" w:hAnsi="Consolas"/>
                <w:sz w:val="20"/>
              </w:rPr>
              <w:t>percent + 155 (0% = 9b, 12% = a7).</w:t>
            </w:r>
          </w:p>
        </w:tc>
      </w:tr>
      <w:tr>
        <w:tc>
          <w:tcPr>
            <w:tcW w:type="dxa" w:w="2340"/>
          </w:tcPr>
          <w:p>
            <w:r>
              <w:rPr>
                <w:rFonts w:ascii="Consolas" w:hAnsi="Consolas"/>
                <w:sz w:val="20"/>
              </w:rPr>
              <w:t>c4.amp.mute {zone}   (no 00/01)</w:t>
            </w:r>
          </w:p>
        </w:tc>
        <w:tc>
          <w:tcPr>
            <w:tcW w:type="dxa" w:w="2340"/>
          </w:tcPr>
          <w:p>
            <w:r>
              <w:rPr>
                <w:rFonts w:ascii="Calibri" w:hAnsi="Calibri"/>
                <w:sz w:val="20"/>
              </w:rPr>
              <w:t>Matrix amps</w:t>
            </w:r>
          </w:p>
        </w:tc>
        <w:tc>
          <w:tcPr>
            <w:tcW w:type="dxa" w:w="2340"/>
          </w:tcPr>
          <w:p>
            <w:r>
              <w:rPr>
                <w:rFonts w:ascii="Calibri" w:hAnsi="Calibri"/>
                <w:sz w:val="20"/>
              </w:rPr>
              <w:t>AMP108 test: reply e00.</w:t>
            </w:r>
          </w:p>
        </w:tc>
        <w:tc>
          <w:tcPr>
            <w:tcW w:type="dxa" w:w="2340"/>
          </w:tcPr>
          <w:p>
            <w:r>
              <w:rPr>
                <w:rFonts w:ascii="Consolas" w:hAnsi="Consolas"/>
                <w:sz w:val="20"/>
              </w:rPr>
              <w:t>c4.amp.mute {zone} 00|01</w:t>
            </w:r>
          </w:p>
        </w:tc>
      </w:tr>
      <w:tr>
        <w:tc>
          <w:tcPr>
            <w:tcW w:type="dxa" w:w="2340"/>
          </w:tcPr>
          <w:p>
            <w:r>
              <w:rPr>
                <w:rFonts w:ascii="Consolas" w:hAnsi="Consolas"/>
                <w:sz w:val="20"/>
              </w:rPr>
              <w:t>Zone 16 as decimal 16</w:t>
            </w:r>
          </w:p>
        </w:tc>
        <w:tc>
          <w:tcPr>
            <w:tcW w:type="dxa" w:w="2340"/>
          </w:tcPr>
          <w:p>
            <w:r>
              <w:rPr>
                <w:rFonts w:ascii="Calibri" w:hAnsi="Calibri"/>
                <w:sz w:val="20"/>
              </w:rPr>
              <w:t>16x16 switch</w:t>
            </w:r>
          </w:p>
        </w:tc>
        <w:tc>
          <w:tcPr>
            <w:tcW w:type="dxa" w:w="2340"/>
          </w:tcPr>
          <w:p>
            <w:r>
              <w:rPr>
                <w:rFonts w:ascii="Calibri" w:hAnsi="Calibri"/>
                <w:sz w:val="20"/>
              </w:rPr>
              <w:t>c4.asw.out 16 00 returned v01 but is not output 16. Output 16 is hex 10.</w:t>
            </w:r>
          </w:p>
        </w:tc>
        <w:tc>
          <w:tcPr>
            <w:tcW w:type="dxa" w:w="2340"/>
          </w:tcPr>
          <w:p>
            <w:r>
              <w:rPr>
                <w:rFonts w:ascii="Consolas" w:hAnsi="Consolas"/>
                <w:sz w:val="20"/>
              </w:rPr>
              <w:t>Always two-digit hex: 10 = output 16.</w:t>
            </w:r>
          </w:p>
        </w:tc>
      </w:tr>
    </w:tbl>
    <w:p/>
    <w:p>
      <w:pPr>
        <w:pStyle w:val="Heading2"/>
      </w:pPr>
      <w:r>
        <w:t>7.2 Wrong namespace (switch vs amp)</w:t>
      </w:r>
    </w:p>
    <w:p>
      <w:r>
        <w:t>Sending amplifier commands to the AVM-16S1-B produces an empty 0r (sequence only). The switch is alive; the name is simply not c4.amp.</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Tried on switch 192.168.68.80</w:t>
            </w:r>
          </w:p>
        </w:tc>
        <w:tc>
          <w:tcPr>
            <w:tcW w:type="dxa" w:w="4680"/>
            <w:shd w:fill="1F4E79" w:val="clear"/>
          </w:tcPr>
          <w:p>
            <w:r>
              <w:rPr>
                <w:rFonts w:ascii="Calibri" w:hAnsi="Calibri"/>
                <w:b/>
                <w:color w:val="FFFFFF"/>
                <w:sz w:val="20"/>
              </w:rPr>
              <w:t>Reply</w:t>
            </w:r>
          </w:p>
        </w:tc>
      </w:tr>
      <w:tr>
        <w:tc>
          <w:tcPr>
            <w:tcW w:type="dxa" w:w="4680"/>
          </w:tcPr>
          <w:p>
            <w:r>
              <w:rPr>
                <w:rFonts w:ascii="Consolas" w:hAnsi="Consolas"/>
                <w:sz w:val="20"/>
              </w:rPr>
              <w:t>GET/SET c4.amp.ain, avol, out, mute, chvol, psave</w:t>
            </w:r>
          </w:p>
        </w:tc>
        <w:tc>
          <w:tcPr>
            <w:tcW w:type="dxa" w:w="4680"/>
          </w:tcPr>
          <w:p>
            <w:r>
              <w:rPr>
                <w:rFonts w:ascii="Consolas" w:hAnsi="Consolas"/>
                <w:sz w:val="20"/>
              </w:rPr>
              <w:t>Empty 0r</w:t>
            </w:r>
          </w:p>
        </w:tc>
      </w:tr>
      <w:tr>
        <w:tc>
          <w:tcPr>
            <w:tcW w:type="dxa" w:w="4680"/>
          </w:tcPr>
          <w:p>
            <w:r>
              <w:rPr>
                <w:rFonts w:ascii="Consolas" w:hAnsi="Consolas"/>
                <w:sz w:val="20"/>
              </w:rPr>
              <w:t>c4.switch.out / c4.switch.ain</w:t>
            </w:r>
          </w:p>
        </w:tc>
        <w:tc>
          <w:tcPr>
            <w:tcW w:type="dxa" w:w="4680"/>
          </w:tcPr>
          <w:p>
            <w:r>
              <w:rPr>
                <w:rFonts w:ascii="Consolas" w:hAnsi="Consolas"/>
                <w:sz w:val="20"/>
              </w:rPr>
              <w:t>Empty 0r</w:t>
            </w:r>
          </w:p>
        </w:tc>
      </w:tr>
      <w:tr>
        <w:tc>
          <w:tcPr>
            <w:tcW w:type="dxa" w:w="4680"/>
          </w:tcPr>
          <w:p>
            <w:r>
              <w:rPr>
                <w:rFonts w:ascii="Consolas" w:hAnsi="Consolas"/>
                <w:sz w:val="20"/>
              </w:rPr>
              <w:t>c4.sw.out / c4.sw.ain</w:t>
            </w:r>
          </w:p>
        </w:tc>
        <w:tc>
          <w:tcPr>
            <w:tcW w:type="dxa" w:w="4680"/>
          </w:tcPr>
          <w:p>
            <w:r>
              <w:rPr>
                <w:rFonts w:ascii="Consolas" w:hAnsi="Consolas"/>
                <w:sz w:val="20"/>
              </w:rPr>
              <w:t>Empty 0r</w:t>
            </w:r>
          </w:p>
        </w:tc>
      </w:tr>
      <w:tr>
        <w:tc>
          <w:tcPr>
            <w:tcW w:type="dxa" w:w="4680"/>
          </w:tcPr>
          <w:p>
            <w:r>
              <w:rPr>
                <w:rFonts w:ascii="Consolas" w:hAnsi="Consolas"/>
                <w:sz w:val="20"/>
              </w:rPr>
              <w:t>c4.avs.*, c4.avswitch.*, c4.avm.*, c4.ams.*, c4.matrix.*, c4.av.*</w:t>
            </w:r>
          </w:p>
        </w:tc>
        <w:tc>
          <w:tcPr>
            <w:tcW w:type="dxa" w:w="4680"/>
          </w:tcPr>
          <w:p>
            <w:r>
              <w:rPr>
                <w:rFonts w:ascii="Consolas" w:hAnsi="Consolas"/>
                <w:sz w:val="20"/>
              </w:rPr>
              <w:t>Empty 0r</w:t>
            </w:r>
          </w:p>
        </w:tc>
      </w:tr>
      <w:tr>
        <w:tc>
          <w:tcPr>
            <w:tcW w:type="dxa" w:w="4680"/>
          </w:tcPr>
          <w:p>
            <w:r>
              <w:rPr>
                <w:rFonts w:ascii="Consolas" w:hAnsi="Consolas"/>
                <w:sz w:val="20"/>
              </w:rPr>
              <w:t>c4.asw.chvol {zone} {hex}</w:t>
            </w:r>
          </w:p>
        </w:tc>
        <w:tc>
          <w:tcPr>
            <w:tcW w:type="dxa" w:w="4680"/>
          </w:tcPr>
          <w:p>
            <w:r>
              <w:rPr>
                <w:rFonts w:ascii="Consolas" w:hAnsi="Consolas"/>
                <w:sz w:val="20"/>
              </w:rPr>
              <w:t>n01 — volume SET is c4.asw.vol, not chvol</w:t>
            </w:r>
          </w:p>
        </w:tc>
      </w:tr>
      <w:tr>
        <w:tc>
          <w:tcPr>
            <w:tcW w:type="dxa" w:w="4680"/>
          </w:tcPr>
          <w:p>
            <w:r>
              <w:rPr>
                <w:rFonts w:ascii="Consolas" w:hAnsi="Consolas"/>
                <w:sz w:val="20"/>
              </w:rPr>
              <w:t>GET c4.asw.out</w:t>
            </w:r>
          </w:p>
        </w:tc>
        <w:tc>
          <w:tcPr>
            <w:tcW w:type="dxa" w:w="4680"/>
          </w:tcPr>
          <w:p>
            <w:r>
              <w:rPr>
                <w:rFonts w:ascii="Consolas" w:hAnsi="Consolas"/>
                <w:sz w:val="20"/>
              </w:rPr>
              <w:t>e00 — list routes with GET c4.asw.ain</w:t>
            </w:r>
          </w:p>
        </w:tc>
      </w:tr>
      <w:tr>
        <w:tc>
          <w:tcPr>
            <w:tcW w:type="dxa" w:w="4680"/>
          </w:tcPr>
          <w:p>
            <w:r>
              <w:rPr>
                <w:rFonts w:ascii="Consolas" w:hAnsi="Consolas"/>
                <w:sz w:val="20"/>
              </w:rPr>
              <w:t>GET c4.asw.psave</w:t>
            </w:r>
          </w:p>
        </w:tc>
        <w:tc>
          <w:tcPr>
            <w:tcW w:type="dxa" w:w="4680"/>
          </w:tcPr>
          <w:p>
            <w:r>
              <w:rPr>
                <w:rFonts w:ascii="Consolas" w:hAnsi="Consolas"/>
                <w:sz w:val="20"/>
              </w:rPr>
              <w:t>n01</w:t>
            </w:r>
          </w:p>
        </w:tc>
      </w:tr>
      <w:tr>
        <w:tc>
          <w:tcPr>
            <w:tcW w:type="dxa" w:w="4680"/>
          </w:tcPr>
          <w:p>
            <w:r>
              <w:rPr>
                <w:rFonts w:ascii="Consolas" w:hAnsi="Consolas"/>
                <w:sz w:val="20"/>
              </w:rPr>
              <w:t>c4.asw.ogain / gain / ovol / level</w:t>
            </w:r>
          </w:p>
        </w:tc>
        <w:tc>
          <w:tcPr>
            <w:tcW w:type="dxa" w:w="4680"/>
          </w:tcPr>
          <w:p>
            <w:r>
              <w:rPr>
                <w:rFonts w:ascii="Consolas" w:hAnsi="Consolas"/>
                <w:sz w:val="20"/>
              </w:rPr>
              <w:t>n01</w:t>
            </w:r>
          </w:p>
        </w:tc>
      </w:tr>
      <w:tr>
        <w:tc>
          <w:tcPr>
            <w:tcW w:type="dxa" w:w="4680"/>
          </w:tcPr>
          <w:p>
            <w:r>
              <w:rPr>
                <w:rFonts w:ascii="Consolas" w:hAnsi="Consolas"/>
                <w:sz w:val="20"/>
              </w:rPr>
              <w:t>SET c4.asw.vol 10 78 (above 100)</w:t>
            </w:r>
          </w:p>
        </w:tc>
        <w:tc>
          <w:tcPr>
            <w:tcW w:type="dxa" w:w="4680"/>
          </w:tcPr>
          <w:p>
            <w:r>
              <w:rPr>
                <w:rFonts w:ascii="Consolas" w:hAnsi="Consolas"/>
                <w:sz w:val="20"/>
              </w:rPr>
              <w:t>v01 but avol unchanged — unity cap is 64 hex / 100</w:t>
            </w:r>
          </w:p>
        </w:tc>
      </w:tr>
    </w:tbl>
    <w:p/>
    <w:p>
      <w:pPr>
        <w:pStyle w:val="Heading2"/>
      </w:pPr>
      <w:r>
        <w:t>7.3 Amplifier: rejected or model-specific</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Calibri" w:hAnsi="Calibri"/>
                <w:b/>
                <w:color w:val="FFFFFF"/>
                <w:sz w:val="20"/>
              </w:rPr>
              <w:t>Command</w:t>
            </w:r>
          </w:p>
        </w:tc>
        <w:tc>
          <w:tcPr>
            <w:tcW w:type="dxa" w:w="3120"/>
            <w:shd w:fill="1F4E79" w:val="clear"/>
          </w:tcPr>
          <w:p>
            <w:r>
              <w:rPr>
                <w:rFonts w:ascii="Calibri" w:hAnsi="Calibri"/>
                <w:b/>
                <w:color w:val="FFFFFF"/>
                <w:sz w:val="20"/>
              </w:rPr>
              <w:t>Where</w:t>
            </w:r>
          </w:p>
        </w:tc>
        <w:tc>
          <w:tcPr>
            <w:tcW w:type="dxa" w:w="3120"/>
            <w:shd w:fill="1F4E79" w:val="clear"/>
          </w:tcPr>
          <w:p>
            <w:r>
              <w:rPr>
                <w:rFonts w:ascii="Calibri" w:hAnsi="Calibri"/>
                <w:b/>
                <w:color w:val="FFFFFF"/>
                <w:sz w:val="20"/>
              </w:rPr>
              <w:t>Reply</w:t>
            </w:r>
          </w:p>
        </w:tc>
      </w:tr>
      <w:tr>
        <w:tc>
          <w:tcPr>
            <w:tcW w:type="dxa" w:w="3120"/>
          </w:tcPr>
          <w:p>
            <w:r>
              <w:rPr>
                <w:rFonts w:ascii="Consolas" w:hAnsi="Consolas"/>
                <w:sz w:val="20"/>
              </w:rPr>
              <w:t>GET c4.amp.psave</w:t>
            </w:r>
          </w:p>
        </w:tc>
        <w:tc>
          <w:tcPr>
            <w:tcW w:type="dxa" w:w="3120"/>
          </w:tcPr>
          <w:p>
            <w:r>
              <w:rPr>
                <w:rFonts w:ascii="Consolas" w:hAnsi="Consolas"/>
                <w:sz w:val="20"/>
              </w:rPr>
              <w:t>C4-16AMP3-B 03.26.52</w:t>
            </w:r>
          </w:p>
        </w:tc>
        <w:tc>
          <w:tcPr>
            <w:tcW w:type="dxa" w:w="3120"/>
          </w:tcPr>
          <w:p>
            <w:r>
              <w:rPr>
                <w:rFonts w:ascii="Consolas" w:hAnsi="Consolas"/>
                <w:sz w:val="20"/>
              </w:rPr>
              <w:t>n01 (worked as GET/SET on AMP108 03.24.45)</w:t>
            </w:r>
          </w:p>
        </w:tc>
      </w:tr>
      <w:tr>
        <w:tc>
          <w:tcPr>
            <w:tcW w:type="dxa" w:w="3120"/>
          </w:tcPr>
          <w:p>
            <w:r>
              <w:rPr>
                <w:rFonts w:ascii="Consolas" w:hAnsi="Consolas"/>
                <w:sz w:val="20"/>
              </w:rPr>
              <w:t>GET c4.sy.afwv</w:t>
            </w:r>
          </w:p>
        </w:tc>
        <w:tc>
          <w:tcPr>
            <w:tcW w:type="dxa" w:w="3120"/>
          </w:tcPr>
          <w:p>
            <w:r>
              <w:rPr>
                <w:rFonts w:ascii="Consolas" w:hAnsi="Consolas"/>
                <w:sz w:val="20"/>
              </w:rPr>
              <w:t>AMP108</w:t>
            </w:r>
          </w:p>
        </w:tc>
        <w:tc>
          <w:tcPr>
            <w:tcW w:type="dxa" w:w="3120"/>
          </w:tcPr>
          <w:p>
            <w:r>
              <w:rPr>
                <w:rFonts w:ascii="Consolas" w:hAnsi="Consolas"/>
                <w:sz w:val="20"/>
              </w:rPr>
              <w:t>n01</w:t>
            </w:r>
          </w:p>
        </w:tc>
      </w:tr>
      <w:tr>
        <w:tc>
          <w:tcPr>
            <w:tcW w:type="dxa" w:w="3120"/>
          </w:tcPr>
          <w:p>
            <w:r>
              <w:rPr>
                <w:rFonts w:ascii="Consolas" w:hAnsi="Consolas"/>
                <w:sz w:val="20"/>
              </w:rPr>
              <w:t>GET c4.sy.mac / ver / ip</w:t>
            </w:r>
          </w:p>
        </w:tc>
        <w:tc>
          <w:tcPr>
            <w:tcW w:type="dxa" w:w="3120"/>
          </w:tcPr>
          <w:p>
            <w:r>
              <w:rPr>
                <w:rFonts w:ascii="Consolas" w:hAnsi="Consolas"/>
                <w:sz w:val="20"/>
              </w:rPr>
              <w:t>AVM-16S1-B</w:t>
            </w:r>
          </w:p>
        </w:tc>
        <w:tc>
          <w:tcPr>
            <w:tcW w:type="dxa" w:w="3120"/>
          </w:tcPr>
          <w:p>
            <w:r>
              <w:rPr>
                <w:rFonts w:ascii="Consolas" w:hAnsi="Consolas"/>
                <w:sz w:val="20"/>
              </w:rPr>
              <w:t>n01</w:t>
            </w:r>
          </w:p>
        </w:tc>
      </w:tr>
    </w:tbl>
    <w:p/>
    <w:p>
      <w:pPr>
        <w:pStyle w:val="Heading2"/>
      </w:pPr>
      <w:r>
        <w:t>7.4 Missing — Composer control with no recovered UDP yet</w:t>
      </w:r>
    </w:p>
    <w:p>
      <w:r>
        <w:t>Amplifier Advanced Properties (Composer) vs known packets: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Composer control</w:t>
            </w:r>
          </w:p>
        </w:tc>
        <w:tc>
          <w:tcPr>
            <w:tcW w:type="dxa" w:w="4680"/>
            <w:shd w:fill="1F4E79" w:val="clear"/>
          </w:tcPr>
          <w:p>
            <w:r>
              <w:rPr>
                <w:rFonts w:ascii="Calibri" w:hAnsi="Calibri"/>
                <w:b/>
                <w:color w:val="FFFFFF"/>
                <w:sz w:val="20"/>
              </w:rPr>
              <w:t>Status</w:t>
            </w:r>
          </w:p>
        </w:tc>
      </w:tr>
      <w:tr>
        <w:tc>
          <w:tcPr>
            <w:tcW w:type="dxa" w:w="4680"/>
          </w:tcPr>
          <w:p>
            <w:r>
              <w:rPr>
                <w:rFonts w:ascii="Calibri" w:hAnsi="Calibri"/>
                <w:sz w:val="20"/>
              </w:rPr>
              <w:t>Inputs Locked</w:t>
            </w:r>
          </w:p>
        </w:tc>
        <w:tc>
          <w:tcPr>
            <w:tcW w:type="dxa" w:w="4680"/>
          </w:tcPr>
          <w:p>
            <w:r>
              <w:rPr>
                <w:rFonts w:ascii="Calibri" w:hAnsi="Calibri"/>
                <w:sz w:val="20"/>
              </w:rPr>
              <w:t>No UDP string captured.</w:t>
            </w:r>
          </w:p>
        </w:tc>
      </w:tr>
      <w:tr>
        <w:tc>
          <w:tcPr>
            <w:tcW w:type="dxa" w:w="4680"/>
          </w:tcPr>
          <w:p>
            <w:r>
              <w:rPr>
                <w:rFonts w:ascii="Calibri" w:hAnsi="Calibri"/>
                <w:sz w:val="20"/>
              </w:rPr>
              <w:t>Volume curve Linear (dB)</w:t>
            </w:r>
          </w:p>
        </w:tc>
        <w:tc>
          <w:tcPr>
            <w:tcW w:type="dxa" w:w="4680"/>
          </w:tcPr>
          <w:p>
            <w:r>
              <w:rPr>
                <w:rFonts w:ascii="Calibri" w:hAnsi="Calibri"/>
                <w:sz w:val="20"/>
              </w:rPr>
              <w:t>No UDP string captured.</w:t>
            </w:r>
          </w:p>
        </w:tc>
      </w:tr>
      <w:tr>
        <w:tc>
          <w:tcPr>
            <w:tcW w:type="dxa" w:w="4680"/>
          </w:tcPr>
          <w:p>
            <w:r>
              <w:rPr>
                <w:rFonts w:ascii="Calibri" w:hAnsi="Calibri"/>
                <w:sz w:val="20"/>
              </w:rPr>
              <w:t>Reset to Defaults (one button)</w:t>
            </w:r>
          </w:p>
        </w:tc>
        <w:tc>
          <w:tcPr>
            <w:tcW w:type="dxa" w:w="4680"/>
          </w:tcPr>
          <w:p>
            <w:r>
              <w:rPr>
                <w:rFonts w:ascii="Calibri" w:hAnsi="Calibri"/>
                <w:sz w:val="20"/>
              </w:rPr>
              <w:t>Unknown as a single command; Director may replay many SET lines.</w:t>
            </w:r>
          </w:p>
        </w:tc>
      </w:tr>
      <w:tr>
        <w:tc>
          <w:tcPr>
            <w:tcW w:type="dxa" w:w="4680"/>
          </w:tcPr>
          <w:p>
            <w:r>
              <w:rPr>
                <w:rFonts w:ascii="Calibri" w:hAnsi="Calibri"/>
                <w:sz w:val="20"/>
              </w:rPr>
              <w:t>Maximum Volume SET that is safe</w:t>
            </w:r>
          </w:p>
        </w:tc>
        <w:tc>
          <w:tcPr>
            <w:tcW w:type="dxa" w:w="4680"/>
          </w:tcPr>
          <w:p>
            <w:r>
              <w:rPr>
                <w:rFonts w:ascii="Calibri" w:hAnsi="Calibri"/>
                <w:sz w:val="20"/>
              </w:rPr>
              <w:t>GET vlim works. Hardware SET chvolmax is unsafe (see 7.1). Unsolicited chlim exists after volume ramps.</w:t>
            </w:r>
          </w:p>
        </w:tc>
      </w:tr>
      <w:tr>
        <w:tc>
          <w:tcPr>
            <w:tcW w:type="dxa" w:w="4680"/>
          </w:tcPr>
          <w:p>
            <w:r>
              <w:rPr>
                <w:rFonts w:ascii="Calibri" w:hAnsi="Calibri"/>
                <w:sz w:val="20"/>
              </w:rPr>
              <w:t>Parametric EQ 5 bands (Hz, gain, Q)</w:t>
            </w:r>
          </w:p>
        </w:tc>
        <w:tc>
          <w:tcPr>
            <w:tcW w:type="dxa" w:w="4680"/>
          </w:tcPr>
          <w:p>
            <w:r>
              <w:rPr>
                <w:rFonts w:ascii="Calibri" w:hAnsi="Calibri"/>
                <w:sz w:val="20"/>
              </w:rPr>
              <w:t>SET c4.amp.eq exists (six-digit groups) but frequency/gain/Q packing is not fully decoded. Q=10 used 00060e in band 1.</w:t>
            </w:r>
          </w:p>
        </w:tc>
      </w:tr>
      <w:tr>
        <w:tc>
          <w:tcPr>
            <w:tcW w:type="dxa" w:w="4680"/>
          </w:tcPr>
          <w:p>
            <w:r>
              <w:rPr>
                <w:rFonts w:ascii="Calibri" w:hAnsi="Calibri"/>
                <w:sz w:val="20"/>
              </w:rPr>
              <w:t>EQ Reset to Defaults / Basic</w:t>
            </w:r>
          </w:p>
        </w:tc>
        <w:tc>
          <w:tcPr>
            <w:tcW w:type="dxa" w:w="4680"/>
          </w:tcPr>
          <w:p>
            <w:r>
              <w:rPr>
                <w:rFonts w:ascii="Calibri" w:hAnsi="Calibri"/>
                <w:sz w:val="20"/>
              </w:rPr>
              <w:t>Not isolated; likely a batch of eq + bass/treble SET.</w:t>
            </w:r>
          </w:p>
        </w:tc>
      </w:tr>
      <w:tr>
        <w:tc>
          <w:tcPr>
            <w:tcW w:type="dxa" w:w="4680"/>
          </w:tcPr>
          <w:p>
            <w:r>
              <w:rPr>
                <w:rFonts w:ascii="Calibri" w:hAnsi="Calibri"/>
                <w:sz w:val="20"/>
              </w:rPr>
              <w:t>Digital input select (beyond GET digi)</w:t>
            </w:r>
          </w:p>
        </w:tc>
        <w:tc>
          <w:tcPr>
            <w:tcW w:type="dxa" w:w="4680"/>
          </w:tcPr>
          <w:p>
            <w:r>
              <w:rPr>
                <w:rFonts w:ascii="Calibri" w:hAnsi="Calibri"/>
                <w:sz w:val="20"/>
              </w:rPr>
              <w:t>GET c4.amp.digi is used before route; SET form not confirmed on 16AMP3.</w:t>
            </w:r>
          </w:p>
        </w:tc>
      </w:tr>
    </w:tbl>
    <w:p/>
    <w:p>
      <w:r>
        <w:t>Audio switch Advanced Properties vs known packets: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Composer control</w:t>
            </w:r>
          </w:p>
        </w:tc>
        <w:tc>
          <w:tcPr>
            <w:tcW w:type="dxa" w:w="4680"/>
            <w:shd w:fill="1F4E79" w:val="clear"/>
          </w:tcPr>
          <w:p>
            <w:r>
              <w:rPr>
                <w:rFonts w:ascii="Calibri" w:hAnsi="Calibri"/>
                <w:b/>
                <w:color w:val="FFFFFF"/>
                <w:sz w:val="20"/>
              </w:rPr>
              <w:t>Status</w:t>
            </w:r>
          </w:p>
        </w:tc>
      </w:tr>
      <w:tr>
        <w:tc>
          <w:tcPr>
            <w:tcW w:type="dxa" w:w="4680"/>
          </w:tcPr>
          <w:p>
            <w:r>
              <w:rPr>
                <w:rFonts w:ascii="Calibri" w:hAnsi="Calibri"/>
                <w:sz w:val="20"/>
              </w:rPr>
              <w:t>Output Volume 0-100</w:t>
            </w:r>
          </w:p>
        </w:tc>
        <w:tc>
          <w:tcPr>
            <w:tcW w:type="dxa" w:w="4680"/>
          </w:tcPr>
          <w:p>
            <w:r>
              <w:rPr>
                <w:rFonts w:ascii="Calibri" w:hAnsi="Calibri"/>
                <w:sz w:val="20"/>
              </w:rPr>
              <w:t>Confirmed: GET avol, SET vol. 100 = unity.</w:t>
            </w:r>
          </w:p>
        </w:tc>
      </w:tr>
      <w:tr>
        <w:tc>
          <w:tcPr>
            <w:tcW w:type="dxa" w:w="4680"/>
          </w:tcPr>
          <w:p>
            <w:r>
              <w:rPr>
                <w:rFonts w:ascii="Calibri" w:hAnsi="Calibri"/>
                <w:sz w:val="20"/>
              </w:rPr>
              <w:t>Mute</w:t>
            </w:r>
          </w:p>
        </w:tc>
        <w:tc>
          <w:tcPr>
            <w:tcW w:type="dxa" w:w="4680"/>
          </w:tcPr>
          <w:p>
            <w:r>
              <w:rPr>
                <w:rFonts w:ascii="Calibri" w:hAnsi="Calibri"/>
                <w:sz w:val="20"/>
              </w:rPr>
              <w:t>Confirmed: SET mute, GET amut.</w:t>
            </w:r>
          </w:p>
        </w:tc>
      </w:tr>
      <w:tr>
        <w:tc>
          <w:tcPr>
            <w:tcW w:type="dxa" w:w="4680"/>
          </w:tcPr>
          <w:p>
            <w:r>
              <w:rPr>
                <w:rFonts w:ascii="Calibri" w:hAnsi="Calibri"/>
                <w:sz w:val="20"/>
              </w:rPr>
              <w:t>Bass / Treble / Balance sliders</w:t>
            </w:r>
          </w:p>
        </w:tc>
        <w:tc>
          <w:tcPr>
            <w:tcW w:type="dxa" w:w="4680"/>
          </w:tcPr>
          <w:p>
            <w:r>
              <w:rPr>
                <w:rFonts w:ascii="Calibri" w:hAnsi="Calibri"/>
                <w:sz w:val="20"/>
              </w:rPr>
              <w:t>GET abss, atrb, abal work. SET names (bassgain / trebgain / bal) not live-tested on the switch.</w:t>
            </w:r>
          </w:p>
        </w:tc>
      </w:tr>
      <w:tr>
        <w:tc>
          <w:tcPr>
            <w:tcW w:type="dxa" w:w="4680"/>
          </w:tcPr>
          <w:p>
            <w:r>
              <w:rPr>
                <w:rFonts w:ascii="Calibri" w:hAnsi="Calibri"/>
                <w:sz w:val="20"/>
              </w:rPr>
              <w:t>Source Leveling (input, dB, Set)</w:t>
            </w:r>
          </w:p>
        </w:tc>
        <w:tc>
          <w:tcPr>
            <w:tcW w:type="dxa" w:w="4680"/>
          </w:tcPr>
          <w:p>
            <w:r>
              <w:rPr>
                <w:rFonts w:ascii="Calibri" w:hAnsi="Calibri"/>
                <w:sz w:val="20"/>
              </w:rPr>
              <w:t>Likely c4.asw.igain by analogy with c4.amp.igain; not confirmed on AVM-16S1-B.</w:t>
            </w:r>
          </w:p>
        </w:tc>
      </w:tr>
      <w:tr>
        <w:tc>
          <w:tcPr>
            <w:tcW w:type="dxa" w:w="4680"/>
          </w:tcPr>
          <w:p>
            <w:r>
              <w:rPr>
                <w:rFonts w:ascii="Calibri" w:hAnsi="Calibri"/>
                <w:sz w:val="20"/>
              </w:rPr>
              <w:t>Set Unity Gain</w:t>
            </w:r>
          </w:p>
        </w:tc>
        <w:tc>
          <w:tcPr>
            <w:tcW w:type="dxa" w:w="4680"/>
          </w:tcPr>
          <w:p>
            <w:r>
              <w:rPr>
                <w:rFonts w:ascii="Calibri" w:hAnsi="Calibri"/>
                <w:sz w:val="20"/>
              </w:rPr>
              <w:t>Unknown as one command; SET vol {n} 64 on each output would match 100.</w:t>
            </w:r>
          </w:p>
        </w:tc>
      </w:tr>
      <w:tr>
        <w:tc>
          <w:tcPr>
            <w:tcW w:type="dxa" w:w="4680"/>
          </w:tcPr>
          <w:p>
            <w:r>
              <w:rPr>
                <w:rFonts w:ascii="Calibri" w:hAnsi="Calibri"/>
                <w:sz w:val="20"/>
              </w:rPr>
              <w:t>Reset Settings</w:t>
            </w:r>
          </w:p>
        </w:tc>
        <w:tc>
          <w:tcPr>
            <w:tcW w:type="dxa" w:w="4680"/>
          </w:tcPr>
          <w:p>
            <w:r>
              <w:rPr>
                <w:rFonts w:ascii="Calibri" w:hAnsi="Calibri"/>
                <w:sz w:val="20"/>
              </w:rPr>
              <w:t>Unknown as one command.</w:t>
            </w:r>
          </w:p>
        </w:tc>
      </w:tr>
      <w:tr>
        <w:tc>
          <w:tcPr>
            <w:tcW w:type="dxa" w:w="4680"/>
          </w:tcPr>
          <w:p>
            <w:r>
              <w:rPr>
                <w:rFonts w:ascii="Calibri" w:hAnsi="Calibri"/>
                <w:sz w:val="20"/>
              </w:rPr>
              <w:t>DHCP / static IP Apply Settings</w:t>
            </w:r>
          </w:p>
        </w:tc>
        <w:tc>
          <w:tcPr>
            <w:tcW w:type="dxa" w:w="4680"/>
          </w:tcPr>
          <w:p>
            <w:r>
              <w:rPr>
                <w:rFonts w:ascii="Calibri" w:hAnsi="Calibri"/>
                <w:sz w:val="20"/>
              </w:rPr>
              <w:t>Not in the c4.asw audio namespace; network is Composer/SDDP, not these UDP strings.</w:t>
            </w:r>
          </w:p>
        </w:tc>
      </w:tr>
    </w:tbl>
    <w:p/>
    <w:p>
      <w:pPr>
        <w:pStyle w:val="Heading2"/>
      </w:pPr>
      <w:r>
        <w:t>7.5 Captured but not fully decoded</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Calibri" w:hAnsi="Calibri"/>
                <w:b/>
                <w:color w:val="FFFFFF"/>
                <w:sz w:val="20"/>
              </w:rPr>
              <w:t>Command</w:t>
            </w:r>
          </w:p>
        </w:tc>
        <w:tc>
          <w:tcPr>
            <w:tcW w:type="dxa" w:w="3120"/>
            <w:shd w:fill="1F4E79" w:val="clear"/>
          </w:tcPr>
          <w:p>
            <w:r>
              <w:rPr>
                <w:rFonts w:ascii="Calibri" w:hAnsi="Calibri"/>
                <w:b/>
                <w:color w:val="FFFFFF"/>
                <w:sz w:val="20"/>
              </w:rPr>
              <w:t>What we know</w:t>
            </w:r>
          </w:p>
        </w:tc>
        <w:tc>
          <w:tcPr>
            <w:tcW w:type="dxa" w:w="3120"/>
            <w:shd w:fill="1F4E79" w:val="clear"/>
          </w:tcPr>
          <w:p>
            <w:r>
              <w:rPr>
                <w:rFonts w:ascii="Calibri" w:hAnsi="Calibri"/>
                <w:b/>
                <w:color w:val="FFFFFF"/>
                <w:sz w:val="20"/>
              </w:rPr>
              <w:t>What is missing</w:t>
            </w:r>
          </w:p>
        </w:tc>
      </w:tr>
      <w:tr>
        <w:tc>
          <w:tcPr>
            <w:tcW w:type="dxa" w:w="3120"/>
          </w:tcPr>
          <w:p>
            <w:r>
              <w:rPr>
                <w:rFonts w:ascii="Consolas" w:hAnsi="Consolas"/>
                <w:sz w:val="20"/>
              </w:rPr>
              <w:t>c4.amp.eq {zone} five groups</w:t>
            </w:r>
          </w:p>
        </w:tc>
        <w:tc>
          <w:tcPr>
            <w:tcW w:type="dxa" w:w="3120"/>
          </w:tcPr>
          <w:p>
            <w:r>
              <w:rPr>
                <w:rFonts w:ascii="Calibri" w:hAnsi="Calibri"/>
                <w:sz w:val="20"/>
              </w:rPr>
              <w:t>Accepted 000. Defaults and Q change captured on AMP108.</w:t>
            </w:r>
          </w:p>
        </w:tc>
        <w:tc>
          <w:tcPr>
            <w:tcW w:type="dxa" w:w="3120"/>
          </w:tcPr>
          <w:p>
            <w:r>
              <w:rPr>
                <w:rFonts w:ascii="Calibri" w:hAnsi="Calibri"/>
                <w:sz w:val="20"/>
              </w:rPr>
              <w:t>Which hex fields are Hz, gain, Q for bands 80/125/250/1k/4k.</w:t>
            </w:r>
          </w:p>
        </w:tc>
      </w:tr>
      <w:tr>
        <w:tc>
          <w:tcPr>
            <w:tcW w:type="dxa" w:w="3120"/>
          </w:tcPr>
          <w:p>
            <w:r>
              <w:rPr>
                <w:rFonts w:ascii="Consolas" w:hAnsi="Consolas"/>
                <w:sz w:val="20"/>
              </w:rPr>
              <w:t>c4.amp.bassfreq / trebfreq</w:t>
            </w:r>
          </w:p>
        </w:tc>
        <w:tc>
          <w:tcPr>
            <w:tcW w:type="dxa" w:w="3120"/>
          </w:tcPr>
          <w:p>
            <w:r>
              <w:rPr>
                <w:rFonts w:ascii="Calibri" w:hAnsi="Calibri"/>
                <w:sz w:val="20"/>
              </w:rPr>
              <w:t>Director sent 08 and 18; tone status 00 08 00 18.</w:t>
            </w:r>
          </w:p>
        </w:tc>
        <w:tc>
          <w:tcPr>
            <w:tcW w:type="dxa" w:w="3120"/>
          </w:tcPr>
          <w:p>
            <w:r>
              <w:rPr>
                <w:rFonts w:ascii="Calibri" w:hAnsi="Calibri"/>
                <w:sz w:val="20"/>
              </w:rPr>
              <w:t>Exact Hz mapping to Composer 125 Hz / 5 kHz.</w:t>
            </w:r>
          </w:p>
        </w:tc>
      </w:tr>
      <w:tr>
        <w:tc>
          <w:tcPr>
            <w:tcW w:type="dxa" w:w="3120"/>
          </w:tcPr>
          <w:p>
            <w:r>
              <w:rPr>
                <w:rFonts w:ascii="Consolas" w:hAnsi="Consolas"/>
                <w:sz w:val="20"/>
              </w:rPr>
              <w:t>c4.amp.igain</w:t>
            </w:r>
          </w:p>
        </w:tc>
        <w:tc>
          <w:tcPr>
            <w:tcW w:type="dxa" w:w="3120"/>
          </w:tcPr>
          <w:p>
            <w:r>
              <w:rPr>
                <w:rFonts w:ascii="Calibri" w:hAnsi="Calibri"/>
                <w:sz w:val="20"/>
              </w:rPr>
              <w:t>ff annotated -1 dB on AMP108.</w:t>
            </w:r>
          </w:p>
        </w:tc>
        <w:tc>
          <w:tcPr>
            <w:tcW w:type="dxa" w:w="3120"/>
          </w:tcPr>
          <w:p>
            <w:r>
              <w:rPr>
                <w:rFonts w:ascii="Calibri" w:hAnsi="Calibri"/>
                <w:sz w:val="20"/>
              </w:rPr>
              <w:t>Full dB table; 16AMP3 not live-tested.</w:t>
            </w:r>
          </w:p>
        </w:tc>
      </w:tr>
      <w:tr>
        <w:tc>
          <w:tcPr>
            <w:tcW w:type="dxa" w:w="3120"/>
          </w:tcPr>
          <w:p>
            <w:r>
              <w:rPr>
                <w:rFonts w:ascii="Consolas" w:hAnsi="Consolas"/>
                <w:sz w:val="20"/>
              </w:rPr>
              <w:t>c4.asw.abss = 07, abal = 0c</w:t>
            </w:r>
          </w:p>
        </w:tc>
        <w:tc>
          <w:tcPr>
            <w:tcW w:type="dxa" w:w="3120"/>
          </w:tcPr>
          <w:p>
            <w:r>
              <w:rPr>
                <w:rFonts w:ascii="Calibri" w:hAnsi="Calibri"/>
                <w:sz w:val="20"/>
              </w:rPr>
              <w:t>Idle defaults on all 16 outputs.</w:t>
            </w:r>
          </w:p>
        </w:tc>
        <w:tc>
          <w:tcPr>
            <w:tcW w:type="dxa" w:w="3120"/>
          </w:tcPr>
          <w:p>
            <w:r>
              <w:rPr>
                <w:rFonts w:ascii="Calibri" w:hAnsi="Calibri"/>
                <w:sz w:val="20"/>
              </w:rPr>
              <w:t>How 07/0c map to Composer 0 dB and center C.</w:t>
            </w:r>
          </w:p>
        </w:tc>
      </w:tr>
      <w:tr>
        <w:tc>
          <w:tcPr>
            <w:tcW w:type="dxa" w:w="3120"/>
          </w:tcPr>
          <w:p>
            <w:r>
              <w:rPr>
                <w:rFonts w:ascii="Consolas" w:hAnsi="Consolas"/>
                <w:sz w:val="20"/>
              </w:rPr>
              <w:t>c4.asw.outvol</w:t>
            </w:r>
          </w:p>
        </w:tc>
        <w:tc>
          <w:tcPr>
            <w:tcW w:type="dxa" w:w="3120"/>
          </w:tcPr>
          <w:p>
            <w:r>
              <w:rPr>
                <w:rFonts w:ascii="Calibri" w:hAnsi="Calibri"/>
                <w:sz w:val="20"/>
              </w:rPr>
              <w:t>SET returned v01; avol not verified against it.</w:t>
            </w:r>
          </w:p>
        </w:tc>
        <w:tc>
          <w:tcPr>
            <w:tcW w:type="dxa" w:w="3120"/>
          </w:tcPr>
          <w:p>
            <w:r>
              <w:rPr>
                <w:rFonts w:ascii="Calibri" w:hAnsi="Calibri"/>
                <w:sz w:val="20"/>
              </w:rPr>
              <w:t>Whether it is an alias of vol or a no-op.</w:t>
            </w:r>
          </w:p>
        </w:tc>
      </w:tr>
    </w:tbl>
    <w:p/>
    <w:p>
      <w:pPr>
        <w:pStyle w:val="Heading1"/>
      </w:pPr>
      <w:r>
        <w:t>8. Typical physical graph (example site)</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Switch jack</w:t>
            </w:r>
          </w:p>
        </w:tc>
        <w:tc>
          <w:tcPr>
            <w:tcW w:type="dxa" w:w="4680"/>
            <w:shd w:fill="1F4E79" w:val="clear"/>
          </w:tcPr>
          <w:p>
            <w:r>
              <w:rPr>
                <w:rFonts w:ascii="Calibri" w:hAnsi="Calibri"/>
                <w:b/>
                <w:color w:val="FFFFFF"/>
                <w:sz w:val="20"/>
              </w:rPr>
              <w:t>Connected to</w:t>
            </w:r>
          </w:p>
        </w:tc>
      </w:tr>
      <w:tr>
        <w:tc>
          <w:tcPr>
            <w:tcW w:type="dxa" w:w="4680"/>
          </w:tcPr>
          <w:p>
            <w:r>
              <w:rPr>
                <w:rFonts w:ascii="Calibri" w:hAnsi="Calibri"/>
                <w:sz w:val="20"/>
              </w:rPr>
              <w:t>Input 1</w:t>
            </w:r>
          </w:p>
        </w:tc>
        <w:tc>
          <w:tcPr>
            <w:tcW w:type="dxa" w:w="4680"/>
          </w:tcPr>
          <w:p>
            <w:r>
              <w:rPr>
                <w:rFonts w:ascii="Calibri" w:hAnsi="Calibri"/>
                <w:sz w:val="20"/>
              </w:rPr>
              <w:t>EA-5 audio out 1</w:t>
            </w:r>
          </w:p>
        </w:tc>
      </w:tr>
      <w:tr>
        <w:tc>
          <w:tcPr>
            <w:tcW w:type="dxa" w:w="4680"/>
          </w:tcPr>
          <w:p>
            <w:r>
              <w:rPr>
                <w:rFonts w:ascii="Calibri" w:hAnsi="Calibri"/>
                <w:sz w:val="20"/>
              </w:rPr>
              <w:t>Input 3</w:t>
            </w:r>
          </w:p>
        </w:tc>
        <w:tc>
          <w:tcPr>
            <w:tcW w:type="dxa" w:w="4680"/>
          </w:tcPr>
          <w:p>
            <w:r>
              <w:rPr>
                <w:rFonts w:ascii="Calibri" w:hAnsi="Calibri"/>
                <w:sz w:val="20"/>
              </w:rPr>
              <w:t>Retro Hi-Fi</w:t>
            </w:r>
          </w:p>
        </w:tc>
      </w:tr>
      <w:tr>
        <w:tc>
          <w:tcPr>
            <w:tcW w:type="dxa" w:w="4680"/>
          </w:tcPr>
          <w:p>
            <w:r>
              <w:rPr>
                <w:rFonts w:ascii="Calibri" w:hAnsi="Calibri"/>
                <w:sz w:val="20"/>
              </w:rPr>
              <w:t>Input 4</w:t>
            </w:r>
          </w:p>
        </w:tc>
        <w:tc>
          <w:tcPr>
            <w:tcW w:type="dxa" w:w="4680"/>
          </w:tcPr>
          <w:p>
            <w:r>
              <w:rPr>
                <w:rFonts w:ascii="Calibri" w:hAnsi="Calibri"/>
                <w:sz w:val="20"/>
              </w:rPr>
              <w:t>WiiM Pro</w:t>
            </w:r>
          </w:p>
        </w:tc>
      </w:tr>
      <w:tr>
        <w:tc>
          <w:tcPr>
            <w:tcW w:type="dxa" w:w="4680"/>
          </w:tcPr>
          <w:p>
            <w:r>
              <w:rPr>
                <w:rFonts w:ascii="Calibri" w:hAnsi="Calibri"/>
                <w:sz w:val="20"/>
              </w:rPr>
              <w:t>Output 1</w:t>
            </w:r>
          </w:p>
        </w:tc>
        <w:tc>
          <w:tcPr>
            <w:tcW w:type="dxa" w:w="4680"/>
          </w:tcPr>
          <w:p>
            <w:r>
              <w:rPr>
                <w:rFonts w:ascii="Calibri" w:hAnsi="Calibri"/>
                <w:sz w:val="20"/>
              </w:rPr>
              <w:t>Amplifier audio input 1</w:t>
            </w:r>
          </w:p>
        </w:tc>
      </w:tr>
      <w:tr>
        <w:tc>
          <w:tcPr>
            <w:tcW w:type="dxa" w:w="4680"/>
          </w:tcPr>
          <w:p>
            <w:r>
              <w:rPr>
                <w:rFonts w:ascii="Calibri" w:hAnsi="Calibri"/>
                <w:sz w:val="20"/>
              </w:rPr>
              <w:t>Output 2</w:t>
            </w:r>
          </w:p>
        </w:tc>
        <w:tc>
          <w:tcPr>
            <w:tcW w:type="dxa" w:w="4680"/>
          </w:tcPr>
          <w:p>
            <w:r>
              <w:rPr>
                <w:rFonts w:ascii="Calibri" w:hAnsi="Calibri"/>
                <w:sz w:val="20"/>
              </w:rPr>
              <w:t>Basement receiver SA-CD/CD</w:t>
            </w:r>
          </w:p>
        </w:tc>
      </w:tr>
      <w:tr>
        <w:tc>
          <w:tcPr>
            <w:tcW w:type="dxa" w:w="4680"/>
          </w:tcPr>
          <w:p>
            <w:r>
              <w:rPr>
                <w:rFonts w:ascii="Calibri" w:hAnsi="Calibri"/>
                <w:sz w:val="20"/>
              </w:rPr>
              <w:t>Output 3</w:t>
            </w:r>
          </w:p>
        </w:tc>
        <w:tc>
          <w:tcPr>
            <w:tcW w:type="dxa" w:w="4680"/>
          </w:tcPr>
          <w:p>
            <w:r>
              <w:rPr>
                <w:rFonts w:ascii="Calibri" w:hAnsi="Calibri"/>
                <w:sz w:val="20"/>
              </w:rPr>
              <w:t>Living Room receiver SA-CD/CD</w:t>
            </w:r>
          </w:p>
        </w:tc>
      </w:tr>
      <w:tr>
        <w:tc>
          <w:tcPr>
            <w:tcW w:type="dxa" w:w="4680"/>
          </w:tcPr>
          <w:p>
            <w:r>
              <w:rPr>
                <w:rFonts w:ascii="Calibri" w:hAnsi="Calibri"/>
                <w:sz w:val="20"/>
              </w:rPr>
              <w:t>Outputs 4–16</w:t>
            </w:r>
          </w:p>
        </w:tc>
        <w:tc>
          <w:tcPr>
            <w:tcW w:type="dxa" w:w="4680"/>
          </w:tcPr>
          <w:p>
            <w:r>
              <w:rPr>
                <w:rFonts w:ascii="Calibri" w:hAnsi="Calibri"/>
                <w:sz w:val="20"/>
              </w:rPr>
              <w:t>Unused (safe for SET tests)</w:t>
            </w:r>
          </w:p>
        </w:tc>
      </w:tr>
    </w:tbl>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Calibri" w:hAnsi="Calibri"/>
                <w:b/>
                <w:color w:val="FFFFFF"/>
                <w:sz w:val="20"/>
              </w:rPr>
              <w:t>Amp zone</w:t>
            </w:r>
          </w:p>
        </w:tc>
        <w:tc>
          <w:tcPr>
            <w:tcW w:type="dxa" w:w="4680"/>
            <w:shd w:fill="1F4E79" w:val="clear"/>
          </w:tcPr>
          <w:p>
            <w:r>
              <w:rPr>
                <w:rFonts w:ascii="Calibri" w:hAnsi="Calibri"/>
                <w:b/>
                <w:color w:val="FFFFFF"/>
                <w:sz w:val="20"/>
              </w:rPr>
              <w:t>Room (Composer Room Selection)</w:t>
            </w:r>
          </w:p>
        </w:tc>
      </w:tr>
      <w:tr>
        <w:tc>
          <w:tcPr>
            <w:tcW w:type="dxa" w:w="4680"/>
          </w:tcPr>
          <w:p>
            <w:r>
              <w:rPr>
                <w:rFonts w:ascii="Calibri" w:hAnsi="Calibri"/>
                <w:sz w:val="20"/>
              </w:rPr>
              <w:t>1</w:t>
            </w:r>
          </w:p>
        </w:tc>
        <w:tc>
          <w:tcPr>
            <w:tcW w:type="dxa" w:w="4680"/>
          </w:tcPr>
          <w:p>
            <w:r>
              <w:rPr>
                <w:rFonts w:ascii="Calibri" w:hAnsi="Calibri"/>
                <w:sz w:val="20"/>
              </w:rPr>
              <w:t>Kitchen</w:t>
            </w:r>
          </w:p>
        </w:tc>
      </w:tr>
      <w:tr>
        <w:tc>
          <w:tcPr>
            <w:tcW w:type="dxa" w:w="4680"/>
          </w:tcPr>
          <w:p>
            <w:r>
              <w:rPr>
                <w:rFonts w:ascii="Calibri" w:hAnsi="Calibri"/>
                <w:sz w:val="20"/>
              </w:rPr>
              <w:t>2</w:t>
            </w:r>
          </w:p>
        </w:tc>
        <w:tc>
          <w:tcPr>
            <w:tcW w:type="dxa" w:w="4680"/>
          </w:tcPr>
          <w:p>
            <w:r>
              <w:rPr>
                <w:rFonts w:ascii="Calibri" w:hAnsi="Calibri"/>
                <w:sz w:val="20"/>
              </w:rPr>
              <w:t>Dining Room</w:t>
            </w:r>
          </w:p>
        </w:tc>
      </w:tr>
      <w:tr>
        <w:tc>
          <w:tcPr>
            <w:tcW w:type="dxa" w:w="4680"/>
          </w:tcPr>
          <w:p>
            <w:r>
              <w:rPr>
                <w:rFonts w:ascii="Calibri" w:hAnsi="Calibri"/>
                <w:sz w:val="20"/>
              </w:rPr>
              <w:t>3</w:t>
            </w:r>
          </w:p>
        </w:tc>
        <w:tc>
          <w:tcPr>
            <w:tcW w:type="dxa" w:w="4680"/>
          </w:tcPr>
          <w:p>
            <w:r>
              <w:rPr>
                <w:rFonts w:ascii="Calibri" w:hAnsi="Calibri"/>
                <w:sz w:val="20"/>
              </w:rPr>
              <w:t>Patio</w:t>
            </w:r>
          </w:p>
        </w:tc>
      </w:tr>
      <w:tr>
        <w:tc>
          <w:tcPr>
            <w:tcW w:type="dxa" w:w="4680"/>
          </w:tcPr>
          <w:p>
            <w:r>
              <w:rPr>
                <w:rFonts w:ascii="Calibri" w:hAnsi="Calibri"/>
                <w:sz w:val="20"/>
              </w:rPr>
              <w:t>4</w:t>
            </w:r>
          </w:p>
        </w:tc>
        <w:tc>
          <w:tcPr>
            <w:tcW w:type="dxa" w:w="4680"/>
          </w:tcPr>
          <w:p>
            <w:r>
              <w:rPr>
                <w:rFonts w:ascii="Calibri" w:hAnsi="Calibri"/>
                <w:sz w:val="20"/>
              </w:rPr>
              <w:t>Master Bedroom</w:t>
            </w:r>
          </w:p>
        </w:tc>
      </w:tr>
      <w:tr>
        <w:tc>
          <w:tcPr>
            <w:tcW w:type="dxa" w:w="4680"/>
          </w:tcPr>
          <w:p>
            <w:r>
              <w:rPr>
                <w:rFonts w:ascii="Calibri" w:hAnsi="Calibri"/>
                <w:sz w:val="20"/>
              </w:rPr>
              <w:t>5</w:t>
            </w:r>
          </w:p>
        </w:tc>
        <w:tc>
          <w:tcPr>
            <w:tcW w:type="dxa" w:w="4680"/>
          </w:tcPr>
          <w:p>
            <w:r>
              <w:rPr>
                <w:rFonts w:ascii="Calibri" w:hAnsi="Calibri"/>
                <w:sz w:val="20"/>
              </w:rPr>
              <w:t>Master Bathroom</w:t>
            </w:r>
          </w:p>
        </w:tc>
      </w:tr>
      <w:tr>
        <w:tc>
          <w:tcPr>
            <w:tcW w:type="dxa" w:w="4680"/>
          </w:tcPr>
          <w:p>
            <w:r>
              <w:rPr>
                <w:rFonts w:ascii="Calibri" w:hAnsi="Calibri"/>
                <w:sz w:val="20"/>
              </w:rPr>
              <w:t>6</w:t>
            </w:r>
          </w:p>
        </w:tc>
        <w:tc>
          <w:tcPr>
            <w:tcW w:type="dxa" w:w="4680"/>
          </w:tcPr>
          <w:p>
            <w:r>
              <w:rPr>
                <w:rFonts w:ascii="Calibri" w:hAnsi="Calibri"/>
                <w:sz w:val="20"/>
              </w:rPr>
              <w:t>Bar</w:t>
            </w:r>
          </w:p>
        </w:tc>
      </w:tr>
      <w:tr>
        <w:tc>
          <w:tcPr>
            <w:tcW w:type="dxa" w:w="4680"/>
          </w:tcPr>
          <w:p>
            <w:r>
              <w:rPr>
                <w:rFonts w:ascii="Calibri" w:hAnsi="Calibri"/>
                <w:sz w:val="20"/>
              </w:rPr>
              <w:t>7</w:t>
            </w:r>
          </w:p>
        </w:tc>
        <w:tc>
          <w:tcPr>
            <w:tcW w:type="dxa" w:w="4680"/>
          </w:tcPr>
          <w:p>
            <w:r>
              <w:rPr>
                <w:rFonts w:ascii="Calibri" w:hAnsi="Calibri"/>
                <w:sz w:val="20"/>
              </w:rPr>
              <w:t>Garage</w:t>
            </w:r>
          </w:p>
        </w:tc>
      </w:tr>
      <w:tr>
        <w:tc>
          <w:tcPr>
            <w:tcW w:type="dxa" w:w="4680"/>
          </w:tcPr>
          <w:p>
            <w:r>
              <w:rPr>
                <w:rFonts w:ascii="Calibri" w:hAnsi="Calibri"/>
                <w:sz w:val="20"/>
              </w:rPr>
              <w:t>8</w:t>
            </w:r>
          </w:p>
        </w:tc>
        <w:tc>
          <w:tcPr>
            <w:tcW w:type="dxa" w:w="4680"/>
          </w:tcPr>
          <w:p>
            <w:r>
              <w:rPr>
                <w:rFonts w:ascii="Calibri" w:hAnsi="Calibri"/>
                <w:sz w:val="20"/>
              </w:rPr>
              <w:t>Unused in Composer</w:t>
            </w:r>
          </w:p>
        </w:tc>
      </w:tr>
    </w:tbl>
    <w:p/>
    <w:p>
      <w:r>
        <w:rPr>
          <w:b/>
          <w:color w:val="C0504D"/>
        </w:rPr>
        <w:t xml:space="preserve">Note. </w:t>
      </w:r>
      <w:r>
        <w:t>Composer bindings are logical. Live GET c4.amp.ain can still be all zeros if no zone is currently routed, even though rooms are mapped.</w:t>
      </w:r>
    </w:p>
    <w:p>
      <w:pPr>
        <w:pStyle w:val="Heading1"/>
      </w:pPr>
      <w:r>
        <w:t>9. How to test without Composer</w:t>
      </w:r>
    </w:p>
    <w:p>
      <w:r>
        <w:t>Probe (GET-only identify, then optional SET):</w:t>
      </w:r>
    </w:p>
    <w:p>
      <w:pPr>
        <w:spacing w:before="80" w:after="160"/>
        <w:ind w:left="360"/>
      </w:pPr>
      <w:r>
        <w:rPr>
          <w:rFonts w:ascii="Consolas" w:hAnsi="Consolas"/>
          <w:color w:val="1F4E79"/>
          <w:sz w:val="20"/>
        </w:rPr>
        <w:t>python tools/c4_probe.py --host 192.168.68.93 --identify</w:t>
        <w:br/>
        <w:t>python tools/c4_probe.py --host 192.168.68.80 --get "c4.asw.ain"</w:t>
      </w:r>
    </w:p>
    <w:p>
      <w:r>
        <w:t>Relay / intermediary: bind UDP 8750 on a PC, point Composer’s device IP at that PC, forward to the real chassis, log both directions. Same idea as Scripts/UDP_intermediary.py and tools/c4_relay.py.</w:t>
      </w:r>
    </w:p>
    <w:p>
      <w:pPr>
        <w:pStyle w:val="Heading1"/>
      </w:pPr>
      <w:r>
        <w:t>10. Quick command cheat sheet</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Calibri" w:hAnsi="Calibri"/>
                <w:b/>
                <w:color w:val="FFFFFF"/>
                <w:sz w:val="20"/>
              </w:rPr>
              <w:t>Task</w:t>
            </w:r>
          </w:p>
        </w:tc>
        <w:tc>
          <w:tcPr>
            <w:tcW w:type="dxa" w:w="3120"/>
            <w:shd w:fill="1F4E79" w:val="clear"/>
          </w:tcPr>
          <w:p>
            <w:r>
              <w:rPr>
                <w:rFonts w:ascii="Calibri" w:hAnsi="Calibri"/>
                <w:b/>
                <w:color w:val="FFFFFF"/>
                <w:sz w:val="20"/>
              </w:rPr>
              <w:t>Amplifier</w:t>
            </w:r>
          </w:p>
        </w:tc>
        <w:tc>
          <w:tcPr>
            <w:tcW w:type="dxa" w:w="3120"/>
            <w:shd w:fill="1F4E79" w:val="clear"/>
          </w:tcPr>
          <w:p>
            <w:r>
              <w:rPr>
                <w:rFonts w:ascii="Calibri" w:hAnsi="Calibri"/>
                <w:b/>
                <w:color w:val="FFFFFF"/>
                <w:sz w:val="20"/>
              </w:rPr>
              <w:t>Audio switch</w:t>
            </w:r>
          </w:p>
        </w:tc>
      </w:tr>
      <w:tr>
        <w:tc>
          <w:tcPr>
            <w:tcW w:type="dxa" w:w="3120"/>
          </w:tcPr>
          <w:p>
            <w:r>
              <w:rPr>
                <w:rFonts w:ascii="Calibri" w:hAnsi="Calibri"/>
                <w:sz w:val="20"/>
              </w:rPr>
              <w:t>Identify</w:t>
            </w:r>
          </w:p>
        </w:tc>
        <w:tc>
          <w:tcPr>
            <w:tcW w:type="dxa" w:w="3120"/>
          </w:tcPr>
          <w:p>
            <w:r>
              <w:rPr>
                <w:rFonts w:ascii="Consolas" w:hAnsi="Consolas"/>
                <w:sz w:val="20"/>
              </w:rPr>
              <w:t>c4.sy.fwv / c4.sy.info</w:t>
            </w:r>
          </w:p>
        </w:tc>
        <w:tc>
          <w:tcPr>
            <w:tcW w:type="dxa" w:w="3120"/>
          </w:tcPr>
          <w:p>
            <w:r>
              <w:rPr>
                <w:rFonts w:ascii="Consolas" w:hAnsi="Consolas"/>
                <w:sz w:val="20"/>
              </w:rPr>
              <w:t>same</w:t>
            </w:r>
          </w:p>
        </w:tc>
      </w:tr>
      <w:tr>
        <w:tc>
          <w:tcPr>
            <w:tcW w:type="dxa" w:w="3120"/>
          </w:tcPr>
          <w:p>
            <w:r>
              <w:rPr>
                <w:rFonts w:ascii="Calibri" w:hAnsi="Calibri"/>
                <w:sz w:val="20"/>
              </w:rPr>
              <w:t>List routes</w:t>
            </w:r>
          </w:p>
        </w:tc>
        <w:tc>
          <w:tcPr>
            <w:tcW w:type="dxa" w:w="3120"/>
          </w:tcPr>
          <w:p>
            <w:r>
              <w:rPr>
                <w:rFonts w:ascii="Consolas" w:hAnsi="Consolas"/>
                <w:sz w:val="20"/>
              </w:rPr>
              <w:t>GET c4.amp.ain</w:t>
            </w:r>
          </w:p>
        </w:tc>
        <w:tc>
          <w:tcPr>
            <w:tcW w:type="dxa" w:w="3120"/>
          </w:tcPr>
          <w:p>
            <w:r>
              <w:rPr>
                <w:rFonts w:ascii="Consolas" w:hAnsi="Consolas"/>
                <w:sz w:val="20"/>
              </w:rPr>
              <w:t>GET c4.asw.ain</w:t>
            </w:r>
          </w:p>
        </w:tc>
      </w:tr>
      <w:tr>
        <w:tc>
          <w:tcPr>
            <w:tcW w:type="dxa" w:w="3120"/>
          </w:tcPr>
          <w:p>
            <w:r>
              <w:rPr>
                <w:rFonts w:ascii="Calibri" w:hAnsi="Calibri"/>
                <w:sz w:val="20"/>
              </w:rPr>
              <w:t>Route</w:t>
            </w:r>
          </w:p>
        </w:tc>
        <w:tc>
          <w:tcPr>
            <w:tcW w:type="dxa" w:w="3120"/>
          </w:tcPr>
          <w:p>
            <w:r>
              <w:rPr>
                <w:rFonts w:ascii="Consolas" w:hAnsi="Consolas"/>
                <w:sz w:val="20"/>
              </w:rPr>
              <w:t>SET c4.amp.out zz ii</w:t>
            </w:r>
          </w:p>
        </w:tc>
        <w:tc>
          <w:tcPr>
            <w:tcW w:type="dxa" w:w="3120"/>
          </w:tcPr>
          <w:p>
            <w:r>
              <w:rPr>
                <w:rFonts w:ascii="Consolas" w:hAnsi="Consolas"/>
                <w:sz w:val="20"/>
              </w:rPr>
              <w:t>SET c4.asw.out zz ii</w:t>
            </w:r>
          </w:p>
        </w:tc>
      </w:tr>
      <w:tr>
        <w:tc>
          <w:tcPr>
            <w:tcW w:type="dxa" w:w="3120"/>
          </w:tcPr>
          <w:p>
            <w:r>
              <w:rPr>
                <w:rFonts w:ascii="Calibri" w:hAnsi="Calibri"/>
                <w:sz w:val="20"/>
              </w:rPr>
              <w:t>Disconnect</w:t>
            </w:r>
          </w:p>
        </w:tc>
        <w:tc>
          <w:tcPr>
            <w:tcW w:type="dxa" w:w="3120"/>
          </w:tcPr>
          <w:p>
            <w:r>
              <w:rPr>
                <w:rFonts w:ascii="Consolas" w:hAnsi="Consolas"/>
                <w:sz w:val="20"/>
              </w:rPr>
              <w:t>SET c4.amp.out zz 00</w:t>
            </w:r>
          </w:p>
        </w:tc>
        <w:tc>
          <w:tcPr>
            <w:tcW w:type="dxa" w:w="3120"/>
          </w:tcPr>
          <w:p>
            <w:r>
              <w:rPr>
                <w:rFonts w:ascii="Consolas" w:hAnsi="Consolas"/>
                <w:sz w:val="20"/>
              </w:rPr>
              <w:t>SET c4.asw.out zz 00</w:t>
            </w:r>
          </w:p>
        </w:tc>
      </w:tr>
      <w:tr>
        <w:tc>
          <w:tcPr>
            <w:tcW w:type="dxa" w:w="3120"/>
          </w:tcPr>
          <w:p>
            <w:r>
              <w:rPr>
                <w:rFonts w:ascii="Calibri" w:hAnsi="Calibri"/>
                <w:sz w:val="20"/>
              </w:rPr>
              <w:t>Mute</w:t>
            </w:r>
          </w:p>
        </w:tc>
        <w:tc>
          <w:tcPr>
            <w:tcW w:type="dxa" w:w="3120"/>
          </w:tcPr>
          <w:p>
            <w:r>
              <w:rPr>
                <w:rFonts w:ascii="Consolas" w:hAnsi="Consolas"/>
                <w:sz w:val="20"/>
              </w:rPr>
              <w:t>SET c4.amp.mute zz 01</w:t>
            </w:r>
          </w:p>
        </w:tc>
        <w:tc>
          <w:tcPr>
            <w:tcW w:type="dxa" w:w="3120"/>
          </w:tcPr>
          <w:p>
            <w:r>
              <w:rPr>
                <w:rFonts w:ascii="Consolas" w:hAnsi="Consolas"/>
                <w:sz w:val="20"/>
              </w:rPr>
              <w:t>SET c4.asw.mute zz 01</w:t>
            </w:r>
          </w:p>
        </w:tc>
      </w:tr>
      <w:tr>
        <w:tc>
          <w:tcPr>
            <w:tcW w:type="dxa" w:w="3120"/>
          </w:tcPr>
          <w:p>
            <w:r>
              <w:rPr>
                <w:rFonts w:ascii="Calibri" w:hAnsi="Calibri"/>
                <w:sz w:val="20"/>
              </w:rPr>
              <w:t>Volume / gain</w:t>
            </w:r>
          </w:p>
        </w:tc>
        <w:tc>
          <w:tcPr>
            <w:tcW w:type="dxa" w:w="3120"/>
          </w:tcPr>
          <w:p>
            <w:r>
              <w:rPr>
                <w:rFonts w:ascii="Consolas" w:hAnsi="Consolas"/>
                <w:sz w:val="20"/>
              </w:rPr>
              <w:t>SET c4.amp.chvol zz {pct+155}</w:t>
            </w:r>
          </w:p>
        </w:tc>
        <w:tc>
          <w:tcPr>
            <w:tcW w:type="dxa" w:w="3120"/>
          </w:tcPr>
          <w:p>
            <w:r>
              <w:rPr>
                <w:rFonts w:ascii="Consolas" w:hAnsi="Consolas"/>
                <w:sz w:val="20"/>
              </w:rPr>
              <w:t>SET c4.asw.vol zz {0–100 as hex}</w:t>
            </w:r>
          </w:p>
        </w:tc>
      </w:tr>
      <w:tr>
        <w:tc>
          <w:tcPr>
            <w:tcW w:type="dxa" w:w="3120"/>
          </w:tcPr>
          <w:p>
            <w:r>
              <w:rPr>
                <w:rFonts w:ascii="Calibri" w:hAnsi="Calibri"/>
                <w:sz w:val="20"/>
              </w:rPr>
              <w:t>Wrong family looks like</w:t>
            </w:r>
          </w:p>
        </w:tc>
        <w:tc>
          <w:tcPr>
            <w:tcW w:type="dxa" w:w="3120"/>
          </w:tcPr>
          <w:p>
            <w:r>
              <w:rPr>
                <w:rFonts w:ascii="Consolas" w:hAnsi="Consolas"/>
                <w:sz w:val="20"/>
              </w:rPr>
              <w:t>—</w:t>
            </w:r>
          </w:p>
        </w:tc>
        <w:tc>
          <w:tcPr>
            <w:tcW w:type="dxa" w:w="3120"/>
          </w:tcPr>
          <w:p>
            <w:r>
              <w:rPr>
                <w:rFonts w:ascii="Consolas" w:hAnsi="Consolas"/>
                <w:sz w:val="20"/>
              </w:rPr>
              <w:t>Empty 0r if you send c4.amp.*</w:t>
            </w:r>
          </w:p>
        </w:tc>
      </w:tr>
    </w:tbl>
    <w:p/>
    <w:p>
      <w:pPr>
        <w:pStyle w:val="Heading1"/>
      </w:pPr>
      <w:r>
        <w:t>11. Sources</w:t>
      </w:r>
    </w:p>
    <w:p>
      <w:pPr>
        <w:pStyle w:val="ListBullet"/>
      </w:pPr>
      <w:r>
        <w:t>AMP108 Director ↔ amp UDP log (C4-AMP108-1B Scripts, July 2024), including annotated igain / eq / psave.</w:t>
      </w:r>
    </w:p>
    <w:p>
      <w:pPr>
        <w:pStyle w:val="ListBullet"/>
      </w:pPr>
      <w:r>
        <w:t>Live GET/SET on C4-16AMP3-B 192.168.68.93 and AVM-16S1-B 192.168.68.80 (August 2026).</w:t>
      </w:r>
    </w:p>
    <w:p>
      <w:pPr>
        <w:pStyle w:val="ListBullet"/>
      </w:pPr>
      <w:r>
        <w:t>Composer Pro Advanced Properties (amp EQ, switch volume/unity gain).</w:t>
      </w:r>
    </w:p>
    <w:p>
      <w:pPr>
        <w:pStyle w:val="ListBullet"/>
      </w:pPr>
      <w:r>
        <w:t>Community Home Assistant UDP amp integrations (framing, chvol +155, chvolmax caveat).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Control4 Ethernet Audio — unofficial UDP reference  ·  Not a Control4 publication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