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</w:t>
      </w:r>
    </w:p>
    <w:p>
      <w:r>
        <w:t>招标文件 项目 名称</w:t>
      </w:r>
    </w:p>
    <w:p>
      <w:r>
        <w:t>采购内容与技术要求见附件。</w:t>
      </w:r>
    </w:p>
    <w:p>
      <w:r>
        <w:t>评标办法：综合评分法。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