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rFonts w:ascii="SF Pro Text Regular" w:hAnsi="SF Pro Text Regular"/>
        </w:rPr>
      </w:pPr>
    </w:p>
    <w:p>
      <w:pPr>
        <w:pStyle w:val="Standard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fr-FR"/>
        </w:rPr>
        <w:t>Via</w:t>
      </w:r>
      <w:r>
        <w:rPr>
          <w:rFonts w:ascii="SF Pro Text Regular" w:hAnsi="SF Pro Text Regular"/>
          <w:rtl w:val="0"/>
          <w:lang w:val="fr-FR"/>
        </w:rPr>
        <w:t>M</w:t>
      </w:r>
      <w:r>
        <w:rPr>
          <w:rFonts w:ascii="SF Pro Text Regular" w:hAnsi="SF Pro Text Regular"/>
          <w:rtl w:val="0"/>
          <w:lang w:val="fr-FR"/>
        </w:rPr>
        <w:t xml:space="preserve">edo est une application </w:t>
      </w:r>
      <w:r>
        <w:rPr>
          <w:rFonts w:ascii="SF Pro Text Regular" w:hAnsi="SF Pro Text Regular" w:hint="default"/>
          <w:rtl w:val="0"/>
          <w:lang w:val="fr-FR"/>
        </w:rPr>
        <w:t xml:space="preserve">à </w:t>
      </w:r>
      <w:r>
        <w:rPr>
          <w:rFonts w:ascii="SF Pro Text Regular" w:hAnsi="SF Pro Text Regular"/>
          <w:rtl w:val="0"/>
          <w:lang w:val="fr-FR"/>
        </w:rPr>
        <w:t>destination des usagers de drogues et de m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dicaments qui permet de mieux contr</w:t>
      </w:r>
      <w:r>
        <w:rPr>
          <w:rFonts w:ascii="SF Pro Text Regular" w:hAnsi="SF Pro Text Regular" w:hint="default"/>
          <w:rtl w:val="0"/>
          <w:lang w:val="fr-FR"/>
        </w:rPr>
        <w:t>ô</w:t>
      </w:r>
      <w:r>
        <w:rPr>
          <w:rFonts w:ascii="SF Pro Text Regular" w:hAnsi="SF Pro Text Regular"/>
          <w:rtl w:val="0"/>
          <w:lang w:val="fr-FR"/>
        </w:rPr>
        <w:t>ler sa consommation et d'orienter les usagers vers des professionnels de sant</w:t>
      </w:r>
      <w:r>
        <w:rPr>
          <w:rFonts w:ascii="SF Pro Text Regular" w:hAnsi="SF Pro Text Regular" w:hint="default"/>
          <w:rtl w:val="0"/>
          <w:lang w:val="fr-FR"/>
        </w:rPr>
        <w:t xml:space="preserve">é </w:t>
      </w:r>
      <w:r>
        <w:rPr>
          <w:rFonts w:ascii="SF Pro Text Regular" w:hAnsi="SF Pro Text Regular"/>
          <w:rtl w:val="0"/>
          <w:lang w:val="fr-FR"/>
        </w:rPr>
        <w:t>pour soigner la d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 xml:space="preserve">pendance aux produits. </w:t>
      </w:r>
    </w:p>
    <w:p>
      <w:pPr>
        <w:pStyle w:val="Standard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fr-FR"/>
        </w:rPr>
        <w:t>L'inscription des usagers de l'application est anonyme et toutes les donn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es r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colt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es restent confidentielles par un chiffrement. Les usagers peuvent renseigner le type de produit utilis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s, la quantit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, la p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riodicit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 xml:space="preserve">. L'application propose un suivi et un historique de la consommation. Ces informations permettent </w:t>
      </w:r>
      <w:r>
        <w:rPr>
          <w:rFonts w:ascii="SF Pro Text Regular" w:hAnsi="SF Pro Text Regular" w:hint="default"/>
          <w:rtl w:val="0"/>
          <w:lang w:val="fr-FR"/>
        </w:rPr>
        <w:t xml:space="preserve">à </w:t>
      </w:r>
      <w:r>
        <w:rPr>
          <w:rFonts w:ascii="SF Pro Text Regular" w:hAnsi="SF Pro Text Regular"/>
          <w:rtl w:val="0"/>
          <w:lang w:val="fr-FR"/>
        </w:rPr>
        <w:t>l'usager une plus grande maitrise de sa consommation et une meilleure gestion des risques. L'application propose des objectifs de r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duction de la consommation adapt</w:t>
      </w:r>
      <w:r>
        <w:rPr>
          <w:rFonts w:ascii="SF Pro Text Regular" w:hAnsi="SF Pro Text Regular" w:hint="default"/>
          <w:rtl w:val="0"/>
          <w:lang w:val="fr-FR"/>
        </w:rPr>
        <w:t xml:space="preserve">é à </w:t>
      </w:r>
      <w:r>
        <w:rPr>
          <w:rFonts w:ascii="SF Pro Text Regular" w:hAnsi="SF Pro Text Regular"/>
          <w:rtl w:val="0"/>
          <w:lang w:val="fr-FR"/>
        </w:rPr>
        <w:t xml:space="preserve">chaque usager. Il est possible 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galement de consid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rer les d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 xml:space="preserve">penses des utilisateurs. </w:t>
      </w:r>
    </w:p>
    <w:p>
      <w:pPr>
        <w:pStyle w:val="Standard"/>
      </w:pPr>
      <w:r>
        <w:rPr>
          <w:rFonts w:ascii="SF Pro Text Regular" w:hAnsi="SF Pro Text Regular"/>
          <w:rtl w:val="0"/>
          <w:lang w:val="fr-FR"/>
        </w:rPr>
        <w:t>L'application inclut des messages de pr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vention et des informations sur la d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 xml:space="preserve">pendance aux produits psychotropes ainsi que des informations permettant de s'adresser </w:t>
      </w:r>
      <w:r>
        <w:rPr>
          <w:rFonts w:ascii="SF Pro Text Regular" w:hAnsi="SF Pro Text Regular" w:hint="default"/>
          <w:rtl w:val="0"/>
          <w:lang w:val="fr-FR"/>
        </w:rPr>
        <w:t xml:space="preserve">à </w:t>
      </w:r>
      <w:r>
        <w:rPr>
          <w:rFonts w:ascii="SF Pro Text Regular" w:hAnsi="SF Pro Text Regular"/>
          <w:rtl w:val="0"/>
          <w:lang w:val="fr-FR"/>
        </w:rPr>
        <w:t>des professionnels qualifi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 xml:space="preserve">s. </w:t>
      </w:r>
      <w:r>
        <w:rPr>
          <w:rFonts w:ascii="SF Pro Text Regular" w:cs="SF Pro Text Regular" w:hAnsi="SF Pro Text Regular" w:eastAsia="SF Pro Text Regular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Pro T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