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Dirección General de Análisis Económico</w:t>
      </w:r>
    </w:p>
    <w:p>
      <w:pPr>
        <w:jc w:val="right"/>
      </w:pPr>
      <w:r>
        <w:rPr>
          <w:sz w:val="18"/>
        </w:rPr>
        <w:t>No. De Identificación del Requerimiento</w:t>
        <w:br/>
      </w:r>
      <w:r>
        <w:rPr>
          <w:b/>
          <w:sz w:val="22"/>
        </w:rPr>
        <w:t>SHCP/2023/631352</w:t>
      </w:r>
    </w:p>
    <w:p>
      <w:r>
        <w:t>________________________________________________________________________________</w:t>
      </w:r>
    </w:p>
    <w:p>
      <w:r>
        <w:t>José Emilio Pedroza Meléndez</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p>
      <w:pPr>
        <w:jc w:val="both"/>
      </w:pPr>
      <w:r>
        <w:rPr>
          <w:sz w:val="22"/>
        </w:rPr>
        <w:t>Autoridad solicitante: Secretaría de Hacienda y Crédito Público</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Dirección General de Análisis Económico</w:t>
              <w:br/>
              <w:br/>
              <w:t>Mesa, Turno y/o Unidad, Secretaría etc: Dirección General de Análisis Económico</w:t>
              <w:br/>
              <w:t>Eje vial Jamaica No. 816, Col. San Claudia los altos, Municipio Nueva Fiji, Campeche, C.P. 53382</w:t>
            </w:r>
          </w:p>
        </w:tc>
        <w:tc>
          <w:tcPr>
            <w:tcW w:type="dxa" w:w="5040"/>
          </w:tcPr>
          <w:p>
            <w:r>
              <w:t>Requerimiento Hacendario</w:t>
              <w:br/>
              <w:br/>
              <w:t>Abril Bravo Oquendo</w:t>
              <w:br/>
              <w:t>Dirección General de Análisis Económico</w:t>
              <w:br/>
              <w:t>Tel. 018-018-8103x7477</w:t>
              <w:br/>
              <w:t>Correo: beltranmodesto@example.org</w:t>
            </w:r>
          </w:p>
        </w:tc>
      </w:tr>
    </w:tbl>
    <w:p>
      <w:pPr>
        <w:jc w:val="center"/>
        <w:shd w:fill="F5F5F5"/>
      </w:pPr>
      <w:r>
        <w:rPr>
          <w:b/>
          <w:sz w:val="22"/>
        </w:rPr>
        <w:t>Facultades de la Autoridad</w:t>
      </w:r>
    </w:p>
    <w:p>
      <w:pPr>
        <w:jc w:val="both"/>
      </w:pPr>
      <w:r>
        <w:rPr>
          <w:sz w:val="22"/>
        </w:rPr>
        <w:t>Secretaría de Hacienda y Crédito Público con base en el artículo 31 de la Ley Orgánica de la Administración Pública Federal</w:t>
      </w:r>
    </w:p>
    <w:p>
      <w:pPr>
        <w:jc w:val="center"/>
        <w:shd w:fill="F5F5F5"/>
      </w:pPr>
      <w:r>
        <w:rPr>
          <w:b/>
          <w:sz w:val="22"/>
        </w:rPr>
        <w:t>Fundamento del Requerimiento</w:t>
      </w:r>
    </w:p>
    <w:p>
      <w:pPr>
        <w:jc w:val="both"/>
      </w:pPr>
      <w:r>
        <w:rPr>
          <w:sz w:val="22"/>
        </w:rPr>
        <w:t>Disposiciones de carácter general aplicables a las instituciones de crédito, Art. 117 de la Ley de Instituciones de Crédito, Art. 46 de la Ley de Instituciones de Crédito, Art. 142 de la Ley de Instituciones de Crédito</w:t>
      </w:r>
    </w:p>
    <w:p>
      <w:pPr>
        <w:jc w:val="center"/>
        <w:shd w:fill="F5F5F5"/>
      </w:pPr>
      <w:r>
        <w:rPr>
          <w:b/>
          <w:sz w:val="22"/>
        </w:rPr>
        <w:t>Motivación del requerimiento</w:t>
      </w:r>
    </w:p>
    <w:p>
      <w:pPr>
        <w:jc w:val="both"/>
      </w:pPr>
      <w:r>
        <w:rPr>
          <w:sz w:val="22"/>
        </w:rPr>
        <w:t>En ejercicio de las facultades de comprobación conferidas por la ley es necesario antecedentes bancaria del contribuyente Diana Pelayo Valencia para verificar el cumplimiento de las obligaciones fiscales correspondientes al ejercicio fiscal 2026</w:t>
      </w:r>
    </w:p>
    <w:p>
      <w:pPr>
        <w:jc w:val="both"/>
      </w:pPr>
      <w:r>
        <w:rPr>
          <w:sz w:val="22"/>
        </w:rPr>
        <w:t>El monto total es de $4,012,553.69 ($4,012,553.69 MN) más los accesorios legales que se generen hasta la fecha de pago.</w:t>
      </w:r>
    </w:p>
    <w:p>
      <w:pPr>
        <w:jc w:val="center"/>
        <w:shd w:fill="F5F5F5"/>
      </w:pPr>
      <w:r>
        <w:rPr>
          <w:b/>
          <w:sz w:val="22"/>
        </w:rPr>
        <w:t>Origen del requerimiento</w:t>
      </w:r>
    </w:p>
    <w:p>
      <w:r>
        <w:rPr>
          <w:b/>
        </w:rPr>
        <w:t xml:space="preserve">Número de expediente: </w:t>
      </w:r>
      <w:r>
        <w:t>A/JU1-6129-778206-FGR</w:t>
      </w:r>
    </w:p>
    <w:p>
      <w:r>
        <w:rPr>
          <w:b/>
        </w:rPr>
        <w:t xml:space="preserve">¿Esta solicitud contiene requerimientos de aseguramiento?: </w:t>
      </w:r>
      <w:r>
        <w:t>No</w:t>
      </w:r>
    </w:p>
    <w:p>
      <w:r>
        <w:rPr>
          <w:b/>
        </w:rPr>
        <w:t xml:space="preserve">No de oficio de requerimiento: </w:t>
      </w:r>
      <w:r>
        <w:t>OF-REV-749-2026</w:t>
      </w:r>
    </w:p>
    <w:p>
      <w:r>
        <w:rPr>
          <w:b/>
        </w:rPr>
        <w:t xml:space="preserve">Monto a crédito: </w:t>
      </w:r>
      <w:r>
        <w:t>$4,012,553.69</w:t>
      </w:r>
    </w:p>
    <w:p>
      <w:r>
        <w:rPr>
          <w:b/>
        </w:rPr>
        <w:t xml:space="preserve">Créditos fiscales: </w:t>
      </w:r>
      <w:r>
        <w:t>52841020 60896715 51263146 96822839 67397249</w:t>
      </w:r>
    </w:p>
    <w:p>
      <w:r>
        <w:rPr>
          <w:b/>
        </w:rPr>
        <w:t xml:space="preserve">Periodo de revisión: </w:t>
      </w:r>
      <w:r>
        <w:t>02/2025 06/2025 06/2025 08/2024 09/2025 11/2024</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Diana Pelayo Valencia</w:t>
            </w:r>
          </w:p>
        </w:tc>
        <w:tc>
          <w:tcPr>
            <w:tcW w:type="dxa" w:w="2016"/>
          </w:tcPr>
          <w:p>
            <w:r>
              <w:t>PEVD821209Q95</w:t>
            </w:r>
          </w:p>
        </w:tc>
        <w:tc>
          <w:tcPr>
            <w:tcW w:type="dxa" w:w="2016"/>
          </w:tcPr>
          <w:p>
            <w:r>
              <w:t>Investigado</w:t>
            </w:r>
          </w:p>
        </w:tc>
        <w:tc>
          <w:tcPr>
            <w:tcW w:type="dxa" w:w="2016"/>
          </w:tcPr>
          <w:p>
            <w:r>
              <w:t>Calzada Tlaxcala No. 6365, Col. Vieja Burundi, Municipio Nueva Santa Lucía, Tabasco, C.P. 47468</w:t>
            </w:r>
          </w:p>
        </w:tc>
        <w:tc>
          <w:tcPr>
            <w:tcW w:type="dxa" w:w="2016"/>
          </w:tcPr>
          <w:p>
            <w:r>
              <w:t>Tel: (071)135-6466, Email: gamboagustavo@example.com</w:t>
            </w:r>
          </w:p>
        </w:tc>
      </w:tr>
    </w:tbl>
    <w:p>
      <w:pPr>
        <w:jc w:val="center"/>
        <w:shd w:fill="F5F5F5"/>
      </w:pPr>
      <w:r>
        <w:rPr>
          <w:b/>
          <w:sz w:val="22"/>
        </w:rPr>
        <w:t>Cuentas por conocer</w:t>
      </w:r>
    </w:p>
    <w:p>
      <w:pPr>
        <w:jc w:val="both"/>
      </w:pPr>
      <w:r>
        <w:rPr>
          <w:sz w:val="22"/>
        </w:rPr>
        <w:t>Sector Sociedades Financieras Populares</w:t>
        <w:br/>
        <w:t>Sector Casas de Bolsa</w:t>
        <w:br/>
        <w:t>Sector Instituciones de Banca Múltiple</w:t>
      </w:r>
    </w:p>
    <w:p>
      <w:pPr>
        <w:jc w:val="center"/>
        <w:shd w:fill="F5F5F5"/>
      </w:pPr>
      <w:r>
        <w:rPr>
          <w:b/>
          <w:sz w:val="22"/>
        </w:rPr>
        <w:t>Instrucciones sobre las cuentas por conocer</w:t>
      </w:r>
    </w:p>
    <w:p>
      <w:pPr>
        <w:jc w:val="both"/>
      </w:pPr>
      <w:r>
        <w:rPr>
          <w:sz w:val="22"/>
        </w:rPr>
        <w:t>- Especificar fechas de apertura y cierre de cuentas</w:t>
        <w:br/>
        <w:t>- Indicar titulares y co-titulares de las cuentas</w:t>
        <w:br/>
        <w:t>- Proporcionar información de todas las cuentas bancarias</w:t>
        <w:br/>
        <w:t>- Detallar operaciones superiores a $100,000.00 MN</w:t>
        <w:br/>
        <w:t>- Incluir números de cuenta, saldos y movimientos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SHCP/2023/631352</w:t>
      </w:r>
    </w:p>
    <w:p/>
    <w:p/>
    <w:p>
      <w:pPr>
        <w:jc w:val="center"/>
      </w:pPr>
      <w:r>
        <w:t>________________________________________</w:t>
      </w:r>
    </w:p>
    <w:p>
      <w:pPr>
        <w:jc w:val="center"/>
      </w:pPr>
      <w:r>
        <w:rPr>
          <w:b/>
        </w:rPr>
        <w:t>Abril Bravo Oquendo</w:t>
      </w:r>
    </w:p>
    <w:p>
      <w:pPr>
        <w:jc w:val="center"/>
      </w:pPr>
      <w:r>
        <w:rPr>
          <w:b/>
        </w:rPr>
        <w:t>Dirección General de Análisis Económico</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