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CBCB8" w14:textId="710A7580" w:rsidR="0043044C" w:rsidRPr="00FF6261" w:rsidRDefault="00AE1B0B" w:rsidP="00AE1B0B">
      <w:pPr>
        <w:jc w:val="center"/>
        <w:rPr>
          <w:b/>
          <w:bCs/>
          <w:sz w:val="60"/>
          <w:szCs w:val="60"/>
        </w:rPr>
      </w:pPr>
      <w:r w:rsidRPr="00FF6261">
        <w:rPr>
          <w:b/>
          <w:bCs/>
          <w:sz w:val="60"/>
          <w:szCs w:val="60"/>
        </w:rPr>
        <w:t>Relatório do Portofólio</w:t>
      </w:r>
    </w:p>
    <w:p w14:paraId="4A8E4657" w14:textId="77777777" w:rsidR="00BD2988" w:rsidRPr="00FF6261" w:rsidRDefault="00BD2988" w:rsidP="00AE1B0B">
      <w:pPr>
        <w:jc w:val="center"/>
        <w:rPr>
          <w:b/>
          <w:bCs/>
          <w:sz w:val="60"/>
          <w:szCs w:val="60"/>
        </w:rPr>
      </w:pPr>
      <w:r w:rsidRPr="00FF6261">
        <w:rPr>
          <w:b/>
          <w:bCs/>
          <w:sz w:val="60"/>
          <w:szCs w:val="60"/>
        </w:rPr>
        <w:t>Html, Css, JavaScript</w:t>
      </w:r>
    </w:p>
    <w:p w14:paraId="19DC459B" w14:textId="77777777" w:rsidR="00BD2988" w:rsidRDefault="00BD2988" w:rsidP="00AE1B0B">
      <w:pPr>
        <w:jc w:val="center"/>
        <w:rPr>
          <w:sz w:val="60"/>
          <w:szCs w:val="60"/>
        </w:rPr>
      </w:pPr>
    </w:p>
    <w:p w14:paraId="36AC64B8" w14:textId="53DFBBE2" w:rsidR="00AE1B0B" w:rsidRDefault="00BD2988" w:rsidP="00BD2988">
      <w:pPr>
        <w:ind w:left="-567" w:right="-852" w:firstLine="567"/>
        <w:jc w:val="center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44DD7967" wp14:editId="4937B63A">
            <wp:extent cx="5768214" cy="3914140"/>
            <wp:effectExtent l="0" t="0" r="4445" b="0"/>
            <wp:docPr id="991688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8750" name="Imagem 9916887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30" cy="39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EECC" w14:textId="77777777" w:rsidR="00BD2988" w:rsidRDefault="00BD2988" w:rsidP="00BD2988">
      <w:pPr>
        <w:ind w:left="-567" w:right="-852" w:firstLine="567"/>
        <w:jc w:val="center"/>
        <w:rPr>
          <w:sz w:val="60"/>
          <w:szCs w:val="60"/>
        </w:rPr>
      </w:pPr>
    </w:p>
    <w:p w14:paraId="70A3F8DC" w14:textId="77777777" w:rsidR="00BD2988" w:rsidRDefault="00BD2988" w:rsidP="00BD2988">
      <w:pPr>
        <w:ind w:left="-567" w:right="-852" w:firstLine="567"/>
        <w:jc w:val="center"/>
        <w:rPr>
          <w:sz w:val="60"/>
          <w:szCs w:val="60"/>
        </w:rPr>
      </w:pPr>
    </w:p>
    <w:p w14:paraId="1A872EFC" w14:textId="77777777" w:rsidR="00BD2988" w:rsidRPr="00FF6261" w:rsidRDefault="00BD2988" w:rsidP="00BD2988">
      <w:pPr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 w:rsidRPr="00FF6261">
        <w:rPr>
          <w:rFonts w:ascii="Times New Roman" w:hAnsi="Times New Roman" w:cs="Times New Roman"/>
          <w:b/>
          <w:bCs/>
          <w:sz w:val="44"/>
          <w:szCs w:val="44"/>
        </w:rPr>
        <w:t>Elaborado por:</w:t>
      </w:r>
    </w:p>
    <w:p w14:paraId="4F2229E0" w14:textId="6864EF06" w:rsidR="00BD2988" w:rsidRPr="00BD2988" w:rsidRDefault="00BD2988" w:rsidP="00BD2988">
      <w:pPr>
        <w:pStyle w:val="PargrafodaLista"/>
        <w:numPr>
          <w:ilvl w:val="0"/>
          <w:numId w:val="1"/>
        </w:numPr>
        <w:jc w:val="right"/>
        <w:rPr>
          <w:rFonts w:ascii="Times New Roman" w:hAnsi="Times New Roman" w:cs="Times New Roman"/>
          <w:sz w:val="40"/>
          <w:szCs w:val="40"/>
        </w:rPr>
      </w:pPr>
      <w:r w:rsidRPr="00BD2988">
        <w:rPr>
          <w:rFonts w:ascii="Times New Roman" w:hAnsi="Times New Roman" w:cs="Times New Roman"/>
          <w:sz w:val="40"/>
          <w:szCs w:val="40"/>
        </w:rPr>
        <w:t>Heber Amador</w:t>
      </w:r>
    </w:p>
    <w:p w14:paraId="00D33E0E" w14:textId="10B7F1EA" w:rsidR="00BD2988" w:rsidRDefault="00BD2988">
      <w:pPr>
        <w:rPr>
          <w:sz w:val="60"/>
          <w:szCs w:val="60"/>
        </w:rPr>
      </w:pPr>
      <w:r>
        <w:rPr>
          <w:sz w:val="60"/>
          <w:szCs w:val="60"/>
        </w:rPr>
        <w:br w:type="page"/>
      </w:r>
    </w:p>
    <w:p w14:paraId="60A0D5AB" w14:textId="77777777" w:rsidR="00FF6261" w:rsidRDefault="00FF6261" w:rsidP="00BD2988">
      <w:pPr>
        <w:ind w:left="-567" w:right="-852" w:firstLine="567"/>
        <w:jc w:val="center"/>
        <w:rPr>
          <w:sz w:val="60"/>
          <w:szCs w:val="60"/>
        </w:rPr>
        <w:sectPr w:rsidR="00FF6261" w:rsidSect="008F624D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lang w:val="pt-PT"/>
        </w:rPr>
        <w:id w:val="3143059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</w:sdtEndPr>
      <w:sdtContent>
        <w:p w14:paraId="0D3D93E5" w14:textId="6B65F36B" w:rsidR="00713F06" w:rsidRDefault="00713F06">
          <w:pPr>
            <w:pStyle w:val="Cabealhodondice"/>
          </w:pPr>
          <w:r>
            <w:rPr>
              <w:lang w:val="pt-PT"/>
            </w:rPr>
            <w:t>Índice</w:t>
          </w:r>
        </w:p>
        <w:p w14:paraId="4F002E51" w14:textId="75E241A4" w:rsidR="00713F06" w:rsidRDefault="00713F0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12343" w:history="1">
            <w:r w:rsidRPr="008D1998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B476" w14:textId="06CFA54E" w:rsidR="00713F06" w:rsidRDefault="00713F0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4" w:history="1">
            <w:r w:rsidRPr="008D1998">
              <w:rPr>
                <w:rStyle w:val="Hiperligao"/>
                <w:noProof/>
                <w:lang w:val="pt-CV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1074F" w14:textId="4C6CB8D1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5" w:history="1">
            <w:r w:rsidRPr="008D1998">
              <w:rPr>
                <w:rStyle w:val="Hiperligao"/>
                <w:noProof/>
                <w:lang w:val="pt-CV"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1F84" w14:textId="067F67D8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6" w:history="1">
            <w:r w:rsidRPr="008D1998">
              <w:rPr>
                <w:rStyle w:val="Hiperligao"/>
                <w:noProof/>
                <w:lang w:val="pt-CV"/>
              </w:rPr>
              <w:t>Section 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DF2C" w14:textId="0872F2A6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7" w:history="1">
            <w:r w:rsidRPr="008D1998">
              <w:rPr>
                <w:rStyle w:val="Hiperligao"/>
                <w:noProof/>
                <w:lang w:val="pt-CV"/>
              </w:rPr>
              <w:t>Section 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7B1D" w14:textId="5883CAAF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8" w:history="1">
            <w:r w:rsidRPr="008D1998">
              <w:rPr>
                <w:rStyle w:val="Hiperligao"/>
                <w:noProof/>
                <w:lang w:val="pt-CV"/>
              </w:rPr>
              <w:t>Section Educação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0975" w14:textId="5442CCF9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49" w:history="1">
            <w:r w:rsidRPr="008D1998">
              <w:rPr>
                <w:rStyle w:val="Hiperligao"/>
                <w:noProof/>
                <w:lang w:val="pt-CV"/>
              </w:rPr>
              <w:t>Section Habilidades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CC83" w14:textId="446F6ACD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0" w:history="1">
            <w:r w:rsidRPr="008D1998">
              <w:rPr>
                <w:rStyle w:val="Hiperligao"/>
                <w:noProof/>
                <w:lang w:val="pt-CV"/>
              </w:rPr>
              <w:t>Section Videos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6C92" w14:textId="23507BE5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1" w:history="1">
            <w:r w:rsidRPr="008D1998">
              <w:rPr>
                <w:rStyle w:val="Hiperligao"/>
                <w:noProof/>
                <w:lang w:val="pt-CV"/>
              </w:rPr>
              <w:t>Section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F29B" w14:textId="2305EAB2" w:rsidR="00713F06" w:rsidRDefault="00713F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2" w:history="1">
            <w:r w:rsidRPr="008D1998">
              <w:rPr>
                <w:rStyle w:val="Hiperligao"/>
                <w:noProof/>
                <w:lang w:val="pt-CV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0EC8" w14:textId="422E077F" w:rsidR="00713F06" w:rsidRDefault="00713F0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3" w:history="1">
            <w:r w:rsidRPr="008D1998">
              <w:rPr>
                <w:rStyle w:val="Hiperligao"/>
                <w:noProof/>
                <w:lang w:val="pt-CV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ECC5" w14:textId="65CF73E8" w:rsidR="00713F06" w:rsidRDefault="00713F0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4" w:history="1">
            <w:r w:rsidRPr="008D1998">
              <w:rPr>
                <w:rStyle w:val="Hiperligao"/>
                <w:noProof/>
                <w:lang w:val="pt-CV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FA6F" w14:textId="37DCCF5C" w:rsidR="00713F06" w:rsidRDefault="00713F0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val="pt-CV" w:eastAsia="pt-CV"/>
            </w:rPr>
          </w:pPr>
          <w:hyperlink w:anchor="_Toc169812355" w:history="1">
            <w:r w:rsidRPr="008D1998">
              <w:rPr>
                <w:rStyle w:val="Hiperligao"/>
                <w:noProof/>
                <w:lang w:val="pt-CV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_Toc169812355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7051" w14:textId="700D6F5B" w:rsidR="00713F06" w:rsidRDefault="00713F06">
          <w:r>
            <w:rPr>
              <w:b/>
              <w:bCs/>
              <w:lang w:val="pt-PT"/>
            </w:rPr>
            <w:fldChar w:fldCharType="end"/>
          </w:r>
        </w:p>
      </w:sdtContent>
    </w:sdt>
    <w:p w14:paraId="7BC85813" w14:textId="77777777" w:rsidR="00BD2988" w:rsidRDefault="00BD2988" w:rsidP="00BD2988">
      <w:pPr>
        <w:ind w:left="-567" w:right="-852" w:firstLine="567"/>
        <w:jc w:val="center"/>
        <w:rPr>
          <w:sz w:val="60"/>
          <w:szCs w:val="60"/>
        </w:rPr>
        <w:sectPr w:rsidR="00BD2988" w:rsidSect="008F624D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2BBE7FC" w14:textId="365BE0BC" w:rsidR="00BD2988" w:rsidRDefault="00FF6261" w:rsidP="00713F06">
      <w:pPr>
        <w:pStyle w:val="Ttulo1"/>
      </w:pPr>
      <w:bookmarkStart w:id="0" w:name="_Toc169812343"/>
      <w:r w:rsidRPr="00FF6261">
        <w:lastRenderedPageBreak/>
        <w:t>Introdução</w:t>
      </w:r>
      <w:bookmarkEnd w:id="0"/>
    </w:p>
    <w:p w14:paraId="70C8ABA6" w14:textId="77777777" w:rsidR="00FF6261" w:rsidRDefault="00FF6261" w:rsidP="008F624D">
      <w:pPr>
        <w:ind w:left="-567" w:right="-852" w:firstLine="567"/>
        <w:jc w:val="both"/>
        <w:rPr>
          <w:rFonts w:ascii="Times New Roman" w:hAnsi="Times New Roman" w:cs="Times New Roman"/>
          <w:b/>
          <w:bCs/>
          <w:sz w:val="60"/>
          <w:szCs w:val="60"/>
        </w:rPr>
      </w:pPr>
    </w:p>
    <w:p w14:paraId="0EA7E260" w14:textId="10893B44" w:rsidR="008F624D" w:rsidRPr="008F624D" w:rsidRDefault="008F624D" w:rsidP="008F624D">
      <w:pPr>
        <w:pStyle w:val="NormalWeb"/>
        <w:shd w:val="clear" w:color="auto" w:fill="F7F7F7"/>
        <w:spacing w:before="180" w:beforeAutospacing="0" w:after="0" w:afterAutospacing="0" w:line="360" w:lineRule="auto"/>
        <w:ind w:left="-142"/>
        <w:jc w:val="both"/>
        <w:rPr>
          <w:color w:val="111111"/>
          <w:sz w:val="36"/>
          <w:szCs w:val="36"/>
        </w:rPr>
      </w:pPr>
      <w:r>
        <w:rPr>
          <w:color w:val="111111"/>
          <w:sz w:val="36"/>
          <w:szCs w:val="36"/>
          <w:lang w:val="pt-CV"/>
        </w:rPr>
        <w:t xml:space="preserve">Como sabemos a </w:t>
      </w:r>
      <w:r w:rsidRPr="008F624D">
        <w:rPr>
          <w:color w:val="111111"/>
          <w:sz w:val="36"/>
          <w:szCs w:val="36"/>
        </w:rPr>
        <w:t>tecnologia da informação tem desempenhado um papel fundamental na transformação de nossa sociedade. Neste trabalho, exploraremos os conceitos essenciais de desenvolvimento</w:t>
      </w:r>
      <w:r>
        <w:rPr>
          <w:color w:val="111111"/>
          <w:sz w:val="36"/>
          <w:szCs w:val="36"/>
        </w:rPr>
        <w:t xml:space="preserve"> de</w:t>
      </w:r>
      <w:r w:rsidRPr="008F624D">
        <w:rPr>
          <w:color w:val="111111"/>
          <w:sz w:val="36"/>
          <w:szCs w:val="36"/>
        </w:rPr>
        <w:t xml:space="preserve"> web, com foco nas linguagens HTML, CSS e JavaScript. Essas tecnologias formam a base para a criação de sites interativos e dinâmicos, permitindo que os desenvolvedores construam experiências envolventes para os usuários.</w:t>
      </w:r>
    </w:p>
    <w:p w14:paraId="59A433F2" w14:textId="77777777" w:rsidR="008F624D" w:rsidRPr="008F624D" w:rsidRDefault="008F624D" w:rsidP="008F624D">
      <w:pPr>
        <w:pStyle w:val="NormalWeb"/>
        <w:shd w:val="clear" w:color="auto" w:fill="F7F7F7"/>
        <w:spacing w:before="180" w:beforeAutospacing="0" w:after="0" w:afterAutospacing="0" w:line="360" w:lineRule="auto"/>
        <w:jc w:val="both"/>
        <w:rPr>
          <w:color w:val="111111"/>
          <w:sz w:val="36"/>
          <w:szCs w:val="36"/>
        </w:rPr>
      </w:pPr>
      <w:r w:rsidRPr="008F624D">
        <w:rPr>
          <w:color w:val="111111"/>
          <w:sz w:val="36"/>
          <w:szCs w:val="36"/>
        </w:rPr>
        <w:t>Ao longo deste trabalho, examinaremos os princípios básicos dessas linguagens, suas aplicações práticas e como elas se complementam para criar páginas web funcionais. Além disso, discutiremos as melhores práticas de codificação e como otimizar o desempenho das aplicações web.</w:t>
      </w:r>
    </w:p>
    <w:p w14:paraId="14366CA4" w14:textId="2BC988BE" w:rsidR="008F624D" w:rsidRDefault="008F624D" w:rsidP="008F624D">
      <w:pPr>
        <w:ind w:left="-567" w:right="-852" w:firstLine="567"/>
        <w:jc w:val="both"/>
        <w:rPr>
          <w:rFonts w:ascii="Times New Roman" w:hAnsi="Times New Roman" w:cs="Times New Roman"/>
          <w:sz w:val="48"/>
          <w:szCs w:val="48"/>
          <w:lang w:val="pt-CV"/>
        </w:rPr>
      </w:pPr>
    </w:p>
    <w:p w14:paraId="6D8FA8F4" w14:textId="77777777" w:rsidR="008F624D" w:rsidRDefault="008F624D">
      <w:pPr>
        <w:rPr>
          <w:rFonts w:ascii="Times New Roman" w:hAnsi="Times New Roman" w:cs="Times New Roman"/>
          <w:sz w:val="48"/>
          <w:szCs w:val="48"/>
          <w:lang w:val="pt-CV"/>
        </w:rPr>
      </w:pPr>
      <w:r>
        <w:rPr>
          <w:rFonts w:ascii="Times New Roman" w:hAnsi="Times New Roman" w:cs="Times New Roman"/>
          <w:sz w:val="48"/>
          <w:szCs w:val="48"/>
          <w:lang w:val="pt-CV"/>
        </w:rPr>
        <w:br w:type="page"/>
      </w:r>
    </w:p>
    <w:p w14:paraId="7BC50F95" w14:textId="2BE71273" w:rsidR="008F624D" w:rsidRPr="00572DA1" w:rsidRDefault="008F624D" w:rsidP="002C12BE">
      <w:pPr>
        <w:pStyle w:val="Ttulo1"/>
        <w:rPr>
          <w:lang w:val="pt-CV"/>
        </w:rPr>
      </w:pPr>
      <w:bookmarkStart w:id="1" w:name="_Toc169812344"/>
      <w:r w:rsidRPr="00572DA1">
        <w:rPr>
          <w:lang w:val="pt-CV"/>
        </w:rPr>
        <w:lastRenderedPageBreak/>
        <w:t>HTML</w:t>
      </w:r>
      <w:bookmarkEnd w:id="1"/>
    </w:p>
    <w:p w14:paraId="3C4F50E6" w14:textId="23F244C9" w:rsidR="00572DA1" w:rsidRPr="00572DA1" w:rsidRDefault="00572DA1" w:rsidP="002C12BE">
      <w:pPr>
        <w:pStyle w:val="Ttulo2"/>
        <w:rPr>
          <w:lang w:val="pt-CV"/>
        </w:rPr>
      </w:pPr>
      <w:bookmarkStart w:id="2" w:name="_Toc169812345"/>
      <w:r w:rsidRPr="00572DA1">
        <w:rPr>
          <w:lang w:val="pt-CV"/>
        </w:rPr>
        <w:t>Header</w:t>
      </w:r>
      <w:bookmarkEnd w:id="2"/>
    </w:p>
    <w:p w14:paraId="67E4FBBB" w14:textId="24746A64" w:rsidR="008F624D" w:rsidRPr="00572DA1" w:rsidRDefault="00572DA1" w:rsidP="008F624D">
      <w:pPr>
        <w:ind w:left="-567" w:right="-852" w:firstLine="567"/>
        <w:jc w:val="both"/>
        <w:rPr>
          <w:rFonts w:ascii="Times New Roman" w:hAnsi="Times New Roman" w:cs="Times New Roman"/>
          <w:sz w:val="36"/>
          <w:szCs w:val="36"/>
          <w:lang w:val="pt-CV"/>
        </w:rPr>
      </w:pPr>
      <w:r w:rsidRPr="00572DA1">
        <w:rPr>
          <w:rFonts w:ascii="Times New Roman" w:hAnsi="Times New Roman" w:cs="Times New Roman"/>
          <w:sz w:val="36"/>
          <w:szCs w:val="36"/>
          <w:lang w:val="pt-CV"/>
        </w:rPr>
        <w:drawing>
          <wp:inline distT="0" distB="0" distL="0" distR="0" wp14:anchorId="212250D4" wp14:editId="3A74FDBD">
            <wp:extent cx="5708954" cy="4217035"/>
            <wp:effectExtent l="0" t="0" r="6350" b="0"/>
            <wp:docPr id="166571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10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536" cy="42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5612" w14:textId="2743945B" w:rsidR="00572DA1" w:rsidRPr="00982A48" w:rsidRDefault="00572DA1" w:rsidP="00982A4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982A48">
        <w:rPr>
          <w:rFonts w:ascii="Times New Roman" w:hAnsi="Times New Roman" w:cs="Times New Roman"/>
          <w:sz w:val="24"/>
          <w:szCs w:val="24"/>
          <w:lang w:val="pt-CV"/>
        </w:rPr>
        <w:t>Header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: 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>Eu tenho no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cabeçalho com um logotipo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que é o meu nome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e um ícone de menu. </w:t>
      </w:r>
    </w:p>
    <w:p w14:paraId="3F15D2FF" w14:textId="396BD986" w:rsidR="00572DA1" w:rsidRPr="00982A48" w:rsidRDefault="00572DA1" w:rsidP="00982A4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Nav: 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>M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>eu de navegação é configurado com links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de 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âncora. </w:t>
      </w:r>
    </w:p>
    <w:p w14:paraId="055484EF" w14:textId="5413BF38" w:rsidR="00572DA1" w:rsidRPr="00982A48" w:rsidRDefault="00572DA1" w:rsidP="00982A4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982A48">
        <w:rPr>
          <w:rFonts w:ascii="Times New Roman" w:hAnsi="Times New Roman" w:cs="Times New Roman"/>
          <w:sz w:val="24"/>
          <w:szCs w:val="24"/>
          <w:lang w:val="pt-CV"/>
        </w:rPr>
        <w:t>A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: 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>Eu marquei um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link "Eu" como ativo. 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>Como uso de</w:t>
      </w:r>
      <w:r w:rsidRPr="00982A48">
        <w:rPr>
          <w:rFonts w:ascii="Times New Roman" w:hAnsi="Times New Roman" w:cs="Times New Roman"/>
          <w:sz w:val="24"/>
          <w:szCs w:val="24"/>
          <w:lang w:val="pt-CV"/>
        </w:rPr>
        <w:t xml:space="preserve"> JavaScript para definir dinamicamente o link ativo com base na seção atual que o usuário está visualizando.</w:t>
      </w:r>
    </w:p>
    <w:p w14:paraId="329FECF2" w14:textId="77777777" w:rsidR="00572DA1" w:rsidRDefault="00572DA1" w:rsidP="00572DA1">
      <w:pPr>
        <w:ind w:left="-567"/>
        <w:jc w:val="both"/>
        <w:rPr>
          <w:rFonts w:ascii="Times New Roman" w:hAnsi="Times New Roman" w:cs="Times New Roman"/>
          <w:sz w:val="36"/>
          <w:szCs w:val="36"/>
          <w:lang w:val="pt-CV"/>
        </w:rPr>
      </w:pPr>
    </w:p>
    <w:p w14:paraId="27641D98" w14:textId="77777777" w:rsidR="00572DA1" w:rsidRDefault="00572DA1" w:rsidP="00572DA1">
      <w:pPr>
        <w:ind w:left="-567"/>
        <w:jc w:val="both"/>
        <w:rPr>
          <w:rFonts w:ascii="Times New Roman" w:hAnsi="Times New Roman" w:cs="Times New Roman"/>
          <w:sz w:val="36"/>
          <w:szCs w:val="36"/>
          <w:lang w:val="pt-CV"/>
        </w:rPr>
      </w:pPr>
    </w:p>
    <w:p w14:paraId="384C9141" w14:textId="77777777" w:rsidR="00572DA1" w:rsidRDefault="00572DA1" w:rsidP="00572DA1">
      <w:pPr>
        <w:ind w:left="-567"/>
        <w:jc w:val="both"/>
        <w:rPr>
          <w:rFonts w:ascii="Times New Roman" w:hAnsi="Times New Roman" w:cs="Times New Roman"/>
          <w:sz w:val="36"/>
          <w:szCs w:val="36"/>
          <w:lang w:val="pt-CV"/>
        </w:rPr>
      </w:pPr>
    </w:p>
    <w:p w14:paraId="3701C6A6" w14:textId="77777777" w:rsidR="00572DA1" w:rsidRDefault="00572DA1" w:rsidP="00572DA1">
      <w:pPr>
        <w:ind w:left="-567"/>
        <w:jc w:val="both"/>
        <w:rPr>
          <w:rFonts w:ascii="Times New Roman" w:hAnsi="Times New Roman" w:cs="Times New Roman"/>
          <w:sz w:val="36"/>
          <w:szCs w:val="36"/>
          <w:lang w:val="pt-CV"/>
        </w:rPr>
      </w:pPr>
    </w:p>
    <w:p w14:paraId="2CAB10EA" w14:textId="77777777" w:rsidR="00982A48" w:rsidRDefault="00982A48" w:rsidP="00572DA1">
      <w:pPr>
        <w:ind w:left="-567"/>
        <w:jc w:val="both"/>
        <w:rPr>
          <w:rFonts w:ascii="Times New Roman" w:hAnsi="Times New Roman" w:cs="Times New Roman"/>
          <w:sz w:val="36"/>
          <w:szCs w:val="36"/>
          <w:lang w:val="pt-CV"/>
        </w:rPr>
      </w:pPr>
    </w:p>
    <w:p w14:paraId="2BD0B526" w14:textId="734D2298" w:rsidR="00572DA1" w:rsidRDefault="00572DA1" w:rsidP="002C12BE">
      <w:pPr>
        <w:pStyle w:val="Ttulo2"/>
        <w:rPr>
          <w:lang w:val="pt-CV"/>
        </w:rPr>
      </w:pPr>
      <w:bookmarkStart w:id="3" w:name="_Toc169812346"/>
      <w:r w:rsidRPr="00572DA1">
        <w:rPr>
          <w:lang w:val="pt-CV"/>
        </w:rPr>
        <w:lastRenderedPageBreak/>
        <w:t>Section Eu</w:t>
      </w:r>
      <w:bookmarkEnd w:id="3"/>
    </w:p>
    <w:p w14:paraId="2C15A70B" w14:textId="68D9A6C3" w:rsidR="00572DA1" w:rsidRDefault="00572DA1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572DA1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00DF84E0" wp14:editId="18485188">
            <wp:extent cx="6519198" cy="3007360"/>
            <wp:effectExtent l="0" t="0" r="0" b="2540"/>
            <wp:docPr id="35873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35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111" cy="30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04D" w14:textId="1D465DFD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A tag &lt;section&gt; é usada para criar uma seção no </w:t>
      </w:r>
      <w:r>
        <w:rPr>
          <w:rFonts w:ascii="Times New Roman" w:hAnsi="Times New Roman" w:cs="Times New Roman"/>
          <w:sz w:val="24"/>
          <w:szCs w:val="24"/>
          <w:lang w:val="pt-CV"/>
        </w:rPr>
        <w:t>m</w:t>
      </w:r>
      <w:r w:rsidRPr="00787058">
        <w:rPr>
          <w:rFonts w:ascii="Times New Roman" w:hAnsi="Times New Roman" w:cs="Times New Roman"/>
          <w:sz w:val="24"/>
          <w:szCs w:val="24"/>
          <w:lang w:val="pt-CV"/>
        </w:rPr>
        <w:t>eu documento HTML. Neste caso, a seção é chamada de “sobre” e tem um identificador (ID) “sobre”.</w:t>
      </w:r>
    </w:p>
    <w:p w14:paraId="0EF6A521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Dentro dessa seção, temos um cabeçalho &lt;h2&gt; com o texto “Sobre Eu”. O &lt;span&gt; dentro do cabeçalho pode ser usado para estilizar parte do texto de forma diferente, mas no seu exemplo, não há conteúdo específico dentro do &lt;span&gt;.</w:t>
      </w:r>
    </w:p>
    <w:p w14:paraId="27299D96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A imagem é exibida dentro de uma &lt;div&gt; com a classe “sobre-img”. O atributo src da tag &lt;img&gt; aponta para um arquivo de imagem chamado “20240614_190158.jpg”. Essa imagem deve estar localizada no mesmo diretório do </w:t>
      </w:r>
      <w:r>
        <w:rPr>
          <w:rFonts w:ascii="Times New Roman" w:hAnsi="Times New Roman" w:cs="Times New Roman"/>
          <w:sz w:val="24"/>
          <w:szCs w:val="24"/>
          <w:lang w:val="pt-CV"/>
        </w:rPr>
        <w:t>m</w:t>
      </w:r>
      <w:r w:rsidRPr="00787058">
        <w:rPr>
          <w:rFonts w:ascii="Times New Roman" w:hAnsi="Times New Roman" w:cs="Times New Roman"/>
          <w:sz w:val="24"/>
          <w:szCs w:val="24"/>
          <w:lang w:val="pt-CV"/>
        </w:rPr>
        <w:t>eu arquivo HTML ou em um caminho relativo correto.</w:t>
      </w:r>
    </w:p>
    <w:p w14:paraId="028F389F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Logo abaixo da imagem, há um elemento &lt;span&gt; com a classe “circuloDeImg”. No entanto, não há conteúdo visível dentro desse elemento no seu exemplo. Pode ser que haja algum estilo.</w:t>
      </w:r>
    </w:p>
    <w:p w14:paraId="4B7BD6EC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A descrição do desenvolvedor de jogos está dentro de uma &lt;div&gt; com a classe “sobre-text”. Ela contém um cabeçalho &lt;h3&gt; com o texto “Desenvolvedor de Jogos” e um parágrafo &lt;p&gt; com um texto de espaço reservado (“Lorem ipsum dolor…”). </w:t>
      </w:r>
    </w:p>
    <w:p w14:paraId="68F0E730" w14:textId="77777777" w:rsidR="00787058" w:rsidRDefault="00787058" w:rsidP="00787058">
      <w:pPr>
        <w:ind w:left="-567"/>
        <w:jc w:val="both"/>
        <w:rPr>
          <w:rFonts w:ascii="Times New Roman" w:hAnsi="Times New Roman" w:cs="Times New Roman"/>
          <w:sz w:val="60"/>
          <w:szCs w:val="60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Por fim, há um botão “Leia Mais” dentro de uma &lt;div&gt; com a classe “btn-box sbr”</w:t>
      </w:r>
    </w:p>
    <w:p w14:paraId="634A8D08" w14:textId="341AB4FA" w:rsidR="00982A48" w:rsidRDefault="00787058">
      <w:pPr>
        <w:rPr>
          <w:rFonts w:ascii="Times New Roman" w:hAnsi="Times New Roman" w:cs="Times New Roman"/>
          <w:sz w:val="60"/>
          <w:szCs w:val="60"/>
          <w:lang w:val="pt-CV"/>
        </w:rPr>
      </w:pPr>
      <w:r>
        <w:rPr>
          <w:rFonts w:ascii="Times New Roman" w:hAnsi="Times New Roman" w:cs="Times New Roman"/>
          <w:sz w:val="60"/>
          <w:szCs w:val="60"/>
          <w:lang w:val="pt-CV"/>
        </w:rPr>
        <w:br w:type="page"/>
      </w:r>
    </w:p>
    <w:p w14:paraId="7E4EBE8D" w14:textId="749DA013" w:rsidR="003E2A54" w:rsidRDefault="003E2A54" w:rsidP="002C12BE">
      <w:pPr>
        <w:pStyle w:val="Ttulo2"/>
        <w:rPr>
          <w:lang w:val="pt-CV"/>
        </w:rPr>
      </w:pPr>
      <w:bookmarkStart w:id="4" w:name="_Toc169812347"/>
      <w:r>
        <w:rPr>
          <w:lang w:val="pt-CV"/>
        </w:rPr>
        <w:lastRenderedPageBreak/>
        <w:t>Section Sobre</w:t>
      </w:r>
      <w:bookmarkEnd w:id="4"/>
    </w:p>
    <w:p w14:paraId="42065CE2" w14:textId="389C55E3" w:rsidR="003E2A54" w:rsidRDefault="003E2A54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3E2A54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6097B5B6" wp14:editId="34363D2E">
            <wp:extent cx="6277261" cy="3573396"/>
            <wp:effectExtent l="0" t="0" r="0" b="8255"/>
            <wp:docPr id="497687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8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04" cy="35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E2C0" w14:textId="56143469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A tag &lt;section&gt; é usada para criar uma seção no </w:t>
      </w:r>
      <w:r>
        <w:rPr>
          <w:rFonts w:ascii="Times New Roman" w:hAnsi="Times New Roman" w:cs="Times New Roman"/>
          <w:sz w:val="24"/>
          <w:szCs w:val="24"/>
          <w:lang w:val="pt-CV"/>
        </w:rPr>
        <w:t>m</w:t>
      </w:r>
      <w:r w:rsidRPr="00787058">
        <w:rPr>
          <w:rFonts w:ascii="Times New Roman" w:hAnsi="Times New Roman" w:cs="Times New Roman"/>
          <w:sz w:val="24"/>
          <w:szCs w:val="24"/>
          <w:lang w:val="pt-CV"/>
        </w:rPr>
        <w:t>eu documento HTML. Neste caso, a seção é chamada de “sobre” e tem um identificador (ID) “sobre”.</w:t>
      </w:r>
    </w:p>
    <w:p w14:paraId="74EFAD99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Dentro dessa seção, temos um cabeçalho &lt;h2&gt; com o texto “Sobre Eu”. O &lt;span&gt; dentro do cabeçalho pode ser usado para estilizar parte do texto de forma diferente, mas no seu exemplo, não há conteúdo específico dentro do &lt;span&gt;.</w:t>
      </w:r>
    </w:p>
    <w:p w14:paraId="29E3BC39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A imagem é exibida dentro de uma &lt;div&gt; com a classe “sobre-img”. O atributo src da tag &lt;img&gt; aponta para um arquivo de imagem chamado “20240614_190158.jpg”. Essa imagem deve estar localizada no mesmo diretório do seu arquivo HTML ou em um caminho relativo correto.</w:t>
      </w:r>
    </w:p>
    <w:p w14:paraId="20B89114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Logo abaixo da imagem, há um elemento &lt;span&gt; com a classe “circuloDeImg”. No entanto, não há conteúdo visível dentro desse elemento no seu exemplo. Pode ser que haja algum estilo CSS aplicado a ele para criar um efeito visual específico.</w:t>
      </w:r>
    </w:p>
    <w:p w14:paraId="63A272D9" w14:textId="77777777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A descrição do desenvolvedor de jogos está dentro de uma &lt;div&gt; com a classe “sobre-text”. Ela contém um cabeçalho &lt;h3&gt; com o texto “Desenvolvedor de Jogos” e um parágrafo &lt;p&gt; com um texto de espaço reservado (“Lorem ipsum dolor…”). Você pode substituir esse texto pelo seu próprio conteúdo.</w:t>
      </w:r>
    </w:p>
    <w:p w14:paraId="192A15E4" w14:textId="2F906616" w:rsidR="00787058" w:rsidRPr="00787058" w:rsidRDefault="00787058" w:rsidP="0078705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Por fim, há um botão “Leia Mais” dentro de uma &lt;div&gt; com a classe “btn-box sbr”. </w:t>
      </w:r>
    </w:p>
    <w:p w14:paraId="273FD844" w14:textId="77777777" w:rsidR="00787058" w:rsidRDefault="00787058" w:rsidP="00787058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77309BB6" w14:textId="77777777" w:rsidR="00787058" w:rsidRDefault="00787058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77CB7762" w14:textId="57587295" w:rsidR="003E2A54" w:rsidRDefault="003E2A54" w:rsidP="002C12BE">
      <w:pPr>
        <w:pStyle w:val="Ttulo2"/>
        <w:rPr>
          <w:lang w:val="pt-CV"/>
        </w:rPr>
      </w:pPr>
      <w:bookmarkStart w:id="5" w:name="_Toc169812348"/>
      <w:r>
        <w:rPr>
          <w:lang w:val="pt-CV"/>
        </w:rPr>
        <w:lastRenderedPageBreak/>
        <w:t>Section Educação</w:t>
      </w:r>
      <w:bookmarkEnd w:id="5"/>
    </w:p>
    <w:p w14:paraId="78570830" w14:textId="32468444" w:rsidR="003E2A54" w:rsidRDefault="003E2A54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3E2A54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564D0403" wp14:editId="6E97F721">
            <wp:extent cx="6680126" cy="2988860"/>
            <wp:effectExtent l="0" t="0" r="6985" b="2540"/>
            <wp:docPr id="1607889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9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2902" cy="30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ED1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A seção “Minha Carreira” começa com a tag &lt;section&gt; e tem o ID “educacao”. Isso permite que você estilize essa seção usando CSS ou acesse-a facilmente com JavaScript.</w:t>
      </w:r>
    </w:p>
    <w:p w14:paraId="76E979C6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Dentro dessa seção, há duas colunas (representadas pelas classes “educacao-coluna”). Cada coluna contém informações sobre educação e experiência.</w:t>
      </w:r>
    </w:p>
    <w:p w14:paraId="75F198E3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Na primeira coluna, temos informações sobre a educação:</w:t>
      </w:r>
    </w:p>
    <w:p w14:paraId="50833553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Ensino Secundário” (2020-2025): Aqui, você pode substituir o texto “Lorem ipsum dolor…” pelo seu histórico educacional real.</w:t>
      </w:r>
    </w:p>
    <w:p w14:paraId="54A18A8A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Estágio Do Ensino Secundário” (2022-2023): Novamente, personalize esse texto com detalhes relevantes.</w:t>
      </w:r>
    </w:p>
    <w:p w14:paraId="544CC4B8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Formação de Hardware e Softwares” (2023-2024): Adicione informações específicas sobre essa formação.</w:t>
      </w:r>
    </w:p>
    <w:p w14:paraId="2023B8F6" w14:textId="77777777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Da Formação Técnico De Programação” (2024-2025): Detalhe sua experiência nessa formação técnica.</w:t>
      </w:r>
    </w:p>
    <w:p w14:paraId="157B8159" w14:textId="19A35205" w:rsidR="00787058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Na segunda coluna, </w:t>
      </w:r>
      <w:r w:rsidR="00532979">
        <w:rPr>
          <w:rFonts w:ascii="Times New Roman" w:hAnsi="Times New Roman" w:cs="Times New Roman"/>
          <w:sz w:val="24"/>
          <w:szCs w:val="24"/>
          <w:lang w:val="pt-CV"/>
        </w:rPr>
        <w:t>coloquei</w:t>
      </w:r>
      <w:r w:rsidRPr="00787058">
        <w:rPr>
          <w:rFonts w:ascii="Times New Roman" w:hAnsi="Times New Roman" w:cs="Times New Roman"/>
          <w:sz w:val="24"/>
          <w:szCs w:val="24"/>
          <w:lang w:val="pt-CV"/>
        </w:rPr>
        <w:t xml:space="preserve"> informações sobre a experiência:</w:t>
      </w:r>
    </w:p>
    <w:p w14:paraId="7AC4C1B4" w14:textId="67D27DC2" w:rsidR="00BD13D9" w:rsidRPr="00787058" w:rsidRDefault="00787058" w:rsidP="00787058">
      <w:pPr>
        <w:spacing w:line="360" w:lineRule="auto"/>
        <w:ind w:left="-567"/>
        <w:jc w:val="both"/>
        <w:rPr>
          <w:rFonts w:ascii="Times New Roman" w:hAnsi="Times New Roman" w:cs="Times New Roman"/>
          <w:sz w:val="40"/>
          <w:szCs w:val="40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“Estágio Na RockStar Games” (2020-2025): Aqui, você pode descrever suas responsabilidades, projetos e aprendizados durante esse estágio.</w:t>
      </w:r>
      <w:r w:rsidR="00982A48" w:rsidRPr="00982A48">
        <w:rPr>
          <w:rFonts w:ascii="Times New Roman" w:hAnsi="Times New Roman" w:cs="Times New Roman"/>
          <w:sz w:val="24"/>
          <w:szCs w:val="24"/>
          <w:lang w:val="pt-CV"/>
        </w:rPr>
        <w:t>&lt;i&gt;: Define texto em itálico serve para adicionar icons</w:t>
      </w:r>
      <w:r w:rsidR="00982A48" w:rsidRPr="00BD13D9">
        <w:rPr>
          <w:rFonts w:ascii="Times New Roman" w:hAnsi="Times New Roman" w:cs="Times New Roman"/>
          <w:sz w:val="40"/>
          <w:szCs w:val="40"/>
          <w:lang w:val="pt-CV"/>
        </w:rPr>
        <w:t>.</w:t>
      </w:r>
    </w:p>
    <w:p w14:paraId="7195FB5F" w14:textId="6E460000" w:rsidR="003E2A54" w:rsidRPr="003E2A54" w:rsidRDefault="003E2A54" w:rsidP="002C12BE">
      <w:pPr>
        <w:pStyle w:val="Ttulo2"/>
        <w:rPr>
          <w:lang w:val="pt-CV"/>
        </w:rPr>
      </w:pPr>
      <w:bookmarkStart w:id="6" w:name="_Toc169812349"/>
      <w:r>
        <w:rPr>
          <w:lang w:val="pt-CV"/>
        </w:rPr>
        <w:lastRenderedPageBreak/>
        <w:t>Section Habilidades</w:t>
      </w:r>
      <w:bookmarkEnd w:id="6"/>
    </w:p>
    <w:p w14:paraId="55F4DB52" w14:textId="002F0CDF" w:rsidR="003E2A54" w:rsidRDefault="003E2A54" w:rsidP="003E2A54">
      <w:pPr>
        <w:rPr>
          <w:rFonts w:ascii="Times New Roman" w:hAnsi="Times New Roman" w:cs="Times New Roman"/>
          <w:sz w:val="60"/>
          <w:szCs w:val="60"/>
          <w:lang w:val="pt-CV"/>
        </w:rPr>
      </w:pPr>
      <w:r w:rsidRPr="003E2A54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06CCBB92" wp14:editId="66EA0E30">
            <wp:extent cx="6250782" cy="3466532"/>
            <wp:effectExtent l="0" t="0" r="0" b="635"/>
            <wp:docPr id="1208711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1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212" cy="34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E312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A seção “Minha Carreira” começa com a tag &lt;section&gt; e tem o ID “educacao”. Isso permite que você estilize essa seção usando CSS ou acesse-a facilmente com JavaScript.</w:t>
      </w:r>
    </w:p>
    <w:p w14:paraId="6F6CD67E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Dentro dessa seção, há duas colunas (representadas pelas classes “educacao-coluna”). Cada coluna contém informações sobre educação e experiência.</w:t>
      </w:r>
    </w:p>
    <w:p w14:paraId="3D6D9F60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Na primeira coluna, temos informações sobre a educação:</w:t>
      </w:r>
    </w:p>
    <w:p w14:paraId="31880C9A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Ensino Secundário” (2020-2025): Aqui, você pode substituir o texto “Lorem ipsum dolor…” pelo seu histórico educacional real.</w:t>
      </w:r>
    </w:p>
    <w:p w14:paraId="4B584AE8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Estágio Do Ensino Secundário” (2022-2023): Novamente, personalize esse texto com detalhes relevantes.</w:t>
      </w:r>
    </w:p>
    <w:p w14:paraId="153E93C1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do Formação de Hardware e Softwares” (2023-2024): Adicione informações específicas sobre essa formação.</w:t>
      </w:r>
    </w:p>
    <w:p w14:paraId="1CB7150D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“Conclusão Da Formação Técnico De Programação” (2024-2025): Detalhe sua experiência nessa formação técnica.</w:t>
      </w:r>
    </w:p>
    <w:p w14:paraId="36AF6791" w14:textId="77777777" w:rsidR="0078705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Na segunda coluna, encontramos informações sobre a experiência:</w:t>
      </w:r>
    </w:p>
    <w:p w14:paraId="5D41F04D" w14:textId="5C6E7963" w:rsidR="00982A48" w:rsidRPr="00787058" w:rsidRDefault="00787058" w:rsidP="00787058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787058">
        <w:rPr>
          <w:rFonts w:ascii="Times New Roman" w:hAnsi="Times New Roman" w:cs="Times New Roman"/>
          <w:sz w:val="24"/>
          <w:szCs w:val="24"/>
          <w:lang w:val="pt-CV"/>
        </w:rPr>
        <w:t>“Estágio Na RockStar Games” (2020-2025</w:t>
      </w:r>
    </w:p>
    <w:p w14:paraId="788CFF42" w14:textId="6484FF45" w:rsidR="003E2A54" w:rsidRDefault="003E2A54" w:rsidP="002C12BE">
      <w:pPr>
        <w:pStyle w:val="Ttulo2"/>
        <w:rPr>
          <w:lang w:val="pt-CV"/>
        </w:rPr>
      </w:pPr>
      <w:bookmarkStart w:id="7" w:name="_Toc169812350"/>
      <w:r>
        <w:rPr>
          <w:lang w:val="pt-CV"/>
        </w:rPr>
        <w:lastRenderedPageBreak/>
        <w:t>Section Videos</w:t>
      </w:r>
      <w:bookmarkEnd w:id="7"/>
    </w:p>
    <w:p w14:paraId="49D4564D" w14:textId="17B09455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A02819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6C37492F" wp14:editId="23008A93">
            <wp:extent cx="5941060" cy="4491990"/>
            <wp:effectExtent l="0" t="0" r="2540" b="3810"/>
            <wp:docPr id="1853254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4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B5C" w14:textId="13E393F4" w:rsidR="00532979" w:rsidRPr="00532979" w:rsidRDefault="00532979" w:rsidP="00532979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532979">
        <w:rPr>
          <w:rFonts w:ascii="Times New Roman" w:hAnsi="Times New Roman" w:cs="Times New Roman"/>
          <w:sz w:val="24"/>
          <w:szCs w:val="24"/>
          <w:lang w:val="pt-CV"/>
        </w:rPr>
        <w:t xml:space="preserve">A seção “Meus Videos” começa com a tag &lt;section&gt; e tem o ID “videos”. </w:t>
      </w:r>
    </w:p>
    <w:p w14:paraId="716870D4" w14:textId="77777777" w:rsidR="00532979" w:rsidRPr="00532979" w:rsidRDefault="00532979" w:rsidP="00532979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532979">
        <w:rPr>
          <w:rFonts w:ascii="Times New Roman" w:hAnsi="Times New Roman" w:cs="Times New Roman"/>
          <w:sz w:val="24"/>
          <w:szCs w:val="24"/>
          <w:lang w:val="pt-CV"/>
        </w:rPr>
        <w:t>Dentro dessa seção, há quatro colunas (representadas pelas classes “videos-coluna”). Cada coluna contém informações sobre um vídeo específico.</w:t>
      </w:r>
    </w:p>
    <w:p w14:paraId="52E5FFFE" w14:textId="092AEBFE" w:rsidR="00532979" w:rsidRDefault="00532979" w:rsidP="00532979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532979">
        <w:rPr>
          <w:rFonts w:ascii="Times New Roman" w:hAnsi="Times New Roman" w:cs="Times New Roman"/>
          <w:sz w:val="24"/>
          <w:szCs w:val="24"/>
          <w:lang w:val="pt-CV"/>
        </w:rPr>
        <w:t>Cada vídeo é exibido dentro de uma &lt;div&gt; com a classe “vid”</w:t>
      </w:r>
      <w:r>
        <w:rPr>
          <w:rFonts w:ascii="Times New Roman" w:hAnsi="Times New Roman" w:cs="Times New Roman"/>
          <w:sz w:val="24"/>
          <w:szCs w:val="24"/>
          <w:lang w:val="pt-CV"/>
        </w:rPr>
        <w:t>.</w:t>
      </w:r>
    </w:p>
    <w:p w14:paraId="3C0039F5" w14:textId="4CA6A419" w:rsidR="00532979" w:rsidRPr="00532979" w:rsidRDefault="00532979" w:rsidP="00532979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532979">
        <w:rPr>
          <w:rFonts w:ascii="Times New Roman" w:hAnsi="Times New Roman" w:cs="Times New Roman"/>
          <w:sz w:val="24"/>
          <w:szCs w:val="24"/>
          <w:lang w:val="pt-CV"/>
        </w:rPr>
        <w:t>O elemento &lt;video&gt; com o atributo controls permite que o usuário controle a reprodução do vídeo (play, pause, volume etc.).</w:t>
      </w:r>
    </w:p>
    <w:p w14:paraId="4D1474AC" w14:textId="77777777" w:rsidR="003E2A54" w:rsidRDefault="003E2A54">
      <w:pPr>
        <w:rPr>
          <w:rFonts w:ascii="Times New Roman" w:hAnsi="Times New Roman" w:cs="Times New Roman"/>
          <w:sz w:val="60"/>
          <w:szCs w:val="60"/>
          <w:lang w:val="pt-CV"/>
        </w:rPr>
      </w:pPr>
      <w:r>
        <w:rPr>
          <w:rFonts w:ascii="Times New Roman" w:hAnsi="Times New Roman" w:cs="Times New Roman"/>
          <w:sz w:val="60"/>
          <w:szCs w:val="60"/>
          <w:lang w:val="pt-CV"/>
        </w:rPr>
        <w:br w:type="page"/>
      </w:r>
    </w:p>
    <w:p w14:paraId="5A2A90D6" w14:textId="652D1678" w:rsidR="003E2A54" w:rsidRDefault="003E2A54" w:rsidP="002C12BE">
      <w:pPr>
        <w:pStyle w:val="Ttulo2"/>
        <w:rPr>
          <w:lang w:val="pt-CV"/>
        </w:rPr>
      </w:pPr>
      <w:bookmarkStart w:id="8" w:name="_Toc169812351"/>
      <w:r>
        <w:rPr>
          <w:lang w:val="pt-CV"/>
        </w:rPr>
        <w:lastRenderedPageBreak/>
        <w:t>Section Contactos</w:t>
      </w:r>
      <w:bookmarkEnd w:id="8"/>
    </w:p>
    <w:p w14:paraId="7790C011" w14:textId="20C72DFC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A02819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143BD7D1" wp14:editId="7AF30BF8">
            <wp:extent cx="5941060" cy="4288155"/>
            <wp:effectExtent l="0" t="0" r="2540" b="0"/>
            <wp:docPr id="1111796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96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822A" w14:textId="5FF3F039" w:rsidR="002422C7" w:rsidRPr="002422C7" w:rsidRDefault="002422C7" w:rsidP="002422C7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>
        <w:rPr>
          <w:rFonts w:ascii="Times New Roman" w:hAnsi="Times New Roman" w:cs="Times New Roman"/>
          <w:sz w:val="24"/>
          <w:szCs w:val="24"/>
          <w:lang w:val="pt-CV"/>
        </w:rPr>
        <w:t>Input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pt-CV"/>
        </w:rPr>
        <w:t xml:space="preserve">eu 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defini campos para nome completo, e-mail, número de telefone e endereço. </w:t>
      </w:r>
      <w:r>
        <w:rPr>
          <w:rFonts w:ascii="Times New Roman" w:hAnsi="Times New Roman" w:cs="Times New Roman"/>
          <w:sz w:val="24"/>
          <w:szCs w:val="24"/>
          <w:lang w:val="pt-CV"/>
        </w:rPr>
        <w:t>Onde apli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>que</w:t>
      </w:r>
      <w:r>
        <w:rPr>
          <w:rFonts w:ascii="Times New Roman" w:hAnsi="Times New Roman" w:cs="Times New Roman"/>
          <w:sz w:val="24"/>
          <w:szCs w:val="24"/>
          <w:lang w:val="pt-CV"/>
        </w:rPr>
        <w:t>i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os atributos name e id para cada campo.</w:t>
      </w:r>
    </w:p>
    <w:p w14:paraId="7FD1367C" w14:textId="2D0CB56F" w:rsidR="002422C7" w:rsidRPr="002422C7" w:rsidRDefault="002422C7" w:rsidP="002422C7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>
        <w:rPr>
          <w:rFonts w:ascii="Times New Roman" w:hAnsi="Times New Roman" w:cs="Times New Roman"/>
          <w:sz w:val="24"/>
          <w:szCs w:val="24"/>
          <w:lang w:val="pt-CV"/>
        </w:rPr>
        <w:t>O a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tributo required: </w:t>
      </w:r>
      <w:r>
        <w:rPr>
          <w:rFonts w:ascii="Times New Roman" w:hAnsi="Times New Roman" w:cs="Times New Roman"/>
          <w:sz w:val="24"/>
          <w:szCs w:val="24"/>
          <w:lang w:val="pt-CV"/>
        </w:rPr>
        <w:t>Eu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us</w:t>
      </w:r>
      <w:r>
        <w:rPr>
          <w:rFonts w:ascii="Times New Roman" w:hAnsi="Times New Roman" w:cs="Times New Roman"/>
          <w:sz w:val="24"/>
          <w:szCs w:val="24"/>
          <w:lang w:val="pt-CV"/>
        </w:rPr>
        <w:t>ei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o atributo required nos campos, o que significa que o usuário deve preenchê-los antes de enviar o formulário. Isso é importante para validação.</w:t>
      </w:r>
    </w:p>
    <w:p w14:paraId="07C61991" w14:textId="435D0AAA" w:rsidR="002422C7" w:rsidRPr="002422C7" w:rsidRDefault="002422C7" w:rsidP="002422C7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Botão de envio: </w:t>
      </w:r>
      <w:r>
        <w:rPr>
          <w:rFonts w:ascii="Times New Roman" w:hAnsi="Times New Roman" w:cs="Times New Roman"/>
          <w:sz w:val="24"/>
          <w:szCs w:val="24"/>
          <w:lang w:val="pt-CV"/>
        </w:rPr>
        <w:t>No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botão</w:t>
      </w:r>
      <w:r>
        <w:rPr>
          <w:rFonts w:ascii="Times New Roman" w:hAnsi="Times New Roman" w:cs="Times New Roman"/>
          <w:sz w:val="24"/>
          <w:szCs w:val="24"/>
          <w:lang w:val="pt-CV"/>
        </w:rPr>
        <w:t xml:space="preserve"> aplicaquei como nome da class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“Submit” </w:t>
      </w:r>
      <w:r>
        <w:rPr>
          <w:rFonts w:ascii="Times New Roman" w:hAnsi="Times New Roman" w:cs="Times New Roman"/>
          <w:sz w:val="24"/>
          <w:szCs w:val="24"/>
          <w:lang w:val="pt-CV"/>
        </w:rPr>
        <w:t xml:space="preserve"> que se verifica no fim 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está formulário. </w:t>
      </w:r>
      <w:r>
        <w:rPr>
          <w:rFonts w:ascii="Times New Roman" w:hAnsi="Times New Roman" w:cs="Times New Roman"/>
          <w:sz w:val="24"/>
          <w:szCs w:val="24"/>
          <w:lang w:val="pt-CV"/>
        </w:rPr>
        <w:t xml:space="preserve">Que está inserido no tag 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>&lt;form&gt; e te</w:t>
      </w:r>
      <w:r>
        <w:rPr>
          <w:rFonts w:ascii="Times New Roman" w:hAnsi="Times New Roman" w:cs="Times New Roman"/>
          <w:sz w:val="24"/>
          <w:szCs w:val="24"/>
          <w:lang w:val="pt-CV"/>
        </w:rPr>
        <w:t>m</w:t>
      </w:r>
      <w:r w:rsidRPr="002422C7">
        <w:rPr>
          <w:rFonts w:ascii="Times New Roman" w:hAnsi="Times New Roman" w:cs="Times New Roman"/>
          <w:sz w:val="24"/>
          <w:szCs w:val="24"/>
          <w:lang w:val="pt-CV"/>
        </w:rPr>
        <w:t xml:space="preserve"> o atributo type="submit".</w:t>
      </w:r>
    </w:p>
    <w:p w14:paraId="30A96BEC" w14:textId="77777777" w:rsidR="003E2A54" w:rsidRDefault="003E2A54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2209A686" w14:textId="77777777" w:rsidR="003E2A54" w:rsidRDefault="003E2A54">
      <w:pPr>
        <w:rPr>
          <w:rFonts w:ascii="Times New Roman" w:hAnsi="Times New Roman" w:cs="Times New Roman"/>
          <w:sz w:val="60"/>
          <w:szCs w:val="60"/>
          <w:lang w:val="pt-CV"/>
        </w:rPr>
      </w:pPr>
      <w:r>
        <w:rPr>
          <w:rFonts w:ascii="Times New Roman" w:hAnsi="Times New Roman" w:cs="Times New Roman"/>
          <w:sz w:val="60"/>
          <w:szCs w:val="60"/>
          <w:lang w:val="pt-CV"/>
        </w:rPr>
        <w:br w:type="page"/>
      </w:r>
    </w:p>
    <w:p w14:paraId="40C558B6" w14:textId="368BECD9" w:rsidR="003E2A54" w:rsidRDefault="003E2A54" w:rsidP="002C12BE">
      <w:pPr>
        <w:pStyle w:val="Ttulo2"/>
        <w:rPr>
          <w:lang w:val="pt-CV"/>
        </w:rPr>
      </w:pPr>
      <w:bookmarkStart w:id="9" w:name="_Toc169812352"/>
      <w:r>
        <w:rPr>
          <w:lang w:val="pt-CV"/>
        </w:rPr>
        <w:lastRenderedPageBreak/>
        <w:t>Footer</w:t>
      </w:r>
      <w:bookmarkEnd w:id="9"/>
    </w:p>
    <w:p w14:paraId="1BF48515" w14:textId="5814FCA4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A02819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382D09E7" wp14:editId="327F113C">
            <wp:extent cx="5941060" cy="2517775"/>
            <wp:effectExtent l="0" t="0" r="2540" b="0"/>
            <wp:docPr id="538841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1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59FA" w14:textId="6B1270F7" w:rsidR="00DD7538" w:rsidRDefault="00DD7538" w:rsidP="00DD753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>
        <w:rPr>
          <w:rFonts w:ascii="Times New Roman" w:hAnsi="Times New Roman" w:cs="Times New Roman"/>
          <w:sz w:val="24"/>
          <w:szCs w:val="24"/>
          <w:lang w:val="pt-CV"/>
        </w:rPr>
        <w:t>Nesse trecho de codigo eu defeni o foooter uma class “footer”,onde que dentro dele coloquei um div com nome de class footer-texto, e outro div com a class “footer icon” , eu coloquei os seguintes conteudos dentro dos div:</w:t>
      </w:r>
    </w:p>
    <w:p w14:paraId="3C36370B" w14:textId="77777777" w:rsidR="00DD7538" w:rsidRPr="00DD7538" w:rsidRDefault="00DD7538" w:rsidP="00DD753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DD7538">
        <w:rPr>
          <w:rFonts w:ascii="Times New Roman" w:hAnsi="Times New Roman" w:cs="Times New Roman"/>
          <w:sz w:val="24"/>
          <w:szCs w:val="24"/>
          <w:lang w:val="pt-CV"/>
        </w:rPr>
        <w:t>&lt;div class="footer-texto"&gt;: Contém um aviso de direitos autorais.</w:t>
      </w:r>
    </w:p>
    <w:p w14:paraId="2371122E" w14:textId="06EA6C3A" w:rsidR="00DD7538" w:rsidRPr="00DD7538" w:rsidRDefault="00DD7538" w:rsidP="00DD7538">
      <w:pPr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DD7538">
        <w:rPr>
          <w:rFonts w:ascii="Times New Roman" w:hAnsi="Times New Roman" w:cs="Times New Roman"/>
          <w:sz w:val="24"/>
          <w:szCs w:val="24"/>
          <w:lang w:val="pt-CV"/>
        </w:rPr>
        <w:t>&lt;div class="footer-icon"&gt;: Inclui um link âncora com um ícone (uma seta para cima).</w:t>
      </w:r>
    </w:p>
    <w:p w14:paraId="514D558C" w14:textId="77777777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531AB471" w14:textId="77777777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24E4E8FC" w14:textId="2D46A51F" w:rsidR="00A02819" w:rsidRDefault="00A02819" w:rsidP="00572DA1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0A3950DC" w14:textId="77777777" w:rsidR="00A02819" w:rsidRDefault="00A02819">
      <w:pPr>
        <w:rPr>
          <w:rFonts w:ascii="Times New Roman" w:hAnsi="Times New Roman" w:cs="Times New Roman"/>
          <w:sz w:val="60"/>
          <w:szCs w:val="60"/>
          <w:lang w:val="pt-CV"/>
        </w:rPr>
      </w:pPr>
      <w:r>
        <w:rPr>
          <w:rFonts w:ascii="Times New Roman" w:hAnsi="Times New Roman" w:cs="Times New Roman"/>
          <w:sz w:val="60"/>
          <w:szCs w:val="60"/>
          <w:lang w:val="pt-CV"/>
        </w:rPr>
        <w:br w:type="page"/>
      </w:r>
    </w:p>
    <w:p w14:paraId="2B8F15F9" w14:textId="6C86D0FC" w:rsidR="009F7A17" w:rsidRDefault="009F7A17" w:rsidP="002C12BE">
      <w:pPr>
        <w:pStyle w:val="Ttulo1"/>
        <w:rPr>
          <w:lang w:val="pt-CV"/>
        </w:rPr>
      </w:pPr>
      <w:bookmarkStart w:id="10" w:name="_Toc169812353"/>
      <w:r>
        <w:rPr>
          <w:lang w:val="pt-CV"/>
        </w:rPr>
        <w:lastRenderedPageBreak/>
        <w:t>Css</w:t>
      </w:r>
      <w:bookmarkEnd w:id="10"/>
    </w:p>
    <w:p w14:paraId="6E3821DC" w14:textId="63E3E694" w:rsidR="009F7A17" w:rsidRDefault="009D7D51" w:rsidP="009D7D51">
      <w:pPr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9D7D51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3911AA96" wp14:editId="355EF383">
            <wp:extent cx="4440819" cy="2220286"/>
            <wp:effectExtent l="0" t="0" r="0" b="8890"/>
            <wp:docPr id="430035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5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717" cy="22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AECB" w14:textId="77777777" w:rsidR="009F7A17" w:rsidRDefault="009F7A17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6992B600" w14:textId="2A78A0A6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margin: : Define a margem externa (espaço) ao redor do elemento. Nesse caso, a margem superior, inferior, esquerda e direita está definida como zero pixels (sem espaço).</w:t>
      </w:r>
    </w:p>
    <w:p w14:paraId="3C5D0F71" w14:textId="106BD3F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padding: : Define o preenchimento interno do elemento. Aqui, o preenchimento superior, inferior, esquerdo e direito também está definido como zero pixels (sem preenchimento).</w:t>
      </w:r>
    </w:p>
    <w:p w14:paraId="59263C0A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box-sizing: border-box;: Essa propriedade controla como o tamanho total de um elemento é calculado. Quando definido como “border-box”, o tamanho total inclui o conteúdo, o preenchimento e a borda. Isso é útil para evitar que o tamanho do elemento seja afetado quando adicionamos preenchimento ou borda.</w:t>
      </w:r>
    </w:p>
    <w:p w14:paraId="2ADA2B3E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text-decoration: none;: Remove a decoração de texto padrão, como sublinhado ou linha sobre o texto. Nesse caso, o texto não terá nenhuma decoração adicional.</w:t>
      </w:r>
    </w:p>
    <w:p w14:paraId="0EB9BAAD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border: none;: Remove a borda do elemento. Isso significa que não haverá uma linha visível ao redor do elemento.</w:t>
      </w:r>
    </w:p>
    <w:p w14:paraId="063B2776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outline: none;: Remove o contorno do elemento quando ele está focado (por exemplo, quando clicado). Isso é comum em botões e links.</w:t>
      </w:r>
    </w:p>
    <w:p w14:paraId="26659E94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scroll-behavior: smooth;: Define o comportamento da rolagem suave. Quando aplicado a âncoras (links), a rolagem para a âncora será suave, em vez de instantânea.</w:t>
      </w:r>
    </w:p>
    <w:p w14:paraId="269F690F" w14:textId="23815CE6" w:rsidR="009F7A17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lastRenderedPageBreak/>
        <w:t>font-family: Poppins, sans-serif;: Define a família de fontes usada para o texto dentro do elemento. Nesse caso, a fonte “Poppins” será usada, e se não estiver disponível, o navegador usará uma fonte genérica “sans-serif”.</w:t>
      </w:r>
    </w:p>
    <w:p w14:paraId="7EBCB411" w14:textId="73E8C22B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O :root é o seletor raiz do documento HTML</w:t>
      </w:r>
    </w:p>
    <w:p w14:paraId="07ADB1EC" w14:textId="7C7FEBB5" w:rsidR="009F7A17" w:rsidRDefault="009D7D51">
      <w:pPr>
        <w:rPr>
          <w:rFonts w:ascii="Times New Roman" w:hAnsi="Times New Roman" w:cs="Times New Roman"/>
          <w:sz w:val="60"/>
          <w:szCs w:val="60"/>
          <w:lang w:val="pt-CV"/>
        </w:rPr>
      </w:pPr>
      <w:r w:rsidRPr="009D7D51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52826B8D" wp14:editId="1640E260">
            <wp:extent cx="5941060" cy="2856230"/>
            <wp:effectExtent l="0" t="0" r="2540" b="1270"/>
            <wp:docPr id="2118469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69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06B" w14:textId="3582509A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font-size: Define o tamanho da fonte como 30 pixels.</w:t>
      </w:r>
    </w:p>
    <w:p w14:paraId="370506C2" w14:textId="319C3E2A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font-weight</w:t>
      </w:r>
      <w:r>
        <w:rPr>
          <w:rFonts w:ascii="Times New Roman" w:hAnsi="Times New Roman" w:cs="Times New Roman"/>
          <w:sz w:val="24"/>
          <w:szCs w:val="24"/>
          <w:lang w:val="pt-CV"/>
        </w:rPr>
        <w:t>:</w:t>
      </w:r>
      <w:r w:rsidRPr="009D7D51">
        <w:rPr>
          <w:rFonts w:ascii="Times New Roman" w:hAnsi="Times New Roman" w:cs="Times New Roman"/>
          <w:sz w:val="24"/>
          <w:szCs w:val="24"/>
          <w:lang w:val="pt-CV"/>
        </w:rPr>
        <w:t>Define a espessura da fonte como “bold” (negrito).</w:t>
      </w:r>
    </w:p>
    <w:p w14:paraId="56E10ACE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color: transparent;: Torna o texto invisível.</w:t>
      </w:r>
    </w:p>
    <w:p w14:paraId="126861DF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-webkit-text-stroke: .7px var(--main-bg-color);: Adiciona um contorno à fonte com a cor definida pela variável --main-bg-color.</w:t>
      </w:r>
    </w:p>
    <w:p w14:paraId="497F641B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background-image: linear-gradient(var(--main-bg-color), var(--main-bg-color));: Cria um gradiente de fundo com a mesma cor definida pela variável --main-bg-color.</w:t>
      </w:r>
    </w:p>
    <w:p w14:paraId="37302D36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background-repeat: no-repeat;: O gradiente de fundo não se repete.</w:t>
      </w:r>
    </w:p>
    <w:p w14:paraId="4E433C72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-webkit-background-clip: text;: Define a área de recorte do gradiente como o texto.</w:t>
      </w:r>
    </w:p>
    <w:p w14:paraId="0472B45D" w14:textId="6480A3FB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background-position:;: Posiciona o gradiente no início do texto.</w:t>
      </w:r>
    </w:p>
    <w:p w14:paraId="3F7E0A2F" w14:textId="7777777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animation: homeBgText 6s linear infinite;: Aplica uma animação chamada homeBgText com duração de 6 segundos e repetição infinita.</w:t>
      </w:r>
    </w:p>
    <w:p w14:paraId="7A8755C1" w14:textId="615981F7" w:rsidR="009D7D51" w:rsidRPr="009D7D51" w:rsidRDefault="009D7D51" w:rsidP="009D7D51">
      <w:pPr>
        <w:spacing w:line="360" w:lineRule="auto"/>
        <w:rPr>
          <w:rFonts w:ascii="Times New Roman" w:hAnsi="Times New Roman" w:cs="Times New Roman"/>
          <w:sz w:val="24"/>
          <w:szCs w:val="24"/>
          <w:lang w:val="pt-CV"/>
        </w:rPr>
      </w:pPr>
      <w:r w:rsidRPr="009D7D51">
        <w:rPr>
          <w:rFonts w:ascii="Times New Roman" w:hAnsi="Times New Roman" w:cs="Times New Roman"/>
          <w:sz w:val="24"/>
          <w:szCs w:val="24"/>
          <w:lang w:val="pt-CV"/>
        </w:rPr>
        <w:t>animation-delay: 2s;: Atrasa o início da animação em 2 segundos.</w:t>
      </w:r>
    </w:p>
    <w:p w14:paraId="6EDC1DC5" w14:textId="56286B69" w:rsidR="009F7A17" w:rsidRDefault="00860E59">
      <w:pPr>
        <w:rPr>
          <w:rFonts w:ascii="Times New Roman" w:hAnsi="Times New Roman" w:cs="Times New Roman"/>
          <w:sz w:val="60"/>
          <w:szCs w:val="60"/>
          <w:lang w:val="pt-CV"/>
        </w:rPr>
      </w:pPr>
      <w:r w:rsidRPr="00860E59">
        <w:rPr>
          <w:rFonts w:ascii="Times New Roman" w:hAnsi="Times New Roman" w:cs="Times New Roman"/>
          <w:sz w:val="60"/>
          <w:szCs w:val="60"/>
          <w:lang w:val="pt-CV"/>
        </w:rPr>
        <w:lastRenderedPageBreak/>
        <w:drawing>
          <wp:inline distT="0" distB="0" distL="0" distR="0" wp14:anchorId="67AD829E" wp14:editId="6376F748">
            <wp:extent cx="5700155" cy="3526790"/>
            <wp:effectExtent l="0" t="0" r="0" b="0"/>
            <wp:docPr id="1908611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1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605" cy="35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C04" w14:textId="77777777" w:rsidR="009F7A17" w:rsidRDefault="009F7A17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106B46DC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quadros-chave homeBgText:</w:t>
      </w:r>
    </w:p>
    <w:p w14:paraId="7E8A195B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A posição de fundo de um elemento é animada.</w:t>
      </w:r>
    </w:p>
    <w:p w14:paraId="12FBBFCB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Em 0%, 10% e 100%, a posição do plano de fundo é definida como -800px 0.</w:t>
      </w:r>
    </w:p>
    <w:p w14:paraId="5EF9970D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Em 65% e 85%, a posição de fundo é definida como 0 0.</w:t>
      </w:r>
    </w:p>
    <w:p w14:paraId="2824B26E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Isso cria um efeito deslizante para a imagem de fundo.</w:t>
      </w:r>
    </w:p>
    <w:p w14:paraId="22DDDE3C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quadros-chave homeCursorText:</w:t>
      </w:r>
    </w:p>
    <w:p w14:paraId="34A36715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A largura e a opacidade de um elemento (presumivelmente um cursor) são animadas.</w:t>
      </w:r>
    </w:p>
    <w:p w14:paraId="7BB66ECF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Em 0%, 10% e 100%, a largura é 0, tornando o cursor invisível.</w:t>
      </w:r>
    </w:p>
    <w:p w14:paraId="20C607C4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Em 65% e 85%, a largura é de 100%, tornando o cursor totalmente visível.</w:t>
      </w:r>
    </w:p>
    <w:p w14:paraId="5482F95D" w14:textId="65F95F5E" w:rsidR="009F7A17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Entre 75% e 81%, a opacidade cai para 0, criando um efeito piscante</w:t>
      </w:r>
      <w:r>
        <w:rPr>
          <w:rFonts w:ascii="Times New Roman" w:hAnsi="Times New Roman" w:cs="Times New Roman"/>
          <w:sz w:val="24"/>
          <w:szCs w:val="24"/>
          <w:lang w:val="pt-CV"/>
        </w:rPr>
        <w:t>.</w:t>
      </w:r>
    </w:p>
    <w:p w14:paraId="0463778C" w14:textId="77777777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</w:p>
    <w:p w14:paraId="1EA7AABB" w14:textId="77777777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</w:p>
    <w:p w14:paraId="343F3FEC" w14:textId="77777777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</w:p>
    <w:p w14:paraId="597E27C9" w14:textId="336D5617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lastRenderedPageBreak/>
        <w:drawing>
          <wp:inline distT="0" distB="0" distL="0" distR="0" wp14:anchorId="048C6D0D" wp14:editId="72136327">
            <wp:extent cx="3016155" cy="1989149"/>
            <wp:effectExtent l="0" t="0" r="0" b="0"/>
            <wp:docPr id="1532584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4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742" cy="1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0B75" w14:textId="77777777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</w:p>
    <w:p w14:paraId="0C312AE9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z-index: 1;:</w:t>
      </w:r>
    </w:p>
    <w:p w14:paraId="5547E49D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Define a ordem de empilhamento dos elementos.</w:t>
      </w:r>
    </w:p>
    <w:p w14:paraId="421A4F2D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Quanto maior o valor do z-index, mais acima o elemento será exibido na pilha.</w:t>
      </w:r>
    </w:p>
    <w:p w14:paraId="065C39A8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Isso é útil para controlar a sobreposição de elementos, especialmente quando há camadas sobrepostas.</w:t>
      </w:r>
    </w:p>
    <w:p w14:paraId="1B1CA060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overflow: hidden;:</w:t>
      </w:r>
    </w:p>
    <w:p w14:paraId="34413B26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Define como o conteúdo que excede as dimensões do elemento deve ser tratado.</w:t>
      </w:r>
    </w:p>
    <w:p w14:paraId="4586E417" w14:textId="77777777" w:rsidR="00860E59" w:rsidRP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hidden faz com que o conteúdo que ultrapassa o tamanho do elemento seja ocultado.</w:t>
      </w:r>
    </w:p>
    <w:p w14:paraId="7A687DDD" w14:textId="62E9248A" w:rsidR="00860E59" w:rsidRDefault="00860E59" w:rsidP="00860E5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860E59">
        <w:rPr>
          <w:rFonts w:ascii="Times New Roman" w:hAnsi="Times New Roman" w:cs="Times New Roman"/>
          <w:sz w:val="24"/>
          <w:szCs w:val="24"/>
          <w:lang w:val="pt-CV"/>
        </w:rPr>
        <w:t>Isso pode ser usado para criar efeitos de recorte ou para evitar que conteúdo transborde de um contêiner.</w:t>
      </w:r>
    </w:p>
    <w:p w14:paraId="22006B4E" w14:textId="391B51EE" w:rsidR="00E16AAE" w:rsidRPr="00E9521A" w:rsidRDefault="00E9521A" w:rsidP="00E952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lastRenderedPageBreak/>
        <w:drawing>
          <wp:inline distT="0" distB="0" distL="0" distR="0" wp14:anchorId="4494131B" wp14:editId="1F91D815">
            <wp:extent cx="5941060" cy="3029803"/>
            <wp:effectExtent l="0" t="0" r="2540" b="0"/>
            <wp:docPr id="1315947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7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27" cy="30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80DC" w14:textId="77777777" w:rsidR="00E16AAE" w:rsidRPr="00E16AAE" w:rsidRDefault="00E16AAE" w:rsidP="00E952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16AAE">
        <w:rPr>
          <w:rFonts w:ascii="Times New Roman" w:hAnsi="Times New Roman" w:cs="Times New Roman"/>
          <w:sz w:val="24"/>
          <w:szCs w:val="24"/>
          <w:lang w:val="pt-CV"/>
        </w:rPr>
        <w:t>.projetos-coluna:nth-child(1): Isso se refere à primeira coluna de projetos (ou elemento com a classe .projetos-coluna).</w:t>
      </w:r>
    </w:p>
    <w:p w14:paraId="3D4E4194" w14:textId="77777777" w:rsidR="00E16AAE" w:rsidRPr="00E16AAE" w:rsidRDefault="00E16AAE" w:rsidP="00E952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16AAE">
        <w:rPr>
          <w:rFonts w:ascii="Times New Roman" w:hAnsi="Times New Roman" w:cs="Times New Roman"/>
          <w:sz w:val="24"/>
          <w:szCs w:val="24"/>
          <w:lang w:val="pt-CV"/>
        </w:rPr>
        <w:t>.projetos-texto: Isso se refere ao texto dentro dessa coluna.</w:t>
      </w:r>
    </w:p>
    <w:p w14:paraId="6982A66B" w14:textId="7E369371" w:rsidR="00E16AAE" w:rsidRPr="00E16AAE" w:rsidRDefault="00E16AAE" w:rsidP="00E952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16AAE">
        <w:rPr>
          <w:rFonts w:ascii="Times New Roman" w:hAnsi="Times New Roman" w:cs="Times New Roman"/>
          <w:sz w:val="24"/>
          <w:szCs w:val="24"/>
          <w:lang w:val="pt-CV"/>
        </w:rPr>
        <w:t>.progresso:nth-child(1), .progresso:nth-child(2), etc.: Esses seletores se referem às barras de progresso individuais dentro do texto.</w:t>
      </w:r>
    </w:p>
    <w:p w14:paraId="67CC8015" w14:textId="77777777" w:rsidR="009F7A17" w:rsidRDefault="009F7A17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4D82061B" w14:textId="77777777" w:rsidR="009F7A17" w:rsidRDefault="009F7A17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624F2594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32B68DE2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315466AB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5146AA76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530D49A7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14224AA2" w14:textId="77777777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</w:p>
    <w:p w14:paraId="4A18755A" w14:textId="07852552" w:rsidR="00E9521A" w:rsidRDefault="00E9521A">
      <w:pPr>
        <w:rPr>
          <w:rFonts w:ascii="Times New Roman" w:hAnsi="Times New Roman" w:cs="Times New Roman"/>
          <w:sz w:val="60"/>
          <w:szCs w:val="60"/>
          <w:lang w:val="pt-CV"/>
        </w:rPr>
      </w:pPr>
      <w:r w:rsidRPr="00E9521A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19F56CFE" wp14:editId="6AE262F0">
            <wp:extent cx="5941060" cy="2823845"/>
            <wp:effectExtent l="0" t="0" r="2540" b="0"/>
            <wp:docPr id="1665672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72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8634" w14:textId="77777777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Elementos de entrada:</w:t>
      </w:r>
    </w:p>
    <w:p w14:paraId="1F9465D7" w14:textId="77777777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Quando um elemento de entrada recebe foco (ou seja, ele é clicado ou com guias), o elemento adjacente com a classe .Foco terá sua largura definida como 100%.</w:t>
      </w:r>
    </w:p>
    <w:p w14:paraId="1B13A0C8" w14:textId="77777777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Da mesma forma, se o elemento de entrada for válido (por exemplo, o usuário inseriu dados válidos), o elemento .foco adjacente também terá sua largura definida como 100%.</w:t>
      </w:r>
    </w:p>
    <w:p w14:paraId="5B0BCA8F" w14:textId="77777777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Elementos de textarea:</w:t>
      </w:r>
    </w:p>
    <w:p w14:paraId="6E66A8BD" w14:textId="77777777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O mesmo comportamento se aplica aos elementos da textarea dentro do formulário.</w:t>
      </w:r>
    </w:p>
    <w:p w14:paraId="68086E2E" w14:textId="73643DDD" w:rsidR="00E9521A" w:rsidRPr="00E9521A" w:rsidRDefault="00E9521A" w:rsidP="00E9521A">
      <w:pPr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Quando uma textarea recebe foco ou é válida, o elemento .Foco adjacente se expande para 100% de largura.</w:t>
      </w:r>
    </w:p>
    <w:p w14:paraId="62C96E6B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3D1679A2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4DC00B98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4C6ED2DC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49076357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56732D1D" w14:textId="2BBC54EA" w:rsidR="00E9521A" w:rsidRDefault="00E9521A" w:rsidP="002C12BE">
      <w:pPr>
        <w:pStyle w:val="Ttulo1"/>
        <w:rPr>
          <w:lang w:val="pt-CV"/>
        </w:rPr>
      </w:pPr>
      <w:bookmarkStart w:id="11" w:name="_Toc169812354"/>
      <w:r>
        <w:rPr>
          <w:lang w:val="pt-CV"/>
        </w:rPr>
        <w:lastRenderedPageBreak/>
        <w:t>JavaScript</w:t>
      </w:r>
      <w:bookmarkEnd w:id="11"/>
    </w:p>
    <w:p w14:paraId="7B33DF1C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73FB4EFF" w14:textId="1B96973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  <w:r w:rsidRPr="00E9521A">
        <w:rPr>
          <w:rFonts w:ascii="Times New Roman" w:hAnsi="Times New Roman" w:cs="Times New Roman"/>
          <w:sz w:val="60"/>
          <w:szCs w:val="60"/>
          <w:lang w:val="pt-CV"/>
        </w:rPr>
        <w:drawing>
          <wp:inline distT="0" distB="0" distL="0" distR="0" wp14:anchorId="3BF1C83E" wp14:editId="6C045AB8">
            <wp:extent cx="5941021" cy="3985146"/>
            <wp:effectExtent l="0" t="0" r="3175" b="0"/>
            <wp:docPr id="1829521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10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834" cy="399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0A13" w14:textId="77777777" w:rsidR="00E9521A" w:rsidRDefault="00E9521A" w:rsidP="009F7A17">
      <w:pPr>
        <w:ind w:left="-567"/>
        <w:jc w:val="center"/>
        <w:rPr>
          <w:rFonts w:ascii="Times New Roman" w:hAnsi="Times New Roman" w:cs="Times New Roman"/>
          <w:sz w:val="60"/>
          <w:szCs w:val="60"/>
          <w:lang w:val="pt-CV"/>
        </w:rPr>
      </w:pPr>
    </w:p>
    <w:p w14:paraId="31075156" w14:textId="77777777" w:rsidR="00E9521A" w:rsidRPr="00E9521A" w:rsidRDefault="00E9521A" w:rsidP="00E9521A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A primeira parte do seu código parece lidar com um evento de clique em ícone de menu. Quando o ícone do menu é clicado, ele alterna uma classe chamada "BX-X" no ícone do menu e adiciona ou remove a classe "ativa" na barra de navegação.</w:t>
      </w:r>
    </w:p>
    <w:p w14:paraId="00C8145B" w14:textId="77777777" w:rsidR="00E9521A" w:rsidRPr="00E9521A" w:rsidRDefault="00E9521A" w:rsidP="00E9521A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A segunda parte lida com o comportamento de rolagem. Ele seleciona todas as seções da página e as armazena na variável da seção. Ele também seleciona links de navegação no cabeçalho. Quando o usuário rola, ele verifica qual seção está atualmente em exibição e ativa o link de navegação correspondente adicionando a classe "ativa".</w:t>
      </w:r>
    </w:p>
    <w:p w14:paraId="0FC33602" w14:textId="7E1948F0" w:rsidR="00E9521A" w:rsidRPr="002C12BE" w:rsidRDefault="00E9521A" w:rsidP="002C12BE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 w:rsidRPr="00E9521A">
        <w:rPr>
          <w:rFonts w:ascii="Times New Roman" w:hAnsi="Times New Roman" w:cs="Times New Roman"/>
          <w:sz w:val="24"/>
          <w:szCs w:val="24"/>
          <w:lang w:val="pt-CV"/>
        </w:rPr>
        <w:t>Por fim, há uma animação para o cabeçalho. Se o usuário rolar mais de 100 pixels para baixo, o cabeçalho receberá uma classe "pegajosa" aplicada a ele.</w:t>
      </w:r>
    </w:p>
    <w:p w14:paraId="59BE61A7" w14:textId="5142EE77" w:rsidR="009F7A17" w:rsidRPr="009F7A17" w:rsidRDefault="00A02819" w:rsidP="002C12BE">
      <w:pPr>
        <w:pStyle w:val="Ttulo1"/>
        <w:rPr>
          <w:lang w:val="pt-CV"/>
        </w:rPr>
      </w:pPr>
      <w:bookmarkStart w:id="12" w:name="_Toc169812355"/>
      <w:r>
        <w:rPr>
          <w:lang w:val="pt-CV"/>
        </w:rPr>
        <w:lastRenderedPageBreak/>
        <w:t>Conclusão</w:t>
      </w:r>
      <w:bookmarkEnd w:id="12"/>
    </w:p>
    <w:p w14:paraId="7C7B9BE7" w14:textId="15490B68" w:rsidR="009F7A17" w:rsidRPr="009F7A17" w:rsidRDefault="009F7A17" w:rsidP="009F7A17">
      <w:pPr>
        <w:spacing w:line="360" w:lineRule="auto"/>
        <w:ind w:left="-567"/>
        <w:jc w:val="both"/>
        <w:rPr>
          <w:rFonts w:ascii="Times New Roman" w:hAnsi="Times New Roman" w:cs="Times New Roman"/>
          <w:sz w:val="24"/>
          <w:szCs w:val="24"/>
          <w:lang w:val="pt-CV"/>
        </w:rPr>
      </w:pPr>
      <w:r>
        <w:rPr>
          <w:rFonts w:ascii="Times New Roman" w:hAnsi="Times New Roman" w:cs="Times New Roman"/>
          <w:sz w:val="24"/>
          <w:szCs w:val="24"/>
          <w:lang w:val="pt-CV"/>
        </w:rPr>
        <w:t xml:space="preserve">Este trabalho serviu de grande incentivo para colocar em prática os conhecimentos adquiridos ao longo desse modulo, lutando contra as dificuldades encontradas em javascrit principalmente talvez por falta de percepção e um pouco em css,  mas tudo  concluido com sucesso e delitação no conhecimento. </w:t>
      </w:r>
    </w:p>
    <w:sectPr w:rsidR="009F7A17" w:rsidRPr="009F7A17" w:rsidSect="008F624D">
      <w:footerReference w:type="first" r:id="rId26"/>
      <w:pgSz w:w="11906" w:h="16838"/>
      <w:pgMar w:top="1417" w:right="849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1DE4E" w14:textId="77777777" w:rsidR="00876433" w:rsidRDefault="00876433" w:rsidP="00BD2988">
      <w:pPr>
        <w:spacing w:after="0" w:line="240" w:lineRule="auto"/>
      </w:pPr>
      <w:r>
        <w:separator/>
      </w:r>
    </w:p>
  </w:endnote>
  <w:endnote w:type="continuationSeparator" w:id="0">
    <w:p w14:paraId="4652FBE2" w14:textId="77777777" w:rsidR="00876433" w:rsidRDefault="00876433" w:rsidP="00BD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5678359"/>
      <w:docPartObj>
        <w:docPartGallery w:val="Page Numbers (Bottom of Page)"/>
        <w:docPartUnique/>
      </w:docPartObj>
    </w:sdtPr>
    <w:sdtContent>
      <w:p w14:paraId="5DD60131" w14:textId="5852B7CA" w:rsidR="008F624D" w:rsidRDefault="008F62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3055CFC3" w14:textId="77777777" w:rsidR="008F624D" w:rsidRDefault="008F624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2DE96" w14:textId="528358C3" w:rsidR="00BD2988" w:rsidRDefault="00BD2988" w:rsidP="008F624D">
    <w:pPr>
      <w:pStyle w:val="Rodap"/>
      <w:jc w:val="center"/>
    </w:pPr>
  </w:p>
  <w:p w14:paraId="218F606C" w14:textId="77777777" w:rsidR="00BD2988" w:rsidRDefault="00BD298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671679"/>
      <w:docPartObj>
        <w:docPartGallery w:val="Page Numbers (Bottom of Page)"/>
        <w:docPartUnique/>
      </w:docPartObj>
    </w:sdtPr>
    <w:sdtContent>
      <w:p w14:paraId="3DE23958" w14:textId="3199F69B" w:rsidR="008F624D" w:rsidRDefault="008F62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6D5484A3" w14:textId="77777777" w:rsidR="008F624D" w:rsidRDefault="008F62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F5157" w14:textId="77777777" w:rsidR="00876433" w:rsidRDefault="00876433" w:rsidP="00BD2988">
      <w:pPr>
        <w:spacing w:after="0" w:line="240" w:lineRule="auto"/>
      </w:pPr>
      <w:r>
        <w:separator/>
      </w:r>
    </w:p>
  </w:footnote>
  <w:footnote w:type="continuationSeparator" w:id="0">
    <w:p w14:paraId="4DBA1F6F" w14:textId="77777777" w:rsidR="00876433" w:rsidRDefault="00876433" w:rsidP="00BD2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F3124"/>
    <w:multiLevelType w:val="hybridMultilevel"/>
    <w:tmpl w:val="4CB2CC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865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0B"/>
    <w:rsid w:val="002422C7"/>
    <w:rsid w:val="002C12BE"/>
    <w:rsid w:val="003E2A54"/>
    <w:rsid w:val="0043044C"/>
    <w:rsid w:val="00532979"/>
    <w:rsid w:val="00572DA1"/>
    <w:rsid w:val="00713F06"/>
    <w:rsid w:val="00787058"/>
    <w:rsid w:val="00860E59"/>
    <w:rsid w:val="00876433"/>
    <w:rsid w:val="008F624D"/>
    <w:rsid w:val="00982A48"/>
    <w:rsid w:val="009D7D51"/>
    <w:rsid w:val="009F7A17"/>
    <w:rsid w:val="00A02819"/>
    <w:rsid w:val="00AE1B0B"/>
    <w:rsid w:val="00B1551A"/>
    <w:rsid w:val="00B41669"/>
    <w:rsid w:val="00BD13D9"/>
    <w:rsid w:val="00BD2988"/>
    <w:rsid w:val="00BF7B16"/>
    <w:rsid w:val="00D12BEF"/>
    <w:rsid w:val="00DD7538"/>
    <w:rsid w:val="00E16AAE"/>
    <w:rsid w:val="00E17DAF"/>
    <w:rsid w:val="00E9521A"/>
    <w:rsid w:val="00FF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C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0393"/>
  <w15:chartTrackingRefBased/>
  <w15:docId w15:val="{3FE8FA99-0F98-4E7A-B275-8A7577BEF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C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C12B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8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C12BE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60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D298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D29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2988"/>
  </w:style>
  <w:style w:type="paragraph" w:styleId="Rodap">
    <w:name w:val="footer"/>
    <w:basedOn w:val="Normal"/>
    <w:link w:val="RodapCarter"/>
    <w:uiPriority w:val="99"/>
    <w:unhideWhenUsed/>
    <w:rsid w:val="00BD29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2988"/>
  </w:style>
  <w:style w:type="character" w:customStyle="1" w:styleId="Ttulo1Carter">
    <w:name w:val="Título 1 Caráter"/>
    <w:basedOn w:val="Tipodeletrapredefinidodopargrafo"/>
    <w:link w:val="Ttulo1"/>
    <w:uiPriority w:val="9"/>
    <w:rsid w:val="002C12BE"/>
    <w:rPr>
      <w:rFonts w:ascii="Times New Roman" w:eastAsiaTheme="majorEastAsia" w:hAnsi="Times New Roman" w:cstheme="majorBidi"/>
      <w:sz w:val="80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D2988"/>
    <w:pPr>
      <w:outlineLvl w:val="9"/>
    </w:pPr>
    <w:rPr>
      <w:kern w:val="0"/>
      <w:lang w:eastAsia="pt-CV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F6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CV" w:eastAsia="pt-CV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C12BE"/>
    <w:rPr>
      <w:rFonts w:ascii="Times New Roman" w:eastAsiaTheme="majorEastAsia" w:hAnsi="Times New Roman" w:cstheme="majorBidi"/>
      <w:sz w:val="60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713F0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13F0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713F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D3297-E863-4120-A884-617A0FB58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1993</Words>
  <Characters>11363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Heber Amador</dc:creator>
  <cp:keywords/>
  <dc:description/>
  <cp:lastModifiedBy>Heber Amador</cp:lastModifiedBy>
  <cp:revision>2</cp:revision>
  <cp:lastPrinted>2024-06-20T22:41:00Z</cp:lastPrinted>
  <dcterms:created xsi:type="dcterms:W3CDTF">2024-06-20T22:45:00Z</dcterms:created>
  <dcterms:modified xsi:type="dcterms:W3CDTF">2024-06-20T22:45:00Z</dcterms:modified>
</cp:coreProperties>
</file>