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80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CONFIGURAÇÃO SANKHYA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5FAC"/>
          <w:sz w:val="34"/>
          <w:szCs w:val="34"/>
        </w:rPr>
        <w:t xml:space="preserve">Regras de Negócio, TOP e AD_ORCAMENTOCR</w:t>
      </w:r>
    </w:p>
    <w:p>
      <w:pPr>
        <w:spacing w:after="1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Pré-requisito obrigatório para o fluxo de aprovação funcionar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Sankhya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 de Operação (TOP) / Regras de Negócio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 configurado (exemplo)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 – PEDIDO COMPRA DIRETA OU SERVIÇO (FAZENDAS)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Regras configuradas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· 25 · 26 · 27 (4 níveis de aprovação)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expressão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Procedure · Portais · Confirmação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1. Visão Geral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que o fluxo de aprovação funcione corretamente, é necessário configurar previamente dois elementos no Sankhya: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Regras de Negócio (TGFRNG + TGFTRN): definem os eventos de liberação de cada nível e qual Stored Procedure é chamada quando o aprovador age no portal.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Tipo de Operação – TOP (TGFTOP): vincula as regras ao tipo de movimento (ex: TOP 71 = Pedido Compra Direta).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AD_ORCAMENTOCR: tabela de aprovadores por Empresa, Centro de Resultado e Evento. Sem ela, o fluxo não sabe quem deve aprovar.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🔴  Pré-requisito bloqueante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 as Regras de Negócio não estiverem configuradas, as procedures AD_FCT_APROV_PEDIDO_V3 e a trigger AD_TRG_INC_UPD_TSILIB_APROV_APP_V2 retornarão erro 'Nenhuma regra ativa configurada para este tipo de operação' e o pedido não seguirá o fluxo.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2. Mapeamento de Eventos × Níveis de Aprovação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imagem abaixo mostra a configuração real utilizada no ambiente. Cada linha representa um nível de aprovação, com seu respectivo evento de liberação e a Stored Procedure chamada no Sankhya.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400"/>
        <w:gridCol w:w="33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Num. Regra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 de Negócio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Seq. Execução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Stored Procedure / Descrição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5FAC"/>
                <w:sz w:val="20"/>
                <w:szCs w:val="20"/>
              </w:rPr>
              <w:t xml:space="preserve">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7A3E"/>
                <w:sz w:val="20"/>
                <w:szCs w:val="20"/>
              </w:rPr>
              <w:t xml:space="preserve">1007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APROVA APP COORDENADOR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APROVA PEDIDO APP COORDENADOR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5FAC"/>
                <w:sz w:val="20"/>
                <w:szCs w:val="20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7A3E"/>
                <w:sz w:val="20"/>
                <w:szCs w:val="20"/>
              </w:rPr>
              <w:t xml:space="preserve">1008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APROVA APP GERENTE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APROVA PEDIDO APP GERENTE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5FAC"/>
                <w:sz w:val="20"/>
                <w:szCs w:val="20"/>
              </w:rPr>
              <w:t xml:space="preserve">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7A3E"/>
                <w:sz w:val="20"/>
                <w:szCs w:val="20"/>
              </w:rPr>
              <w:t xml:space="preserve">1009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APROVA APP DIRETORIA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APROVA PEDIDO APP DIRETORIA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5FAC"/>
                <w:sz w:val="20"/>
                <w:szCs w:val="20"/>
              </w:rPr>
              <w:t xml:space="preserve">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7A3E"/>
                <w:sz w:val="20"/>
                <w:szCs w:val="20"/>
              </w:rPr>
              <w:t xml:space="preserve">1010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APROVA APP FINANCEIRO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APROVA PEDIDO APP FINANCEIRO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E7A3E"/>
                <w:sz w:val="22"/>
                <w:szCs w:val="22"/>
              </w:rPr>
              <w:t xml:space="preserve">✅  Mapeamento confirmado para o fluxo de questionamento (v3)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 base nessa configuração, o mapeamento correto dos campos de questionamento em TGFCAB é: Eventos 1007/1008/1009 (COORDENADOR, GERENTE, DIRETORIA) → AD_QUEST_APROV_GERENCIA / AD_RESP_QUEST_APROV_GERENCI. Evento 1010 (FINANCEIRO) → AD_QUEST_APROV_FINANCEIRA / AD_RESP_QUEST_APROV_FINANCE. Ajuste os blocos IF P_EVENTO IN (...) nas procedures AAD_STP_REG_QUESTIONAMENTO e AAD_STP_REG_RESPOSTA conforme esse mapeamento.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3. Como Configurar as Regras de Negócio no Sankhya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Acesse: Menu → Configurações → Regras de Negócio. Crie ou edite cada uma das 4 regras conforme abaixo.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3.1 Campos obrigatórios de cada regra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/ Orientação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Num. Regra</w:t>
            </w:r>
            <w:r>
              <w:t xml:space="preserve"/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24, 25, 26 ou 27 (gerado automaticamente pelo sistema)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Evento de Liberação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*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1007 / 1008 / 1009 / 1010 conforme o nível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Descrição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*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APROVA APP COORDENADOR / GERENTE / DIRETORIA / FINANCEIRO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Ativa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*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 — obrigatório estar ativo para o fluxo funcionar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Tipo de Expressão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*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Stored Procedure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Onde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*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Portais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Quando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*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Descrição (coluna D)</w:t>
            </w:r>
            <w:r>
              <w:t xml:space="preserve"/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APROVA PEDIDO APP COORDENADOR / GERENTE / DIRETORIA / FINANCEIRO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Cód. Usuário Liberador</w:t>
            </w:r>
            <w:r>
              <w:t xml:space="preserve"/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Deixar em branco — preenchido dinamicamente via AD_ORCAMENTOCR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3.2 Configuração passo a passo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Acessar o módulo de Regras de Negócio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Menu Principal → Configurações → Regras de Negócio. A tela exibe todas as regras cadastradas.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Criar a Regra 24 — COORDENADOR (Evento 1007)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Clique em + (Novo). Informe: Evento=1007 | Ativa=Sim | Tipo Expressão=Stored Procedure | Onde=Portais | Quando=Confirmação | Descrição=APROVA APP COORDENADOR. Salvar.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Criar a Regra 25 — GERENTE (Evento 1008)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Mesmo processo. Evento=1008 | Descrição=APROVA APP GERENTE. Salvar.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Criar a Regra 26 — DIRETORIA (Evento 1009)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Mesmo processo. Evento=1009 | Descrição=APROVA APP DIRETORIA. Salvar.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Criar a Regra 27 — FINANCEIRO (Evento 1010)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Mesmo processo. Evento=1010 | Descrição=APROVA APP FINANCEIRO. Salvar.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Validar no banco de dados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Execute a query de validação da Seção 6 para confirmar que as 4 regras estão ativas em TGFRNG.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4. Vinculação das Regras ao Tipo de Operação (TOP)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 Tipo de Operação (TOP) que utiliza aprovação precisa ter as 4 regras vinculadas na aba 'Regras de negócio'. O exemplo abaixo mostra a TOP 71.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4.1 Como vincular as regras à TOP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Acessar Tipos de Operação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Menu → Cadastros → Tipo de Operação (TOP). Localizar a TOP desejada (ex: 71 – PEDIDO COMPRA DIRETA OU SERVIÇO FAZENDAS).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Acessar a aba 'Regras de negócio'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Dentro do cadastro da TOP, clique na aba 'Regras de negócio' (última aba à direita na barra de abas).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Vincular as 4 regras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Clique em + e adicione as regras 24, 25, 26 e 27, definindo a Sequência de Execução de 1 a 4 respectivamente. A sequência determina a ordem dos níveis de aprovação.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Verificar resultado esperado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aba deve exibir: Regra 24 (Seq.1) · Regra 25 (Seq.2) · Regra 26 (Seq.3) · Regra 27 (Seq.4).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4.2 Resultado esperado na TOP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26"/>
        <w:gridCol w:w="2000"/>
        <w:gridCol w:w="2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(Regra de Negócio)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Seq. de Execução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APROVA APP COORDENADOR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7A3E"/>
                <w:sz w:val="20"/>
                <w:szCs w:val="20"/>
              </w:rPr>
              <w:t xml:space="preserve">✅ Vinculada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APROVA APP GERENTE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7A3E"/>
                <w:sz w:val="20"/>
                <w:szCs w:val="20"/>
              </w:rPr>
              <w:t xml:space="preserve">✅ Vinculada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26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APROVA APP DIRETORIA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7A3E"/>
                <w:sz w:val="20"/>
                <w:szCs w:val="20"/>
              </w:rPr>
              <w:t xml:space="preserve">✅ Vinculada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27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APROVA APP FINANCEIRO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7A3E"/>
                <w:sz w:val="20"/>
                <w:szCs w:val="20"/>
              </w:rPr>
              <w:t xml:space="preserve">✅ Vinculada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⚠  Importante: cada TOP precisa ter suas regras vinculadas individualmente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 a empresa tiver múltiplos Tipos de Operação de compra (ex: TOP 71 Fazendas, TOP 72 Escritório, TOP 73 Serviços), cada uma delas precisa ter as 4 regras vinculadas na aba 'Regras de negócio'. Caso contrário, pedidos criados com TOPs não configuradas gerarão erro 'Nenhuma regra ativa'.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5. Configuração da Tabela AD_ORCAMENTOCR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 tabela define QUEM aprova cada nível, para cada combinação de Empresa + Centro de Resultado. Sem os registros corretos aqui, a trigger e a function não conseguem determinar o aprovador e o pedido é bloqueado com erro.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5.1 Estrutura dos campos principais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IDPEMPRESA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Código da empresa (TGFCAB.CODEMP)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IDCR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Código do Centro de Resultado (TGFCAB.CODCENCUS)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Evento de liberação: 1007, 1008, 1009 ou 1010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IDFUNC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CODUSU do aprovador responsável por este nível/CR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VALOR_LIMITE_ORC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Limite orçamentário. Se houver mais de um aprovador por CR/Evento, o de maior limite é escolhido.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5.2 Exemplo de inserção — configurar aprovadores</w:t>
      </w:r>
    </w:p>
    <w:p>
      <w:pPr>
        <w:spacing w:after="60"/>
      </w:pPr>
      <w:r>
        <w:t xml:space="preserve"/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Exemplo: Empresa 1, CR 10, 4 níveis de aprovação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Ajuste IDPEMPRESA, IDCR e IDFUNC conforme a realidade de cada empresa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Nível 1 — COORDENADOR (Evento 1007)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INSERT INTO AD_ORCAMENTOCR (IDPEMPRESA, IDCR, EVENTO, IDFUNC, VALOR_LIMITE_ORC)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VALUES (1, 10, 1007, 150, 50000);    -- CODUSU 150 = Coordenador do CR 10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Nível 2 — GERENTE (Evento 1008)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INSERT INTO AD_ORCAMENTOCR (IDPEMPRESA, IDCR, EVENTO, IDFUNC, VALOR_LIMITE_ORC)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VALUES (1, 10, 1008, 220, 200000);   -- CODUSU 220 = Gerente do CR 10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Nível 3 — DIRETORIA (Evento 1009)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INSERT INTO AD_ORCAMENTOCR (IDPEMPRESA, IDCR, EVENTO, IDFUNC, VALOR_LIMITE_ORC)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VALUES (1, 10, 1009, 305, 1000000);  -- CODUSU 305 = Diretor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Nível 4 — FINANCEIRO (Evento 1010)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INSERT INTO AD_ORCAMENTOCR (IDPEMPRESA, IDCR, EVENTO, IDFUNC, VALOR_LIMITE_ORC)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VALUES (1, 10, 1010, 410, 9999999);  -- CODUSU 410 = Financeiro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COMMIT;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5.3 Regras de negócio da AD_ORCAMENTOCR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E5FAC"/>
          <w:sz w:val="22"/>
          <w:szCs w:val="22"/>
        </w:rPr>
        <w:t xml:space="preserve">Um registro por nível por CR: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Para cada Centro de Resultado ativo que gera pedidos de compra, devem existir 4 registros (um para cada evento 1007 a 1010).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E5FAC"/>
          <w:sz w:val="22"/>
          <w:szCs w:val="22"/>
        </w:rPr>
        <w:t xml:space="preserve">Múltiplos aprovadores por nível: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 houver dois candidatos para o mesmo CR/Evento, o sistema escolhe o de maior VALOR_LIMITE_ORC. Apenas um aprovador é notificado.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E5FAC"/>
          <w:sz w:val="22"/>
          <w:szCs w:val="22"/>
        </w:rPr>
        <w:t xml:space="preserve">Aprovador deve ser usuário ativo: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 IDFUNC deve corresponder a um CODUSU válido e ativo em TSIUSU. Usuários desativados causam falha silenciosa na notificação.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E5FAC"/>
          <w:sz w:val="22"/>
          <w:szCs w:val="22"/>
        </w:rPr>
        <w:t xml:space="preserve">Manutenção contínua: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Quando um colaborador muda de função ou é desligado, atualizar IDFUNC imediatamente para evitar pedidos travados sem aprovador.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6. Queries de Validação Pós-Configuração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Execute estas queries após configurar as regras e antes de realizar qualquer teste de aprovação.</w:t>
      </w:r>
    </w:p>
    <w:p>
      <w:pPr>
        <w:spacing w:after="16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6.1  Verificar se as 4 regras estão ativas no banco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Deve retornar exatamente 4 linhas com ATIVO='S'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SELECT NURNG, EVENTO, DESCRICAO, ATIVO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FROM TGFRNG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WHERE EVENTO IN (1007, 1008, 1009, 1010)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AND ATIVO = 'S'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ORDER BY EVENTO;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Resultado esperado: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NURNG  EVENTO  DESCRICAO                    ATIVO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-- 24     1007    APROVA APP COORDENADOR       S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-- 25     1008    APROVA APP GERENTE           S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-- 26     1009    APROVA APP DIRETORIA         S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-- 27     1010    APROVA APP FINANCEIRO        S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6.2  Verificar vinculação das regras à TOP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Substitua :CODTIPOPER pelo código da TOP (ex: 71)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SELECT TOP.CODTIPOPER, TOP.DESCROPER,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TRN.NURNG, RNG.EVENTO, RNG.DESCRICAO,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TRN.SEQEXEC AS SEQ_EXECUCAO,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RNG.ATIVO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FROM TGFTOP TOP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INNER JOIN TGFTRN TRN ON TRN.CODTIPOPER = TOP.CODTIPOPER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INNER JOIN TGFRNG RNG ON RNG.NURNG       = TRN.NURNG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WHERE TOP.CODTIPOPER = :CODTIPOPER    -- ex: 71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AND TOP.ATIVO = 'S'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ORDER BY TRN.SEQEXEC;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6.3  Verificar aprovadores configurados em AD_ORCAMENTOCR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Lista todos os aprovadores configurados, com nome do usuário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SELECT O.IDPEMPRESA  AS EMPRESA,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O.IDCR        AS CENTRO_RESULTADO,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O.EVENTO,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CASE O.EVENTO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WHEN 1007 THEN 'COORDENADOR'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WHEN 1008 THEN 'GERENTE'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WHEN 1009 THEN 'DIRETORIA'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WHEN 1010 THEN 'FINANCEIRO'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END           AS NIVEL,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O.IDFUNC      AS CODUSU_APROVADOR,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U.NOMEUSU     AS NOME_APROVADOR,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O.VALOR_LIMITE_ORC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FROM AD_ORCAMENTOCR O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LEFT JOIN TSIUSU U ON U.CODUSU = O.IDFUNC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WHERE O.EVENTO IN (1007, 1008, 1009, 1010)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ORDER BY O.IDPEMPRESA, O.IDCR, O.EVENTO;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6.4  Identificar CRs ativos sem aprovador configurado (gap crítico)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Retorna combinações Empresa+CR que possuem pedidos ativos mas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NÃO têm aprovador configurado em AD_ORCAMENTOCR para todos os 4 eventos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SELECT DISTINCT C.CODEMP, C.CODCENCUS,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R.EVENTO,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CASE R.EVENTO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WHEN 1007 THEN 'COORDENADOR'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WHEN 1008 THEN 'GERENTE'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WHEN 1009 THEN 'DIRETORIA'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WHEN 1010 THEN 'FINANCEIRO'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END AS NIVEL_SEM_APROVADOR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FROM TGFCAB C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CROSS JOIN TGFRNG R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WHERE R.ATIVO        = 'S'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AND R.EVENTO       IN (1007,1008,1009,1010)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AND C.STATUSNOTA   &lt;&gt; 'L'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AND C.TIPMOV       = 'O'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AND NOT EXISTS (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SELECT 1 FROM AD_ORCAMENTOCR O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WHERE O.IDPEMPRESA = C.CODEMP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AND O.IDCR       = C.CODCENCUS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AND O.EVENTO     = R.EVENTO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ORDER BY C.CODEMP, C.CODCENCUS, R.EVENTO;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Se esta query retornar linhas, há pedidos que VÂO travar ao entrar em aprovação.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Inserir os aprovadores faltantes antes de liberar o fluxo.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6.5  Verificar se a TOP tem o Tipo de Movimento correto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A trigger só processa pedidos com TIPMOV='O' (Pedido de Compra)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Se a TOP não gera TIPMOV='O', os pedidos serão ignorados pelo fluxo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SELECT CODTIPOPER, DESCROPER, TIPMOV,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CASE TIPMOV WHEN 'O' THEN '✓ OK - Pedido de Compra'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ELSE        '✗ ATENÇÃO - Não é Pedido de Compra'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END AS VALIDACAO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FROM TGFTOP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WHERE CODTIPOPER IN (71, 72, 73)   -- &lt;&lt; informe os TOPs de compra da empresa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AND ATIVO = 'S';</w:t>
      </w:r>
    </w:p>
    <w:p>
      <w:pPr>
        <w:spacing w:after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7. Checklist de Configuração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26"/>
        <w:gridCol w:w="2000"/>
        <w:gridCol w:w="15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configurar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Regra 24 criada (Evento 1007 – COORDENADOR, Ativa, Stored Procedure, Portais, Confirmação)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Regras de Negócio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Regra 25 criada (Evento 1008 – GERENTE)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Regras de Negócio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Regra 26 criada (Evento 1009 – DIRETORIA)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Regras de Negócio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Regra 27 criada (Evento 1010 – FINANCEIRO)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Regras de Negócio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regras vinculadas à TOP com Seq. 1-2-3-4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→ Aba Regras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Repetido para todos os TOPs de compra ativos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(todos)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AD_ORCAMENTOCR: 4 registros por Empresa+CR ativo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Oracle / 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Query 6.1 retorna 4 linhas (ATIVO='S')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Oracle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Query 6.2 retorna as 4 regras vinculadas à TOP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Oracle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Query 6.4 retorna ZERO linhas (sem gaps)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Oracle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Teste E2E: criar pedido e verificar inserção na TSILIB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Sankhya + Oracle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Teste E2E: aprovar nível 1 e verificar avanço para nível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Sankhya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8. Erros Comuns e Como Resolver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26"/>
        <w:gridCol w:w="28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Mensagem de Erro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'Nenhuma regra ativa configurada para este tipo de operação'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Regra não criada ou não vinculada à TOP, ou ATIVO='N'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 as 4 regras e vinculá-las à TOP. Verificar campo ATIVO.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'Nenhum aprovador encontrado na AD_ORCAMENTOCR'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Registro ausente para a combinação Empresa+CR+Evento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Inserir o aprovador em AD_ORCAMENTOCR para o CR e evento específico.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Pedido criado mas TSILIB não recebe o 1º registro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Trigger desabilitada ou TIPMOV &lt;&gt; 'O' na TOP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Verificar STATUS da trigger e campo TIPMOV da TOP.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Aprovação avança mas CODUSULIB fica NULL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Aprovador cadastrado em AD_ORCAMENTOCR com IDFUNC NULL ou inválido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Corrigir IDFUNC na AD_ORCAMENTOCR com um CODUSU válido.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Regras visíveis no Sankhya mas fluxo não dispara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SEQEXEC NULL na TGFTRN (campo Seq. de Execução vazio na TOP)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Preencher a Seq. de Execução nas regras vinculadas à TOP.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regras criadas mas apenas 2 disparam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Regras com Evento duplicado ou ATIVO='N' nas demais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Verificar Query 6.1 e conferir se todos os 4 eventos estão ativos.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top w:val="single" w:color="2E5FAC" w:sz="4" w:space="4"/>
        </w:pBdr>
        <w:spacing w:before="6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IDEALAGRO_PRD  ·  Configuração Sankhya  ·  Confidencial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C" w:sz="4" w:space="2"/>
      </w:pBdr>
      <w:spacing w:before="6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  |  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C" w:sz="4" w:space="2"/>
      </w:pBdr>
      <w:spacing w:after="60"/>
    </w:pPr>
    <w:r>
      <w:rPr>
        <w:rFonts w:ascii="Arial" w:cs="Arial" w:eastAsia="Arial" w:hAnsi="Arial"/>
        <w:color w:val="2E5FAC"/>
        <w:sz w:val="18"/>
        <w:szCs w:val="18"/>
      </w:rPr>
      <w:t xml:space="preserve">Configuração Sankhya  ·  Regras de Negócio e TOP  ·  IDEALAGRO_PRD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E5FA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2026-04-07T10:08:50.945Z</dcterms:created>
  <dcterms:modified xsi:type="dcterms:W3CDTF">2026-04-07T10:08:50.946Z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