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44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11264900</wp:posOffset>
            </wp:positionH>
            <wp:positionV relativeFrom="topMargin">
              <wp:posOffset>11582400</wp:posOffset>
            </wp:positionV>
            <wp:extent cx="457200" cy="2794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1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附件</w:t>
      </w:r>
      <w:r>
        <w:rPr>
          <w:rFonts w:ascii="仿宋_GB2312" w:eastAsia="仿宋_GB2312" w:hAnsi="仿宋_GB2312" w:cs="仿宋_GB2312" w:hint="eastAsia"/>
          <w:sz w:val="32"/>
          <w:szCs w:val="32"/>
          <w:lang w:val="en-US"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</w:t>
      </w:r>
    </w:p>
    <w:p>
      <w:pPr>
        <w:spacing w:line="440" w:lineRule="exact"/>
        <w:rPr>
          <w:rFonts w:hint="eastAsia"/>
        </w:rPr>
      </w:pPr>
    </w:p>
    <w:p>
      <w:pPr>
        <w:spacing w:line="440" w:lineRule="exact"/>
        <w:rPr>
          <w:rFonts w:hint="eastAsia"/>
        </w:rPr>
      </w:pPr>
    </w:p>
    <w:p>
      <w:pPr>
        <w:spacing w:line="440" w:lineRule="exact"/>
        <w:rPr>
          <w:rFonts w:hint="eastAsia"/>
        </w:rPr>
      </w:pPr>
    </w:p>
    <w:p>
      <w:pPr>
        <w:spacing w:line="440" w:lineRule="exact"/>
        <w:rPr>
          <w:rFonts w:hint="eastAsia"/>
        </w:rPr>
      </w:pPr>
    </w:p>
    <w:p>
      <w:pPr>
        <w:spacing w:line="440" w:lineRule="exact"/>
        <w:rPr>
          <w:rFonts w:hint="eastAsia"/>
        </w:rPr>
      </w:pPr>
    </w:p>
    <w:p>
      <w:pPr>
        <w:spacing w:line="440" w:lineRule="exact"/>
        <w:rPr>
          <w:rFonts w:hint="eastAsia"/>
        </w:rPr>
      </w:pPr>
    </w:p>
    <w:p>
      <w:pPr>
        <w:spacing w:line="440" w:lineRule="exact"/>
        <w:jc w:val="center"/>
        <w:rPr>
          <w:rFonts w:ascii="方正小标宋简体" w:eastAsia="方正小标宋简体" w:hAnsi="方正小标宋简体" w:cs="方正小标宋简体" w:hint="eastAsia"/>
          <w:b w:val="0"/>
          <w:bCs/>
          <w:sz w:val="44"/>
          <w:szCs w:val="44"/>
          <w:lang w:eastAsia="zh-CN"/>
        </w:rPr>
      </w:pPr>
      <w:r>
        <w:rPr>
          <w:rFonts w:ascii="方正小标宋简体" w:eastAsia="方正小标宋简体" w:hAnsi="方正小标宋简体" w:cs="方正小标宋简体" w:hint="eastAsia"/>
          <w:b w:val="0"/>
          <w:bCs/>
          <w:sz w:val="44"/>
          <w:szCs w:val="44"/>
          <w:lang w:eastAsia="zh-CN"/>
        </w:rPr>
        <w:t>题目：用真情的泪，浇灌感恩的花</w:t>
      </w:r>
    </w:p>
    <w:p>
      <w:pPr>
        <w:spacing w:line="440" w:lineRule="exact"/>
        <w:jc w:val="right"/>
        <w:rPr>
          <w:rFonts w:ascii="仿宋_GB2312" w:eastAsia="仿宋_GB2312" w:hAnsi="仿宋_GB2312" w:cs="仿宋_GB2312" w:hint="eastAsia"/>
          <w:b/>
          <w:sz w:val="32"/>
          <w:szCs w:val="32"/>
        </w:rPr>
      </w:pPr>
      <w:r>
        <w:rPr>
          <w:rFonts w:hint="eastAsia"/>
          <w:b/>
          <w:sz w:val="24"/>
        </w:rPr>
        <w:t xml:space="preserve">          </w:t>
      </w:r>
      <w:bookmarkStart w:id="0" w:name="_GoBack"/>
      <w:bookmarkEnd w:id="0"/>
    </w:p>
    <w:p>
      <w:pPr>
        <w:spacing w:line="440" w:lineRule="exact"/>
        <w:jc w:val="right"/>
        <w:rPr>
          <w:rFonts w:hint="eastAsia"/>
          <w:b/>
          <w:sz w:val="24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  <w:lang w:eastAsia="zh-CN"/>
        </w:rPr>
        <w:t>——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</w:rPr>
        <w:t>延庆区讲述我的育人故事</w:t>
      </w:r>
    </w:p>
    <w:p>
      <w:pPr>
        <w:spacing w:line="440" w:lineRule="exact"/>
        <w:jc w:val="center"/>
        <w:rPr>
          <w:rFonts w:hint="eastAsia"/>
          <w:b/>
          <w:sz w:val="24"/>
        </w:rPr>
      </w:pPr>
    </w:p>
    <w:p>
      <w:pPr>
        <w:spacing w:line="440" w:lineRule="exact"/>
        <w:jc w:val="center"/>
        <w:rPr>
          <w:rFonts w:hint="eastAsia"/>
          <w:b/>
          <w:sz w:val="24"/>
        </w:rPr>
      </w:pPr>
    </w:p>
    <w:p>
      <w:pPr>
        <w:spacing w:line="440" w:lineRule="exact"/>
        <w:jc w:val="center"/>
        <w:rPr>
          <w:rFonts w:hint="eastAsia"/>
          <w:b/>
          <w:sz w:val="24"/>
        </w:rPr>
      </w:pPr>
    </w:p>
    <w:p>
      <w:pPr>
        <w:spacing w:line="440" w:lineRule="exact"/>
        <w:jc w:val="center"/>
        <w:rPr>
          <w:rFonts w:eastAsia="宋体" w:hint="eastAsia"/>
          <w:b/>
          <w:sz w:val="24"/>
          <w:lang w:eastAsia="zh-CN"/>
        </w:rPr>
      </w:pPr>
    </w:p>
    <w:p>
      <w:pPr>
        <w:spacing w:line="440" w:lineRule="exact"/>
        <w:jc w:val="center"/>
        <w:rPr>
          <w:rFonts w:hint="eastAsia"/>
          <w:b/>
          <w:sz w:val="24"/>
        </w:rPr>
      </w:pPr>
    </w:p>
    <w:p>
      <w:pPr>
        <w:spacing w:line="440" w:lineRule="exact"/>
        <w:jc w:val="center"/>
        <w:rPr>
          <w:rFonts w:hint="eastAsia"/>
          <w:b/>
          <w:sz w:val="24"/>
        </w:rPr>
      </w:pPr>
    </w:p>
    <w:p>
      <w:pPr>
        <w:spacing w:line="440" w:lineRule="exact"/>
        <w:jc w:val="center"/>
        <w:rPr>
          <w:rFonts w:hint="eastAsia"/>
          <w:b/>
          <w:sz w:val="24"/>
        </w:rPr>
      </w:pPr>
    </w:p>
    <w:p>
      <w:pPr>
        <w:spacing w:line="440" w:lineRule="exact"/>
        <w:jc w:val="center"/>
        <w:rPr>
          <w:b/>
          <w:sz w:val="30"/>
          <w:szCs w:val="30"/>
        </w:rPr>
      </w:pPr>
    </w:p>
    <w:p>
      <w:pPr>
        <w:spacing w:line="440" w:lineRule="exact"/>
        <w:jc w:val="center"/>
        <w:rPr>
          <w:b/>
          <w:sz w:val="30"/>
          <w:szCs w:val="30"/>
        </w:rPr>
      </w:pPr>
    </w:p>
    <w:p>
      <w:pPr>
        <w:spacing w:line="440" w:lineRule="exact"/>
        <w:jc w:val="center"/>
        <w:rPr>
          <w:b/>
          <w:sz w:val="30"/>
          <w:szCs w:val="30"/>
        </w:rPr>
      </w:pPr>
    </w:p>
    <w:p>
      <w:pPr>
        <w:spacing w:line="440" w:lineRule="exact"/>
        <w:jc w:val="center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eastAsia="zh-CN"/>
        </w:rPr>
        <w:t>学校：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</w:rPr>
        <w:t>延庆区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第五中学</w:t>
      </w:r>
    </w:p>
    <w:p>
      <w:pPr>
        <w:spacing w:line="440" w:lineRule="exact"/>
        <w:jc w:val="center"/>
        <w:rPr>
          <w:rFonts w:ascii="仿宋_GB2312" w:eastAsia="仿宋_GB2312" w:hAnsi="仿宋_GB2312" w:cs="仿宋_GB2312" w:hint="eastAsia"/>
          <w:b w:val="0"/>
          <w:bCs/>
          <w:sz w:val="32"/>
          <w:szCs w:val="32"/>
        </w:rPr>
      </w:pPr>
    </w:p>
    <w:p>
      <w:pPr>
        <w:spacing w:line="440" w:lineRule="exact"/>
        <w:jc w:val="center"/>
        <w:rPr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</w:rPr>
        <w:t>作者：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孙福利</w:t>
      </w:r>
    </w:p>
    <w:p>
      <w:pPr>
        <w:spacing w:line="440" w:lineRule="exact"/>
        <w:jc w:val="center"/>
        <w:rPr>
          <w:rFonts w:hint="eastAsia"/>
          <w:b/>
          <w:sz w:val="30"/>
          <w:szCs w:val="30"/>
        </w:rPr>
      </w:pPr>
    </w:p>
    <w:p>
      <w:pPr>
        <w:spacing w:line="440" w:lineRule="exact"/>
        <w:jc w:val="center"/>
        <w:rPr>
          <w:rFonts w:hint="eastAsia"/>
          <w:b/>
          <w:sz w:val="30"/>
          <w:szCs w:val="30"/>
        </w:rPr>
      </w:pPr>
    </w:p>
    <w:p>
      <w:pPr>
        <w:spacing w:line="440" w:lineRule="exact"/>
        <w:jc w:val="center"/>
        <w:rPr>
          <w:rFonts w:hint="eastAsia"/>
          <w:b/>
          <w:sz w:val="30"/>
          <w:szCs w:val="30"/>
        </w:rPr>
      </w:pPr>
    </w:p>
    <w:p>
      <w:pPr>
        <w:spacing w:line="440" w:lineRule="exact"/>
        <w:rPr>
          <w:rFonts w:hint="eastAsia"/>
          <w:b/>
          <w:sz w:val="30"/>
          <w:szCs w:val="30"/>
        </w:rPr>
      </w:pPr>
    </w:p>
    <w:p>
      <w:pPr>
        <w:spacing w:line="440" w:lineRule="exact"/>
        <w:rPr>
          <w:b/>
          <w:sz w:val="30"/>
          <w:szCs w:val="30"/>
        </w:rPr>
      </w:pPr>
    </w:p>
    <w:p>
      <w:pPr>
        <w:spacing w:line="440" w:lineRule="exact"/>
        <w:rPr>
          <w:b/>
          <w:sz w:val="30"/>
          <w:szCs w:val="30"/>
        </w:rPr>
      </w:pPr>
    </w:p>
    <w:p>
      <w:pPr>
        <w:spacing w:line="440" w:lineRule="exact"/>
        <w:rPr>
          <w:b/>
          <w:sz w:val="30"/>
          <w:szCs w:val="30"/>
        </w:rPr>
      </w:pPr>
    </w:p>
    <w:p>
      <w:pPr>
        <w:spacing w:line="440" w:lineRule="exact"/>
        <w:jc w:val="both"/>
        <w:rPr>
          <w:rFonts w:hint="eastAsia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560" w:lineRule="exact"/>
        <w:jc w:val="center"/>
        <w:textAlignment w:val="auto"/>
        <w:rPr>
          <w:rFonts w:hint="eastAsia"/>
          <w:b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b w:val="0"/>
          <w:bCs/>
          <w:sz w:val="44"/>
          <w:szCs w:val="44"/>
          <w:lang w:eastAsia="zh-CN"/>
        </w:rPr>
        <w:t>题目：用真情的泪，浇灌感恩的花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560" w:lineRule="exact"/>
        <w:jc w:val="left"/>
        <w:textAlignment w:val="auto"/>
        <w:rPr>
          <w:rFonts w:ascii="仿宋_GB2312" w:eastAsia="仿宋_GB2312" w:hAnsi="仿宋_GB2312" w:cs="仿宋_GB2312" w:hint="eastAsia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作者简介：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bidi="ar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孙福利，延庆区第五中学教师，高一物理教学工作，兼职班主任工作，。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560" w:lineRule="exact"/>
        <w:jc w:val="left"/>
        <w:textAlignment w:val="auto"/>
        <w:rPr>
          <w:rFonts w:ascii="宋体" w:hAnsi="宋体" w:cs="宋体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560" w:lineRule="exact"/>
        <w:jc w:val="left"/>
        <w:textAlignment w:val="auto"/>
        <w:rPr>
          <w:rFonts w:ascii="仿宋_GB2312" w:eastAsia="仿宋_GB2312" w:hAnsi="仿宋_GB2312" w:cs="仿宋_GB2312" w:hint="eastAsia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  <w:lang w:eastAsia="zh-CN"/>
        </w:rPr>
        <w:t>故事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正文：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宋体" w:hAnsi="宋体" w:cs="宋体" w:hint="eastAsia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第一部分：学生情况分析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女孩：杨某某，性格容易暴躁，缺乏安全感，外显强势，内心脆弱，与其他学生发生争执次数较多，尤其反感热闹开心的场合，总是表现出不屑的样子。并且不信任他人。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观察分析：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问题学生的背后往往隐藏着深层次的问题，通过变现来看，心里方面表现出的不同，体现出家庭问题，很可能不是十分和睦或者生长环境对爱有所缺失。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走访结果：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重组家庭，亲生父亲，继母不愿意回家，讨厌现在的家庭、怀念亲生母亲，认为继母不关心她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男孩：郭某某，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干净整洁，爱劳动看不起所有男性，对女生偏爱有加，处对象，在对象中，表现为缺失母爱。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观察分析：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问题学生的背后往往隐藏着深层次的问题，可能是家庭问题中，母亲的情况有所影响，可能和父亲关系不好。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走访结果：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单亲家庭，母亲病重逝世，家住孟庄，经济条件一般，父亲长期在京打工，回来次数较少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第二部分：教师采取措施与方法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困境：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解决过诸多学生之间的矛盾问题，但是仅限于解决问题，而不能减少事件的发生，治标不治本，而且性格和习惯逐渐形成，有愈演愈烈之势。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思考：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身为教育工作者，身为班主任，我该做些什么？我该如何利用创新的教育措施解决此类问题？我该如何解决所有这种普遍情况的问题，教育所有学生呢？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活动德育一体化，5月第二个周日，机会来了......我该如何筹划......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德育活动课——教育主阵地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主题：母亲节留下感恩的泪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活动准备：邀请函，歌曲：烛光里的妈妈，提前交代，孩子给妈妈的信+妈妈给孩子的信，鲜花：康乃馨，ppt，两位学生家长临时在隔壁（其他）。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活动过程：教室里回响着《烛光里的妈妈》，每张课桌上一朵美丽的康乃馨，妈妈们怀揣着写给孩子的信，陆续步入教室，孩子们也把写给家长的信稍稍的放在桌子里准备着。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环节一：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大屏幕播放亲子照片视频妈妈与孩子互换信件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环节二：讲故事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孩子讲：关于妈妈给我留下最难忘的事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妈妈讲：关于孩子给我留下最难忘的事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环节三：互动测试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孩子：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妈妈的生日？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妈妈最爱吃的一道菜？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妈妈最近的烦心事？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妈妈衣服的尺码？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妈妈：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孩子的生日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孩子最爱吃的一道菜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孩子最近的烦心事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孩子衣服的尺码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环节四：班主任宣读答案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在孩子的笑闹中，接着接着，就不说话了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。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接着接着，妈妈们哭了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。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接着接着，孩子们哭了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。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接着接着，我也哭了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关于妈妈的事，孩子们答的那么少，妈妈们都感动的哭了，关于孩子的事，妈妈答的那么多，孩子也感动哭了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环节五：妈妈，我想再抱你一次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孩子钻到母亲的怀里，或者衣服里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杨某某，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之前：拿到了邀请函，但是却没有把邀请函教到母亲手里，因为这位母亲是继母，她不愿意让她的继母在她的同学面前亮相，于是和我撒谎，她母亲单位有很重要的事情，实在没有办法请假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提前，安排她的母亲，在隔壁办公室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情节突变：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在班会进行到一半时，杨某某被周围的浓浓的亲情深深的感染，她跑出教室，给她的妈妈打了一个电话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当他的妈妈飞一样的速度赶到，班级门口的时候，教室里，响起了热烈的掌声，杨某某当着同学们和妈妈的面，双手捧着邀请函，送到继母面前，对着含泪的母亲：大声喊了一声，妈，你就是我的亲妈，一辈子的亲妈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让她的妈妈坐好，给大家讲解她的妈妈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小时候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小时候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小时候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小时候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悔恨，愧疚，感恩，混合着泪水，妈妈，一遍一遍，的叫着，她的妈妈，每听到一声，都会答应一声，听不够，还想听，相拥而泣，仅仅相拥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郭某某，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之前，郭某只有父亲，之前和郭某商量她的父亲来到会场，孩子不同意，怕丢人，嫌弃自己的父亲，没能力，没有给他想要的生活，没照顾好妈妈，感觉没有母爱。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提前，安排他的母亲，在隔壁办公室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情节突变：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在班会进行到一半时，郭某某被周围的浓浓的亲情深深的感染，坐在地上，痛苦流涕，喊着，我要爸爸，我要爸爸，我听话，我再也不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我一定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爸爸，你在哪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爸爸听到了孩子的哭声，从门外飞奔如教室，抱着他儿子，是爸爸不好，是爸爸不好，周围家长都送来了，康乃馨，孩子跪在父亲面前，大声的喊了一声，妈妈，我有妈妈，我的妈妈就是我的爸爸，我的爸爸是我心里最伟大的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爷俩被扶起来，诉说着，宣告着，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爸爸：我的儿子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对不起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小时候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儿子：我的爸爸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对不起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小时候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面对病重的母亲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压力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父亲表示哽咽的表示，一定和儿子并肩一起，共度所有难关，最后两个人仅仅抱在一起，父亲眼中是慈爱，儿子眼中是满足和骄傲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第三部分：育人效果与心得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在场的人无不泪下，母亲节的泪是感恩的泪，是顿悟的泪流过这样的泪之后，孩子们的心会软，孩子们的骨头会变得更硬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，</w:t>
      </w: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孩子们的脊梁会变的更直</w:t>
      </w:r>
      <w:r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我们会轻易忘掉：那些和我们一起笑过的人和事！但是，我们很难忘记那些和我们一起哭过的人和事！因为动了真心，吐了真言，所以那一刻定格为永恒。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  <w:t>陶行知先生说：教育是心心相印的活动，心与心之间存在着沟通的捷径，那就是真情，不要亵渎那些无力感动的人和事，哪里为他们营造一个美好的情感场，相信在这个场中萌生的定然是爱与美的心蕾发言。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rPr>
          <w:rFonts w:ascii="仿宋_GB2312" w:eastAsia="仿宋_GB2312" w:hAnsi="仿宋_GB2312" w:cs="仿宋_GB2312" w:hint="default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ind w:firstLine="420" w:firstLineChars="0"/>
        <w:textAlignment w:val="auto"/>
        <w:rPr>
          <w:rFonts w:ascii="仿宋_GB2312" w:eastAsia="仿宋_GB2312" w:hAnsi="仿宋_GB2312" w:cs="仿宋_GB2312" w:hint="eastAsia"/>
          <w:b w:val="0"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sectPr>
          <w:headerReference w:type="default" r:id="rId5"/>
          <w:footerReference w:type="default" r:id="rId6"/>
          <w:pgSz w:w="11906" w:h="16838"/>
          <w:pgMar w:top="1417" w:right="1417" w:bottom="1417" w:left="1417" w:header="851" w:footer="992" w:gutter="0"/>
          <w:cols w:num="1" w:space="720"/>
          <w:docGrid w:type="lines" w:linePitch="312" w:charSpace="0"/>
        </w:sect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 </w:t>
      </w:r>
    </w:p>
    <w:p>
      <w:r>
        <w:drawing>
          <wp:inline>
            <wp:extent cx="5760720" cy="6894281"/>
            <wp:docPr id="10001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00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B6F43"/>
    <w:rsid w:val="004151FC"/>
    <w:rsid w:val="00C02FC6"/>
    <w:rsid w:val="289B6F43"/>
  </w:rsids>
  <w:docVars>
    <w:docVar w:name="commondata" w:val="eyJoZGlkIjoiOGI4NjI5OTBmMDM1ODFlMDkzNDFlZTFiMWNhZWU5Z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3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丑蛤蟆</dc:creator>
  <cp:lastModifiedBy>丑蛤蟆</cp:lastModifiedBy>
  <cp:revision>1</cp:revision>
  <dcterms:created xsi:type="dcterms:W3CDTF">2023-05-30T06:15:00Z</dcterms:created>
  <dcterms:modified xsi:type="dcterms:W3CDTF">2023-05-30T07:36:33Z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