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942" w:rsidRPr="00160442" w:rsidRDefault="00C97DE9" w:rsidP="00796B93">
      <w:pPr>
        <w:jc w:val="center"/>
        <w:rPr>
          <w:rFonts w:hint="eastAsia"/>
          <w:sz w:val="32"/>
        </w:rPr>
      </w:pPr>
      <w:r w:rsidRPr="00160442">
        <w:rPr>
          <w:sz w:val="32"/>
        </w:rPr>
        <w:t>使用</w:t>
      </w:r>
      <w:proofErr w:type="spellStart"/>
      <w:r w:rsidRPr="00160442">
        <w:rPr>
          <w:rFonts w:hint="eastAsia"/>
          <w:sz w:val="32"/>
        </w:rPr>
        <w:t>wxAMPS</w:t>
      </w:r>
      <w:proofErr w:type="spellEnd"/>
      <w:r w:rsidRPr="00160442">
        <w:rPr>
          <w:rFonts w:hint="eastAsia"/>
          <w:sz w:val="32"/>
        </w:rPr>
        <w:t>求光电效率</w:t>
      </w:r>
    </w:p>
    <w:p w:rsidR="00C97DE9" w:rsidRPr="00160442" w:rsidRDefault="00CE31E0" w:rsidP="00160442">
      <w:pPr>
        <w:ind w:firstLineChars="200" w:firstLine="480"/>
        <w:rPr>
          <w:rFonts w:hint="eastAsia"/>
          <w:sz w:val="24"/>
        </w:rPr>
      </w:pPr>
      <w:proofErr w:type="spellStart"/>
      <w:r w:rsidRPr="00160442">
        <w:rPr>
          <w:rFonts w:hint="eastAsia"/>
          <w:sz w:val="24"/>
        </w:rPr>
        <w:t>wxAMPS</w:t>
      </w:r>
      <w:proofErr w:type="spellEnd"/>
      <w:r w:rsidRPr="00160442">
        <w:rPr>
          <w:rFonts w:hint="eastAsia"/>
          <w:sz w:val="24"/>
        </w:rPr>
        <w:t>可利用差分方程和数值迭代方法计算太阳电池的效率，</w:t>
      </w:r>
      <w:r w:rsidRPr="00160442">
        <w:rPr>
          <w:rFonts w:hint="eastAsia"/>
          <w:sz w:val="24"/>
        </w:rPr>
        <w:t xml:space="preserve"> </w:t>
      </w:r>
      <w:r w:rsidRPr="00160442">
        <w:rPr>
          <w:rFonts w:hint="eastAsia"/>
          <w:sz w:val="24"/>
        </w:rPr>
        <w:t>对建立器件的物理模型和设计器件的结构提供有力的理论指导。并且，它还可处理任何的掺杂、</w:t>
      </w:r>
      <w:r w:rsidRPr="00160442">
        <w:rPr>
          <w:rFonts w:hint="eastAsia"/>
          <w:sz w:val="24"/>
        </w:rPr>
        <w:t xml:space="preserve"> </w:t>
      </w:r>
      <w:r w:rsidRPr="00160442">
        <w:rPr>
          <w:rFonts w:hint="eastAsia"/>
          <w:sz w:val="24"/>
        </w:rPr>
        <w:t>缺陷能级，包括带间、连续和高斯缺</w:t>
      </w:r>
      <w:bookmarkStart w:id="0" w:name="_GoBack"/>
      <w:bookmarkEnd w:id="0"/>
      <w:r w:rsidRPr="00160442">
        <w:rPr>
          <w:rFonts w:hint="eastAsia"/>
          <w:sz w:val="24"/>
        </w:rPr>
        <w:t>陷</w:t>
      </w:r>
      <w:r w:rsidRPr="00160442">
        <w:rPr>
          <w:rFonts w:hint="eastAsia"/>
          <w:sz w:val="24"/>
        </w:rPr>
        <w:t>还有</w:t>
      </w:r>
      <w:r w:rsidRPr="00160442">
        <w:rPr>
          <w:rFonts w:hint="eastAsia"/>
          <w:sz w:val="24"/>
        </w:rPr>
        <w:t>特殊分布</w:t>
      </w:r>
      <w:r w:rsidRPr="00160442">
        <w:rPr>
          <w:rFonts w:hint="eastAsia"/>
          <w:sz w:val="24"/>
        </w:rPr>
        <w:t xml:space="preserve"> </w:t>
      </w:r>
      <w:r w:rsidRPr="00160442">
        <w:rPr>
          <w:rFonts w:hint="eastAsia"/>
          <w:sz w:val="24"/>
        </w:rPr>
        <w:t>（玻尔兹曼和费米统计）。</w:t>
      </w:r>
      <w:proofErr w:type="spellStart"/>
      <w:r w:rsidRPr="00160442">
        <w:rPr>
          <w:rFonts w:hint="eastAsia"/>
          <w:sz w:val="24"/>
        </w:rPr>
        <w:t>wxAMPS</w:t>
      </w:r>
      <w:proofErr w:type="spellEnd"/>
      <w:r w:rsidRPr="00160442">
        <w:rPr>
          <w:rFonts w:hint="eastAsia"/>
          <w:sz w:val="24"/>
        </w:rPr>
        <w:t xml:space="preserve"> </w:t>
      </w:r>
      <w:r w:rsidRPr="00160442">
        <w:rPr>
          <w:rFonts w:hint="eastAsia"/>
          <w:sz w:val="24"/>
        </w:rPr>
        <w:t>的计算过程遵循连续性方程和泊松方程。</w:t>
      </w:r>
    </w:p>
    <w:p w:rsidR="00160442" w:rsidRDefault="00160442" w:rsidP="00CE31E0">
      <w:pPr>
        <w:ind w:firstLineChars="200" w:firstLine="420"/>
        <w:rPr>
          <w:rFonts w:hint="eastAsia"/>
        </w:rPr>
      </w:pPr>
    </w:p>
    <w:p w:rsidR="00160442" w:rsidRDefault="00160442" w:rsidP="00CE31E0">
      <w:pPr>
        <w:ind w:firstLineChars="200" w:firstLine="420"/>
        <w:rPr>
          <w:rFonts w:hint="eastAsia"/>
        </w:rPr>
      </w:pPr>
    </w:p>
    <w:p w:rsidR="00160442" w:rsidRPr="00EC3EC6" w:rsidRDefault="00EC3EC6" w:rsidP="00EC3EC6">
      <w:pPr>
        <w:ind w:firstLineChars="200" w:firstLine="480"/>
        <w:rPr>
          <w:rFonts w:hint="eastAsia"/>
          <w:sz w:val="24"/>
        </w:rPr>
      </w:pPr>
      <w:r w:rsidRPr="00EC3EC6">
        <w:rPr>
          <w:rFonts w:hint="eastAsia"/>
          <w:sz w:val="24"/>
        </w:rPr>
        <w:t>CIGS/Si</w:t>
      </w:r>
      <w:r w:rsidRPr="00EC3EC6">
        <w:rPr>
          <w:rFonts w:hint="eastAsia"/>
          <w:sz w:val="24"/>
        </w:rPr>
        <w:t>异质结太阳电池</w:t>
      </w:r>
    </w:p>
    <w:p w:rsidR="00EC3EC6" w:rsidRPr="00EC3EC6" w:rsidRDefault="00EC3EC6" w:rsidP="00EC3EC6">
      <w:pPr>
        <w:ind w:firstLineChars="200" w:firstLine="480"/>
        <w:rPr>
          <w:rFonts w:hint="eastAsia"/>
          <w:sz w:val="24"/>
        </w:rPr>
      </w:pPr>
      <w:r w:rsidRPr="00EC3EC6">
        <w:rPr>
          <w:rFonts w:hint="eastAsia"/>
          <w:sz w:val="24"/>
        </w:rPr>
        <w:t>基本结构：透明导电层（</w:t>
      </w:r>
      <w:r w:rsidRPr="00EC3EC6">
        <w:rPr>
          <w:rFonts w:hint="eastAsia"/>
          <w:sz w:val="24"/>
        </w:rPr>
        <w:t>TCO</w:t>
      </w:r>
      <w:r w:rsidRPr="00EC3EC6">
        <w:rPr>
          <w:rFonts w:hint="eastAsia"/>
          <w:sz w:val="24"/>
        </w:rPr>
        <w:t>）</w:t>
      </w:r>
      <w:r w:rsidRPr="00EC3EC6">
        <w:rPr>
          <w:rFonts w:hint="eastAsia"/>
          <w:sz w:val="24"/>
        </w:rPr>
        <w:t>/CIGS</w:t>
      </w:r>
      <w:r w:rsidRPr="00EC3EC6">
        <w:rPr>
          <w:rFonts w:hint="eastAsia"/>
          <w:sz w:val="24"/>
        </w:rPr>
        <w:t>发射极</w:t>
      </w:r>
      <w:r w:rsidRPr="00EC3EC6">
        <w:rPr>
          <w:rFonts w:hint="eastAsia"/>
          <w:sz w:val="24"/>
        </w:rPr>
        <w:t>/</w:t>
      </w:r>
      <w:r w:rsidRPr="00EC3EC6">
        <w:rPr>
          <w:rFonts w:hint="eastAsia"/>
          <w:sz w:val="24"/>
        </w:rPr>
        <w:t>硅基区</w:t>
      </w:r>
      <w:r w:rsidRPr="00EC3EC6">
        <w:rPr>
          <w:rFonts w:hint="eastAsia"/>
          <w:sz w:val="24"/>
        </w:rPr>
        <w:t>/</w:t>
      </w:r>
      <w:proofErr w:type="gramStart"/>
      <w:r w:rsidRPr="00EC3EC6">
        <w:rPr>
          <w:rFonts w:hint="eastAsia"/>
          <w:sz w:val="24"/>
        </w:rPr>
        <w:t>铝背场区</w:t>
      </w:r>
      <w:proofErr w:type="gramEnd"/>
    </w:p>
    <w:p w:rsidR="00CE31E0" w:rsidRDefault="00160442" w:rsidP="0016044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A3388E" wp14:editId="101CDF01">
            <wp:extent cx="3886200" cy="1630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88F30" wp14:editId="67DB3A19">
            <wp:extent cx="3863340" cy="14782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42" w:rsidRPr="00160442" w:rsidRDefault="00160442" w:rsidP="00160442">
      <w:pPr>
        <w:jc w:val="center"/>
        <w:rPr>
          <w:rFonts w:ascii="黑体" w:eastAsia="黑体" w:hAnsi="黑体" w:hint="eastAsia"/>
          <w:b/>
          <w:sz w:val="18"/>
          <w:szCs w:val="18"/>
        </w:rPr>
      </w:pPr>
      <w:r w:rsidRPr="00160442">
        <w:rPr>
          <w:rFonts w:ascii="黑体" w:eastAsia="黑体" w:hAnsi="黑体" w:hint="eastAsia"/>
          <w:b/>
          <w:sz w:val="18"/>
          <w:szCs w:val="18"/>
        </w:rPr>
        <w:t>CIGS带隙宽度对电池性能的影响</w:t>
      </w:r>
    </w:p>
    <w:p w:rsidR="00EC3EC6" w:rsidRPr="00CE41A6" w:rsidRDefault="00EC3EC6" w:rsidP="00EC3EC6">
      <w:pPr>
        <w:ind w:firstLineChars="200" w:firstLine="420"/>
        <w:rPr>
          <w:rFonts w:hint="eastAsia"/>
          <w:color w:val="808080" w:themeColor="background1" w:themeShade="80"/>
        </w:rPr>
      </w:pPr>
      <w:r w:rsidRPr="00CE41A6">
        <w:rPr>
          <w:rFonts w:hint="eastAsia"/>
          <w:color w:val="808080" w:themeColor="background1" w:themeShade="80"/>
        </w:rPr>
        <w:t>原文对这几张图的表述，也许不想组织语言了可以抄一下：</w:t>
      </w:r>
    </w:p>
    <w:p w:rsidR="00EC3EC6" w:rsidRPr="00CE41A6" w:rsidRDefault="00EC3EC6" w:rsidP="00EC3EC6">
      <w:pPr>
        <w:ind w:firstLineChars="200" w:firstLine="420"/>
        <w:rPr>
          <w:rFonts w:hint="eastAsia"/>
          <w:color w:val="808080" w:themeColor="background1" w:themeShade="80"/>
        </w:rPr>
      </w:pPr>
      <w:r w:rsidRPr="00CE41A6">
        <w:rPr>
          <w:rFonts w:hint="eastAsia"/>
          <w:color w:val="808080" w:themeColor="background1" w:themeShade="80"/>
        </w:rPr>
        <w:t>对于短路电流密度，随着禁带宽度（</w:t>
      </w:r>
      <w:proofErr w:type="spellStart"/>
      <w:r w:rsidRPr="00CE41A6">
        <w:rPr>
          <w:rFonts w:hint="eastAsia"/>
          <w:color w:val="808080" w:themeColor="background1" w:themeShade="80"/>
        </w:rPr>
        <w:t>E</w:t>
      </w:r>
      <w:r w:rsidRPr="00CE41A6">
        <w:rPr>
          <w:rFonts w:hint="eastAsia"/>
          <w:color w:val="808080" w:themeColor="background1" w:themeShade="80"/>
          <w:vertAlign w:val="subscript"/>
        </w:rPr>
        <w:t>g</w:t>
      </w:r>
      <w:proofErr w:type="spellEnd"/>
      <w:r w:rsidRPr="00CE41A6">
        <w:rPr>
          <w:rFonts w:hint="eastAsia"/>
          <w:color w:val="808080" w:themeColor="background1" w:themeShade="80"/>
        </w:rPr>
        <w:t>）从</w:t>
      </w:r>
      <w:r w:rsidRPr="00CE41A6">
        <w:rPr>
          <w:rFonts w:hint="eastAsia"/>
          <w:color w:val="808080" w:themeColor="background1" w:themeShade="80"/>
        </w:rPr>
        <w:t>1.10 eV</w:t>
      </w:r>
      <w:r w:rsidRPr="00CE41A6">
        <w:rPr>
          <w:rFonts w:hint="eastAsia"/>
          <w:color w:val="808080" w:themeColor="background1" w:themeShade="80"/>
        </w:rPr>
        <w:t>增大至</w:t>
      </w:r>
      <w:r w:rsidRPr="00CE41A6">
        <w:rPr>
          <w:rFonts w:hint="eastAsia"/>
          <w:color w:val="808080" w:themeColor="background1" w:themeShade="80"/>
        </w:rPr>
        <w:t xml:space="preserve"> 1.68 eV</w:t>
      </w:r>
      <w:r w:rsidRPr="00CE41A6">
        <w:rPr>
          <w:rFonts w:hint="eastAsia"/>
          <w:color w:val="808080" w:themeColor="background1" w:themeShade="80"/>
        </w:rPr>
        <w:t>，短路电流密度（</w:t>
      </w:r>
      <w:proofErr w:type="spellStart"/>
      <w:r w:rsidRPr="00CE41A6">
        <w:rPr>
          <w:rFonts w:hint="eastAsia"/>
          <w:color w:val="808080" w:themeColor="background1" w:themeShade="80"/>
        </w:rPr>
        <w:t>J</w:t>
      </w:r>
      <w:r w:rsidRPr="00CE41A6">
        <w:rPr>
          <w:rFonts w:hint="eastAsia"/>
          <w:color w:val="808080" w:themeColor="background1" w:themeShade="80"/>
          <w:vertAlign w:val="subscript"/>
        </w:rPr>
        <w:t>sc</w:t>
      </w:r>
      <w:proofErr w:type="spellEnd"/>
      <w:r w:rsidRPr="00CE41A6">
        <w:rPr>
          <w:rFonts w:hint="eastAsia"/>
          <w:color w:val="808080" w:themeColor="background1" w:themeShade="80"/>
        </w:rPr>
        <w:t>）从</w:t>
      </w:r>
      <w:r w:rsidRPr="00CE41A6">
        <w:rPr>
          <w:rFonts w:hint="eastAsia"/>
          <w:color w:val="808080" w:themeColor="background1" w:themeShade="80"/>
        </w:rPr>
        <w:t>37.11 mA/cm</w:t>
      </w:r>
      <w:r w:rsidRPr="00CE41A6">
        <w:rPr>
          <w:rFonts w:hint="eastAsia"/>
          <w:color w:val="808080" w:themeColor="background1" w:themeShade="80"/>
          <w:vertAlign w:val="superscript"/>
        </w:rPr>
        <w:t>2</w:t>
      </w:r>
      <w:r w:rsidRPr="00CE41A6">
        <w:rPr>
          <w:rFonts w:hint="eastAsia"/>
          <w:color w:val="808080" w:themeColor="background1" w:themeShade="80"/>
        </w:rPr>
        <w:t>不断减小至约</w:t>
      </w:r>
      <w:r w:rsidRPr="00CE41A6">
        <w:rPr>
          <w:rFonts w:hint="eastAsia"/>
          <w:color w:val="808080" w:themeColor="background1" w:themeShade="80"/>
        </w:rPr>
        <w:t xml:space="preserve"> 27.37 mA/cm</w:t>
      </w:r>
      <w:r w:rsidRPr="00CE41A6">
        <w:rPr>
          <w:rFonts w:hint="eastAsia"/>
          <w:color w:val="808080" w:themeColor="background1" w:themeShade="80"/>
          <w:vertAlign w:val="superscript"/>
        </w:rPr>
        <w:t>2</w:t>
      </w:r>
      <w:r w:rsidRPr="00CE41A6">
        <w:rPr>
          <w:rFonts w:hint="eastAsia"/>
          <w:color w:val="808080" w:themeColor="background1" w:themeShade="80"/>
        </w:rPr>
        <w:t>，说明</w:t>
      </w:r>
      <w:r w:rsidRPr="00CE41A6">
        <w:rPr>
          <w:rFonts w:hint="eastAsia"/>
          <w:color w:val="808080" w:themeColor="background1" w:themeShade="80"/>
        </w:rPr>
        <w:t xml:space="preserve"> 1.10 eV</w:t>
      </w:r>
      <w:r w:rsidRPr="00CE41A6">
        <w:rPr>
          <w:rFonts w:hint="eastAsia"/>
          <w:color w:val="808080" w:themeColor="background1" w:themeShade="80"/>
        </w:rPr>
        <w:t>的带隙最利于该材料对太阳光的吸收。</w:t>
      </w:r>
    </w:p>
    <w:p w:rsidR="00EC3EC6" w:rsidRPr="00CE41A6" w:rsidRDefault="00EC3EC6" w:rsidP="00EC3EC6">
      <w:pPr>
        <w:ind w:firstLineChars="200" w:firstLine="420"/>
        <w:rPr>
          <w:rFonts w:hint="eastAsia"/>
          <w:color w:val="808080" w:themeColor="background1" w:themeShade="80"/>
        </w:rPr>
      </w:pPr>
      <w:r w:rsidRPr="00CE41A6">
        <w:rPr>
          <w:rFonts w:hint="eastAsia"/>
          <w:color w:val="808080" w:themeColor="background1" w:themeShade="80"/>
        </w:rPr>
        <w:t>随着禁带宽度从</w:t>
      </w:r>
      <w:r w:rsidRPr="00CE41A6">
        <w:rPr>
          <w:rFonts w:hint="eastAsia"/>
          <w:color w:val="808080" w:themeColor="background1" w:themeShade="80"/>
        </w:rPr>
        <w:t>1.10 eV</w:t>
      </w:r>
      <w:r w:rsidRPr="00CE41A6">
        <w:rPr>
          <w:rFonts w:hint="eastAsia"/>
          <w:color w:val="808080" w:themeColor="background1" w:themeShade="80"/>
        </w:rPr>
        <w:t>增大至</w:t>
      </w:r>
      <w:r w:rsidRPr="00CE41A6">
        <w:rPr>
          <w:rFonts w:hint="eastAsia"/>
          <w:color w:val="808080" w:themeColor="background1" w:themeShade="80"/>
        </w:rPr>
        <w:t>1.68 eV</w:t>
      </w:r>
      <w:r w:rsidRPr="00CE41A6">
        <w:rPr>
          <w:rFonts w:hint="eastAsia"/>
          <w:color w:val="808080" w:themeColor="background1" w:themeShade="80"/>
        </w:rPr>
        <w:t>，开路电压（</w:t>
      </w:r>
      <w:proofErr w:type="spellStart"/>
      <w:r w:rsidR="00775173">
        <w:rPr>
          <w:rFonts w:hint="eastAsia"/>
          <w:color w:val="808080" w:themeColor="background1" w:themeShade="80"/>
        </w:rPr>
        <w:t>V</w:t>
      </w:r>
      <w:r w:rsidRPr="00775173">
        <w:rPr>
          <w:rFonts w:hint="eastAsia"/>
          <w:color w:val="808080" w:themeColor="background1" w:themeShade="80"/>
          <w:vertAlign w:val="subscript"/>
        </w:rPr>
        <w:t>oc</w:t>
      </w:r>
      <w:proofErr w:type="spellEnd"/>
      <w:r w:rsidRPr="00CE41A6">
        <w:rPr>
          <w:rFonts w:hint="eastAsia"/>
          <w:color w:val="808080" w:themeColor="background1" w:themeShade="80"/>
        </w:rPr>
        <w:t>）从</w:t>
      </w:r>
      <w:r w:rsidRPr="00CE41A6">
        <w:rPr>
          <w:rFonts w:hint="eastAsia"/>
          <w:color w:val="808080" w:themeColor="background1" w:themeShade="80"/>
        </w:rPr>
        <w:t>0.62 V</w:t>
      </w:r>
      <w:r w:rsidRPr="00CE41A6">
        <w:rPr>
          <w:rFonts w:hint="eastAsia"/>
          <w:color w:val="808080" w:themeColor="background1" w:themeShade="80"/>
        </w:rPr>
        <w:t>增至</w:t>
      </w:r>
      <w:r w:rsidRPr="00CE41A6">
        <w:rPr>
          <w:rFonts w:hint="eastAsia"/>
          <w:color w:val="808080" w:themeColor="background1" w:themeShade="80"/>
        </w:rPr>
        <w:t>0.85 V</w:t>
      </w:r>
      <w:r w:rsidRPr="00CE41A6">
        <w:rPr>
          <w:rFonts w:hint="eastAsia"/>
          <w:color w:val="808080" w:themeColor="background1" w:themeShade="80"/>
        </w:rPr>
        <w:t>。分析原因是此时</w:t>
      </w:r>
      <w:r w:rsidRPr="00CE41A6">
        <w:rPr>
          <w:rFonts w:hint="eastAsia"/>
          <w:color w:val="808080" w:themeColor="background1" w:themeShade="80"/>
        </w:rPr>
        <w:t xml:space="preserve"> CIGS </w:t>
      </w:r>
      <w:r w:rsidRPr="00CE41A6">
        <w:rPr>
          <w:rFonts w:hint="eastAsia"/>
          <w:color w:val="808080" w:themeColor="background1" w:themeShade="80"/>
        </w:rPr>
        <w:t>和</w:t>
      </w:r>
      <w:proofErr w:type="gramStart"/>
      <w:r w:rsidRPr="00CE41A6">
        <w:rPr>
          <w:rFonts w:hint="eastAsia"/>
          <w:color w:val="808080" w:themeColor="background1" w:themeShade="80"/>
        </w:rPr>
        <w:t>硅的</w:t>
      </w:r>
      <w:proofErr w:type="gramEnd"/>
      <w:r w:rsidRPr="00CE41A6">
        <w:rPr>
          <w:rFonts w:hint="eastAsia"/>
          <w:color w:val="808080" w:themeColor="background1" w:themeShade="80"/>
        </w:rPr>
        <w:t>费米能级差最大，</w:t>
      </w:r>
      <w:r w:rsidRPr="00CE41A6">
        <w:rPr>
          <w:rFonts w:hint="eastAsia"/>
          <w:color w:val="808080" w:themeColor="background1" w:themeShade="80"/>
        </w:rPr>
        <w:t>CIGS</w:t>
      </w:r>
      <w:r w:rsidRPr="00CE41A6">
        <w:rPr>
          <w:rFonts w:hint="eastAsia"/>
          <w:color w:val="808080" w:themeColor="background1" w:themeShade="80"/>
        </w:rPr>
        <w:t>与硅可形成较大的内建电场，使得电子和空穴受到更大的吸引力，</w:t>
      </w:r>
      <w:r w:rsidRPr="00CE41A6">
        <w:rPr>
          <w:rFonts w:hint="eastAsia"/>
          <w:color w:val="808080" w:themeColor="background1" w:themeShade="80"/>
        </w:rPr>
        <w:t xml:space="preserve"> </w:t>
      </w:r>
      <w:r w:rsidRPr="00CE41A6">
        <w:rPr>
          <w:rFonts w:hint="eastAsia"/>
          <w:color w:val="808080" w:themeColor="background1" w:themeShade="80"/>
        </w:rPr>
        <w:t>从而有更多的载流子输出，提高开路电压。</w:t>
      </w:r>
    </w:p>
    <w:p w:rsidR="00EC3EC6" w:rsidRPr="00CE41A6" w:rsidRDefault="00EC3EC6" w:rsidP="00EC3EC6">
      <w:pPr>
        <w:ind w:firstLineChars="200" w:firstLine="420"/>
        <w:rPr>
          <w:rFonts w:hint="eastAsia"/>
          <w:color w:val="808080" w:themeColor="background1" w:themeShade="80"/>
        </w:rPr>
      </w:pPr>
      <w:r w:rsidRPr="00CE41A6">
        <w:rPr>
          <w:rFonts w:hint="eastAsia"/>
          <w:color w:val="808080" w:themeColor="background1" w:themeShade="80"/>
        </w:rPr>
        <w:t>与</w:t>
      </w:r>
      <w:proofErr w:type="spellStart"/>
      <w:r w:rsidRPr="00CE41A6">
        <w:rPr>
          <w:rFonts w:hint="eastAsia"/>
          <w:color w:val="808080" w:themeColor="background1" w:themeShade="80"/>
        </w:rPr>
        <w:t>J</w:t>
      </w:r>
      <w:r w:rsidRPr="00CE41A6">
        <w:rPr>
          <w:rFonts w:hint="eastAsia"/>
          <w:color w:val="808080" w:themeColor="background1" w:themeShade="80"/>
          <w:vertAlign w:val="subscript"/>
        </w:rPr>
        <w:t>sc</w:t>
      </w:r>
      <w:proofErr w:type="spellEnd"/>
      <w:r w:rsidRPr="00CE41A6">
        <w:rPr>
          <w:rFonts w:hint="eastAsia"/>
          <w:color w:val="808080" w:themeColor="background1" w:themeShade="80"/>
        </w:rPr>
        <w:t>的变化情况类似，带隙为</w:t>
      </w:r>
      <w:r w:rsidRPr="00CE41A6">
        <w:rPr>
          <w:rFonts w:hint="eastAsia"/>
          <w:color w:val="808080" w:themeColor="background1" w:themeShade="80"/>
        </w:rPr>
        <w:t>1.10 eV</w:t>
      </w:r>
      <w:r w:rsidRPr="00CE41A6">
        <w:rPr>
          <w:rFonts w:hint="eastAsia"/>
          <w:color w:val="808080" w:themeColor="background1" w:themeShade="80"/>
        </w:rPr>
        <w:t>时，填充因子</w:t>
      </w:r>
      <w:r w:rsidRPr="00CE41A6">
        <w:rPr>
          <w:rFonts w:hint="eastAsia"/>
          <w:color w:val="808080" w:themeColor="background1" w:themeShade="80"/>
        </w:rPr>
        <w:t>FF</w:t>
      </w:r>
      <w:r w:rsidRPr="00CE41A6">
        <w:rPr>
          <w:rFonts w:hint="eastAsia"/>
          <w:color w:val="808080" w:themeColor="background1" w:themeShade="80"/>
        </w:rPr>
        <w:t>最大达到</w:t>
      </w:r>
      <w:r w:rsidRPr="00CE41A6">
        <w:rPr>
          <w:rFonts w:hint="eastAsia"/>
          <w:color w:val="808080" w:themeColor="background1" w:themeShade="80"/>
        </w:rPr>
        <w:t>84.70%</w:t>
      </w:r>
      <w:r w:rsidRPr="00CE41A6">
        <w:rPr>
          <w:rFonts w:hint="eastAsia"/>
          <w:color w:val="808080" w:themeColor="background1" w:themeShade="80"/>
        </w:rPr>
        <w:t>，之后降低到</w:t>
      </w:r>
      <w:r w:rsidRPr="00CE41A6">
        <w:rPr>
          <w:rFonts w:hint="eastAsia"/>
          <w:color w:val="808080" w:themeColor="background1" w:themeShade="80"/>
        </w:rPr>
        <w:t>35%</w:t>
      </w:r>
      <w:r w:rsidRPr="00CE41A6">
        <w:rPr>
          <w:rFonts w:hint="eastAsia"/>
          <w:color w:val="808080" w:themeColor="background1" w:themeShade="80"/>
        </w:rPr>
        <w:t>。</w:t>
      </w:r>
    </w:p>
    <w:p w:rsidR="00CE31E0" w:rsidRPr="00CE41A6" w:rsidRDefault="00EC3EC6" w:rsidP="00EC3EC6">
      <w:pPr>
        <w:ind w:firstLineChars="200" w:firstLine="420"/>
        <w:rPr>
          <w:rFonts w:hint="eastAsia"/>
          <w:color w:val="808080" w:themeColor="background1" w:themeShade="80"/>
        </w:rPr>
      </w:pPr>
      <w:r w:rsidRPr="00CE41A6">
        <w:rPr>
          <w:rFonts w:hint="eastAsia"/>
          <w:color w:val="808080" w:themeColor="background1" w:themeShade="80"/>
        </w:rPr>
        <w:t>综合以上因素，当带隙宽度为</w:t>
      </w:r>
      <w:r w:rsidRPr="00CE41A6">
        <w:rPr>
          <w:rFonts w:hint="eastAsia"/>
          <w:color w:val="808080" w:themeColor="background1" w:themeShade="80"/>
        </w:rPr>
        <w:t>1.15 eV</w:t>
      </w:r>
      <w:r w:rsidRPr="00CE41A6">
        <w:rPr>
          <w:rFonts w:hint="eastAsia"/>
          <w:color w:val="808080" w:themeColor="background1" w:themeShade="80"/>
        </w:rPr>
        <w:t>时，电池的效率</w:t>
      </w:r>
      <w:r w:rsidRPr="00CE41A6">
        <w:rPr>
          <w:rFonts w:hint="eastAsia"/>
          <w:color w:val="808080" w:themeColor="background1" w:themeShade="80"/>
        </w:rPr>
        <w:t xml:space="preserve"> E</w:t>
      </w:r>
      <w:r w:rsidRPr="00CE41A6">
        <w:rPr>
          <w:rFonts w:hint="eastAsia"/>
          <w:color w:val="808080" w:themeColor="background1" w:themeShade="80"/>
          <w:vertAlign w:val="subscript"/>
        </w:rPr>
        <w:t>ff</w:t>
      </w:r>
      <w:r w:rsidRPr="00CE41A6">
        <w:rPr>
          <w:rFonts w:hint="eastAsia"/>
          <w:color w:val="808080" w:themeColor="background1" w:themeShade="80"/>
        </w:rPr>
        <w:t>最高</w:t>
      </w:r>
      <w:r w:rsidRPr="00CE41A6">
        <w:rPr>
          <w:rFonts w:hint="eastAsia"/>
          <w:color w:val="808080" w:themeColor="background1" w:themeShade="80"/>
        </w:rPr>
        <w:t>。</w:t>
      </w:r>
    </w:p>
    <w:p w:rsidR="00CE31E0" w:rsidRDefault="00CE31E0" w:rsidP="00CE31E0">
      <w:pPr>
        <w:ind w:firstLineChars="200" w:firstLine="420"/>
        <w:rPr>
          <w:rFonts w:hint="eastAsia"/>
        </w:rPr>
      </w:pPr>
    </w:p>
    <w:p w:rsidR="00465AEE" w:rsidRPr="00465AEE" w:rsidRDefault="00465AEE" w:rsidP="00465AEE">
      <w:pPr>
        <w:jc w:val="center"/>
        <w:rPr>
          <w:rFonts w:ascii="黑体" w:eastAsia="黑体" w:hAnsi="黑体" w:hint="eastAsia"/>
          <w:b/>
          <w:sz w:val="18"/>
          <w:szCs w:val="18"/>
        </w:rPr>
      </w:pPr>
      <w:r w:rsidRPr="00465AEE">
        <w:rPr>
          <w:rFonts w:ascii="黑体" w:eastAsia="黑体" w:hAnsi="黑体" w:hint="eastAsia"/>
          <w:b/>
          <w:sz w:val="18"/>
          <w:szCs w:val="18"/>
        </w:rPr>
        <w:t>n型硅片的掺杂浓度对电池性能的影响</w:t>
      </w:r>
    </w:p>
    <w:p w:rsidR="00CE31E0" w:rsidRDefault="00465AEE" w:rsidP="00465AE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4BC86D" wp14:editId="6054FF99">
            <wp:extent cx="5274310" cy="2088969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E0" w:rsidRDefault="00465AEE" w:rsidP="00CE31E0">
      <w:pPr>
        <w:ind w:firstLineChars="200" w:firstLine="420"/>
        <w:rPr>
          <w:rFonts w:hint="eastAsia"/>
        </w:rPr>
      </w:pPr>
      <w:r>
        <w:rPr>
          <w:rFonts w:hint="eastAsia"/>
        </w:rPr>
        <w:t>随着掺杂浓度的升高，开路电压和</w:t>
      </w:r>
      <w:r w:rsidR="003D0B6A">
        <w:rPr>
          <w:rFonts w:hint="eastAsia"/>
        </w:rPr>
        <w:t>光电</w:t>
      </w:r>
      <w:r>
        <w:rPr>
          <w:rFonts w:hint="eastAsia"/>
        </w:rPr>
        <w:t>效率提升。</w:t>
      </w:r>
    </w:p>
    <w:p w:rsidR="005938D4" w:rsidRDefault="005938D4" w:rsidP="005938D4">
      <w:pPr>
        <w:rPr>
          <w:rFonts w:hint="eastAsia"/>
        </w:rPr>
      </w:pPr>
    </w:p>
    <w:p w:rsidR="005938D4" w:rsidRPr="005938D4" w:rsidRDefault="005938D4" w:rsidP="005938D4">
      <w:pPr>
        <w:rPr>
          <w:rFonts w:hint="eastAsia"/>
          <w:sz w:val="24"/>
        </w:rPr>
      </w:pPr>
      <w:r w:rsidRPr="005938D4">
        <w:rPr>
          <w:rFonts w:hint="eastAsia"/>
          <w:sz w:val="24"/>
        </w:rPr>
        <w:t>[1]</w:t>
      </w:r>
      <w:r w:rsidRPr="005938D4">
        <w:rPr>
          <w:rFonts w:hint="eastAsia"/>
          <w:sz w:val="24"/>
        </w:rPr>
        <w:t>高兵</w:t>
      </w:r>
      <w:r w:rsidRPr="005938D4">
        <w:rPr>
          <w:rFonts w:hint="eastAsia"/>
          <w:sz w:val="24"/>
        </w:rPr>
        <w:t>,</w:t>
      </w:r>
      <w:proofErr w:type="gramStart"/>
      <w:r w:rsidRPr="005938D4">
        <w:rPr>
          <w:rFonts w:hint="eastAsia"/>
          <w:sz w:val="24"/>
        </w:rPr>
        <w:t>沈辉</w:t>
      </w:r>
      <w:proofErr w:type="gramEnd"/>
      <w:r w:rsidRPr="005938D4">
        <w:rPr>
          <w:rFonts w:hint="eastAsia"/>
          <w:sz w:val="24"/>
        </w:rPr>
        <w:t>.CIGS/Si</w:t>
      </w:r>
      <w:r w:rsidRPr="005938D4">
        <w:rPr>
          <w:rFonts w:hint="eastAsia"/>
          <w:sz w:val="24"/>
        </w:rPr>
        <w:t>异质结太阳电池的数值模拟</w:t>
      </w:r>
      <w:r w:rsidRPr="005938D4">
        <w:rPr>
          <w:rFonts w:hint="eastAsia"/>
          <w:sz w:val="24"/>
        </w:rPr>
        <w:t>[J].</w:t>
      </w:r>
      <w:r w:rsidRPr="005938D4">
        <w:rPr>
          <w:rFonts w:hint="eastAsia"/>
          <w:sz w:val="24"/>
        </w:rPr>
        <w:t>太阳能学报</w:t>
      </w:r>
      <w:r w:rsidRPr="005938D4">
        <w:rPr>
          <w:rFonts w:hint="eastAsia"/>
          <w:sz w:val="24"/>
        </w:rPr>
        <w:t>,2018,39(05):</w:t>
      </w:r>
      <w:proofErr w:type="gramStart"/>
      <w:r w:rsidRPr="005938D4">
        <w:rPr>
          <w:rFonts w:hint="eastAsia"/>
          <w:sz w:val="24"/>
        </w:rPr>
        <w:t>1284-1290.</w:t>
      </w:r>
      <w:proofErr w:type="gramEnd"/>
    </w:p>
    <w:p w:rsidR="005938D4" w:rsidRPr="00CE31E0" w:rsidRDefault="005938D4" w:rsidP="005938D4"/>
    <w:sectPr w:rsidR="005938D4" w:rsidRPr="00CE3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3D"/>
    <w:rsid w:val="00160442"/>
    <w:rsid w:val="003D0B6A"/>
    <w:rsid w:val="00465AEE"/>
    <w:rsid w:val="005938D4"/>
    <w:rsid w:val="005A7942"/>
    <w:rsid w:val="00775173"/>
    <w:rsid w:val="00796B93"/>
    <w:rsid w:val="00844E3D"/>
    <w:rsid w:val="00C97DE9"/>
    <w:rsid w:val="00CE31E0"/>
    <w:rsid w:val="00CE41A6"/>
    <w:rsid w:val="00EC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04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0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04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0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ZhongxuanHeng</dc:creator>
  <cp:keywords/>
  <dc:description/>
  <cp:lastModifiedBy>ZhongxuanHeng</cp:lastModifiedBy>
  <cp:revision>9</cp:revision>
  <dcterms:created xsi:type="dcterms:W3CDTF">2019-12-20T11:48:00Z</dcterms:created>
  <dcterms:modified xsi:type="dcterms:W3CDTF">2019-12-20T12:17:00Z</dcterms:modified>
</cp:coreProperties>
</file>