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RDV du 24/03/2026 : </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sz w:val="24"/>
          <w:szCs w:val="24"/>
          <w:rtl w:val="0"/>
        </w:rPr>
        <w:t xml:space="preserve">Chimiothérapie adjuvante vs péri-opératoire chez les patients opérés d’un adénocarcinome du pancréas entre janvier 2022 et décembre 2025 </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Inclusions :</w:t>
      </w:r>
    </w:p>
    <w:p w:rsidR="00000000" w:rsidDel="00000000" w:rsidP="00000000" w:rsidRDefault="00000000" w:rsidRPr="00000000" w14:paraId="00000006">
      <w:pPr>
        <w:rPr>
          <w:b w:val="1"/>
          <w:bCs w:val="1"/>
        </w:rPr>
      </w:pPr>
      <w:r w:rsidDel="00000000" w:rsidR="00000000" w:rsidRPr="00000000">
        <w:rPr>
          <w:b w:val="1"/>
          <w:bCs w:val="1"/>
          <w:rtl w:val="0"/>
        </w:rPr>
        <w:t xml:space="preserve"> L’élément bloquant c’est les démarches réglementaires </w:t>
      </w:r>
    </w:p>
    <w:p w:rsidR="00000000" w:rsidDel="00000000" w:rsidP="00000000" w:rsidRDefault="00000000" w:rsidRPr="00000000" w14:paraId="00000007">
      <w:pPr>
        <w:numPr>
          <w:ilvl w:val="0"/>
          <w:numId w:val="4"/>
        </w:numPr>
        <w:ind w:left="720" w:hanging="360"/>
        <w:rPr>
          <w:b w:val="1"/>
          <w:bCs w:val="1"/>
        </w:rPr>
      </w:pPr>
      <w:r w:rsidDel="00000000" w:rsidR="00000000" w:rsidRPr="00000000">
        <w:rPr>
          <w:b w:val="1"/>
          <w:bCs w:val="1"/>
          <w:rtl w:val="0"/>
        </w:rPr>
        <w:t xml:space="preserve">LRSY : 27 patients </w:t>
      </w:r>
    </w:p>
    <w:p w:rsidR="00000000" w:rsidDel="00000000" w:rsidP="00000000" w:rsidRDefault="00000000" w:rsidRPr="00000000" w14:paraId="00000008">
      <w:pPr>
        <w:numPr>
          <w:ilvl w:val="0"/>
          <w:numId w:val="4"/>
        </w:numPr>
        <w:ind w:left="720" w:hanging="360"/>
        <w:rPr>
          <w:b w:val="1"/>
          <w:bCs w:val="1"/>
        </w:rPr>
      </w:pPr>
      <w:r w:rsidDel="00000000" w:rsidR="00000000" w:rsidRPr="00000000">
        <w:rPr>
          <w:b w:val="1"/>
          <w:bCs w:val="1"/>
          <w:rtl w:val="0"/>
        </w:rPr>
        <w:t xml:space="preserve">CHU : 25 patients </w:t>
      </w: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Angers : Listing de 150 patients envoyé par Guillaume ROQUIN, </w:t>
      </w:r>
      <w:r w:rsidDel="00000000" w:rsidR="00000000" w:rsidRPr="00000000">
        <w:rPr>
          <w:b w:val="1"/>
          <w:bCs w:val="1"/>
          <w:i w:val="1"/>
          <w:iCs w:val="1"/>
          <w:rtl w:val="0"/>
        </w:rPr>
        <w:t xml:space="preserve">mais il me manque les autorisations légales  </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ICO (47 patients) :</w:t>
      </w:r>
      <w:r w:rsidDel="00000000" w:rsidR="00000000" w:rsidRPr="00000000">
        <w:rPr>
          <w:b w:val="1"/>
          <w:bCs w:val="1"/>
          <w:i w:val="1"/>
          <w:iCs w:val="1"/>
          <w:rtl w:val="0"/>
        </w:rPr>
        <w:t xml:space="preserve"> il faut remplir la fiche de projet</w:t>
      </w:r>
    </w:p>
    <w:p w:rsidR="00000000" w:rsidDel="00000000" w:rsidP="00000000" w:rsidRDefault="00000000" w:rsidRPr="00000000" w14:paraId="0000000B">
      <w:pPr>
        <w:numPr>
          <w:ilvl w:val="0"/>
          <w:numId w:val="4"/>
        </w:numPr>
        <w:ind w:left="720" w:hanging="360"/>
        <w:rPr>
          <w:b w:val="1"/>
          <w:bCs w:val="1"/>
        </w:rPr>
      </w:pPr>
      <w:r w:rsidDel="00000000" w:rsidR="00000000" w:rsidRPr="00000000">
        <w:rPr>
          <w:rFonts w:ascii="Arial Unicode MS" w:cs="Arial Unicode MS" w:eastAsia="Arial Unicode MS" w:hAnsi="Arial Unicode MS"/>
          <w:rtl w:val="0"/>
        </w:rPr>
        <w:t xml:space="preserve">Lyon : Dr DURAND, 15-20 patients sur Edouard Erriot mais elle pourrait voir avec les autres groupements à Lyon → </w:t>
      </w:r>
      <w:r w:rsidDel="00000000" w:rsidR="00000000" w:rsidRPr="00000000">
        <w:rPr>
          <w:b w:val="1"/>
          <w:bCs w:val="1"/>
          <w:i w:val="1"/>
          <w:iCs w:val="1"/>
          <w:rtl w:val="0"/>
        </w:rPr>
        <w:t xml:space="preserve">“</w:t>
      </w:r>
      <w:r w:rsidDel="00000000" w:rsidR="00000000" w:rsidRPr="00000000">
        <w:rPr>
          <w:rFonts w:ascii="Calibri" w:cs="Calibri" w:eastAsia="Calibri" w:hAnsi="Calibri"/>
          <w:b w:val="1"/>
          <w:bCs w:val="1"/>
          <w:i w:val="1"/>
          <w:iCs w:val="1"/>
          <w:sz w:val="24"/>
          <w:szCs w:val="24"/>
          <w:rtl w:val="0"/>
        </w:rPr>
        <w:t xml:space="preserve">Par ailleurs vous avez fait des démarches réglementaires pour le recueil de données ?”</w:t>
      </w:r>
    </w:p>
    <w:p w:rsidR="00000000" w:rsidDel="00000000" w:rsidP="00000000" w:rsidRDefault="00000000" w:rsidRPr="00000000" w14:paraId="0000000C">
      <w:pPr>
        <w:numPr>
          <w:ilvl w:val="0"/>
          <w:numId w:val="4"/>
        </w:numPr>
        <w:ind w:left="720" w:hanging="360"/>
        <w:rPr>
          <w:rFonts w:ascii="Calibri" w:cs="Calibri" w:eastAsia="Calibri" w:hAnsi="Calibri"/>
          <w:b w:val="1"/>
          <w:bCs w:val="1"/>
          <w:i w:val="1"/>
          <w:iCs w:val="1"/>
          <w:sz w:val="24"/>
          <w:szCs w:val="24"/>
          <w:u w:val="none"/>
        </w:rPr>
      </w:pPr>
      <w:r w:rsidDel="00000000" w:rsidR="00000000" w:rsidRPr="00000000">
        <w:rPr>
          <w:rFonts w:ascii="Calibri" w:cs="Calibri" w:eastAsia="Calibri" w:hAnsi="Calibri"/>
          <w:b w:val="1"/>
          <w:bCs w:val="1"/>
          <w:i w:val="1"/>
          <w:iCs w:val="1"/>
          <w:sz w:val="24"/>
          <w:szCs w:val="24"/>
          <w:rtl w:val="0"/>
        </w:rPr>
        <w:t xml:space="preserve">Beaujon : “</w:t>
      </w:r>
      <w:r w:rsidDel="00000000" w:rsidR="00000000" w:rsidRPr="00000000">
        <w:rPr>
          <w:rtl w:val="0"/>
        </w:rPr>
        <w:t xml:space="preserve">Bonjour, Oui sur le principe, </w:t>
      </w:r>
      <w:r w:rsidDel="00000000" w:rsidR="00000000" w:rsidRPr="00000000">
        <w:rPr>
          <w:b w:val="1"/>
          <w:bCs w:val="1"/>
          <w:rtl w:val="0"/>
        </w:rPr>
        <w:t xml:space="preserve">Il nous faudrait recevoir votre protocole et les accords administratifs CERB</w:t>
      </w:r>
      <w:r w:rsidDel="00000000" w:rsidR="00000000" w:rsidRPr="00000000">
        <w:rPr>
          <w:rtl w:val="0"/>
        </w:rPr>
        <w:t xml:space="preserve"> .. pour cela ainsi que les règles de publications, Je mets en copie le Dr VEDIE qui pourrait être votre personne ressource chez nous pour vous accueillir et vous guider, Dans l’attente de vous lire, Bien à vous”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Accords éthiques/légaux :  </w:t>
      </w:r>
    </w:p>
    <w:p w:rsidR="00000000" w:rsidDel="00000000" w:rsidP="00000000" w:rsidRDefault="00000000" w:rsidRPr="00000000" w14:paraId="0000000F">
      <w:pPr>
        <w:numPr>
          <w:ilvl w:val="0"/>
          <w:numId w:val="3"/>
        </w:numPr>
        <w:shd w:fill="ffffff" w:val="clear"/>
        <w:ind w:left="720" w:hanging="360"/>
        <w:rPr>
          <w:rFonts w:ascii="Calibri" w:cs="Calibri" w:eastAsia="Calibri" w:hAnsi="Calibri"/>
        </w:rPr>
      </w:pPr>
      <w:r w:rsidDel="00000000" w:rsidR="00000000" w:rsidRPr="00000000">
        <w:rPr>
          <w:rFonts w:ascii="Calibri" w:cs="Calibri" w:eastAsia="Calibri" w:hAnsi="Calibri"/>
          <w:rtl w:val="0"/>
        </w:rPr>
        <w:t xml:space="preserve">CNIL : pas besoin </w:t>
      </w:r>
      <w:r w:rsidDel="00000000" w:rsidR="00000000" w:rsidRPr="00000000">
        <w:rPr>
          <w:rFonts w:ascii="Calibri" w:cs="Calibri" w:eastAsia="Calibri" w:hAnsi="Calibri"/>
          <w:i w:val="1"/>
          <w:iCs w:val="1"/>
          <w:rtl w:val="0"/>
        </w:rPr>
        <w:t xml:space="preserve">“Pour une thèse d’exercice généralement </w:t>
      </w:r>
      <w:r w:rsidDel="00000000" w:rsidR="00000000" w:rsidRPr="00000000">
        <w:rPr>
          <w:rFonts w:ascii="Calibri" w:cs="Calibri" w:eastAsia="Calibri" w:hAnsi="Calibri"/>
          <w:b w:val="1"/>
          <w:bCs w:val="1"/>
          <w:i w:val="1"/>
          <w:iCs w:val="1"/>
          <w:rtl w:val="0"/>
        </w:rPr>
        <w:t xml:space="preserve">c’est une Hors loi Jardé</w:t>
      </w:r>
      <w:r w:rsidDel="00000000" w:rsidR="00000000" w:rsidRPr="00000000">
        <w:rPr>
          <w:rFonts w:ascii="Calibri" w:cs="Calibri" w:eastAsia="Calibri" w:hAnsi="Calibri"/>
          <w:i w:val="1"/>
          <w:iCs w:val="1"/>
          <w:rtl w:val="0"/>
        </w:rPr>
        <w:t xml:space="preserve"> si vous faites deux tableaux un avec un code pour chaque patient et un autre avec le code et les données que vous devez recueillir vous entrez dans la </w:t>
      </w:r>
      <w:r w:rsidDel="00000000" w:rsidR="00000000" w:rsidRPr="00000000">
        <w:rPr>
          <w:rFonts w:ascii="Calibri" w:cs="Calibri" w:eastAsia="Calibri" w:hAnsi="Calibri"/>
          <w:b w:val="1"/>
          <w:bCs w:val="1"/>
          <w:i w:val="1"/>
          <w:iCs w:val="1"/>
          <w:rtl w:val="0"/>
        </w:rPr>
        <w:t xml:space="preserve">Méthodologie de référence MR004</w:t>
      </w:r>
      <w:r w:rsidDel="00000000" w:rsidR="00000000" w:rsidRPr="00000000">
        <w:rPr>
          <w:rFonts w:ascii="Calibri" w:cs="Calibri" w:eastAsia="Calibri" w:hAnsi="Calibri"/>
          <w:i w:val="1"/>
          <w:iCs w:val="1"/>
          <w:rtl w:val="0"/>
        </w:rPr>
        <w:t xml:space="preserve"> pas besoin d’un avis cnil”</w:t>
      </w:r>
    </w:p>
    <w:p w:rsidR="00000000" w:rsidDel="00000000" w:rsidP="00000000" w:rsidRDefault="00000000" w:rsidRPr="00000000" w14:paraId="00000010">
      <w:pPr>
        <w:numPr>
          <w:ilvl w:val="0"/>
          <w:numId w:val="3"/>
        </w:numPr>
        <w:shd w:fill="ffffff" w:val="clear"/>
        <w:ind w:left="720" w:hanging="360"/>
        <w:rPr>
          <w:rFonts w:ascii="Calibri" w:cs="Calibri" w:eastAsia="Calibri" w:hAnsi="Calibri"/>
        </w:rPr>
      </w:pPr>
      <w:r w:rsidDel="00000000" w:rsidR="00000000" w:rsidRPr="00000000">
        <w:rPr>
          <w:rFonts w:ascii="Calibri" w:cs="Calibri" w:eastAsia="Calibri" w:hAnsi="Calibri"/>
          <w:rtl w:val="0"/>
        </w:rPr>
        <w:t xml:space="preserve">Pour le comité d’éthique il faut remplir ce protocole + lettre info/non opposition + saisine.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Statistiques : </w:t>
      </w:r>
    </w:p>
    <w:p w:rsidR="00000000" w:rsidDel="00000000" w:rsidP="00000000" w:rsidRDefault="00000000" w:rsidRPr="00000000" w14:paraId="00000014">
      <w:pPr>
        <w:numPr>
          <w:ilvl w:val="0"/>
          <w:numId w:val="7"/>
        </w:numPr>
        <w:ind w:left="720" w:hanging="360"/>
        <w:rPr>
          <w:b w:val="1"/>
          <w:bCs w:val="1"/>
          <w:sz w:val="20"/>
          <w:szCs w:val="20"/>
        </w:rPr>
      </w:pPr>
      <w:r w:rsidDel="00000000" w:rsidR="00000000" w:rsidRPr="00000000">
        <w:rPr>
          <w:b w:val="1"/>
          <w:bCs w:val="1"/>
          <w:sz w:val="20"/>
          <w:szCs w:val="20"/>
          <w:rtl w:val="0"/>
        </w:rPr>
        <w:t xml:space="preserve">CJP ?</w:t>
      </w:r>
    </w:p>
    <w:p w:rsidR="00000000" w:rsidDel="00000000" w:rsidP="00000000" w:rsidRDefault="00000000" w:rsidRPr="00000000" w14:paraId="00000015">
      <w:pPr>
        <w:numPr>
          <w:ilvl w:val="0"/>
          <w:numId w:val="7"/>
        </w:numPr>
        <w:ind w:left="720" w:hanging="360"/>
        <w:rPr>
          <w:b w:val="1"/>
          <w:bCs w:val="1"/>
          <w:sz w:val="20"/>
          <w:szCs w:val="20"/>
        </w:rPr>
      </w:pPr>
      <w:r w:rsidDel="00000000" w:rsidR="00000000" w:rsidRPr="00000000">
        <w:rPr>
          <w:b w:val="1"/>
          <w:bCs w:val="1"/>
          <w:sz w:val="20"/>
          <w:szCs w:val="20"/>
          <w:rtl w:val="0"/>
        </w:rPr>
        <w:t xml:space="preserve">CJS ? </w:t>
      </w:r>
    </w:p>
    <w:p w:rsidR="00000000" w:rsidDel="00000000" w:rsidP="00000000" w:rsidRDefault="00000000" w:rsidRPr="00000000" w14:paraId="00000016">
      <w:pPr>
        <w:numPr>
          <w:ilvl w:val="0"/>
          <w:numId w:val="7"/>
        </w:numPr>
        <w:ind w:left="720" w:hanging="360"/>
        <w:rPr>
          <w:b w:val="1"/>
          <w:bCs w:val="1"/>
          <w:sz w:val="20"/>
          <w:szCs w:val="20"/>
        </w:rPr>
      </w:pPr>
      <w:r w:rsidDel="00000000" w:rsidR="00000000" w:rsidRPr="00000000">
        <w:rPr>
          <w:b w:val="1"/>
          <w:bCs w:val="1"/>
          <w:sz w:val="20"/>
          <w:szCs w:val="20"/>
          <w:rtl w:val="0"/>
        </w:rPr>
        <w:t xml:space="preserve">Comment analyser les données sur la tolérance de la chimiothérapie ? (j’ai essayé de récupérer ce qui se passait cure par cure mais sans savoir comment les rentrer dans le tableau, notamment les % de chaque chimiothérapie)</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sz w:val="30"/>
          <w:szCs w:val="30"/>
        </w:rPr>
      </w:pPr>
      <w:r w:rsidDel="00000000" w:rsidR="00000000" w:rsidRPr="00000000">
        <w:rPr>
          <w:b w:val="1"/>
          <w:bCs w:val="1"/>
          <w:sz w:val="30"/>
          <w:szCs w:val="30"/>
          <w:rtl w:val="0"/>
        </w:rPr>
        <w:t xml:space="preserve">Rédaction :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5"/>
        </w:numPr>
        <w:ind w:left="720" w:hanging="360"/>
        <w:rPr/>
      </w:pPr>
      <w:r w:rsidDel="00000000" w:rsidR="00000000" w:rsidRPr="00000000">
        <w:rPr>
          <w:rtl w:val="0"/>
        </w:rPr>
        <w:t xml:space="preserve">Forme d’article ? Forme de mémoire ? Les deux ? </w:t>
      </w:r>
    </w:p>
    <w:p w:rsidR="00000000" w:rsidDel="00000000" w:rsidP="00000000" w:rsidRDefault="00000000" w:rsidRPr="00000000" w14:paraId="0000001B">
      <w:pPr>
        <w:numPr>
          <w:ilvl w:val="0"/>
          <w:numId w:val="5"/>
        </w:numPr>
        <w:ind w:left="720" w:hanging="360"/>
        <w:rPr>
          <w:b w:val="1"/>
          <w:bCs w:val="1"/>
        </w:rPr>
      </w:pPr>
      <w:r w:rsidDel="00000000" w:rsidR="00000000" w:rsidRPr="00000000">
        <w:rPr>
          <w:b w:val="1"/>
          <w:bCs w:val="1"/>
          <w:rtl w:val="0"/>
        </w:rPr>
        <w:t xml:space="preserve">Plan de l’introduction prêt </w:t>
      </w:r>
    </w:p>
    <w:p w:rsidR="00000000" w:rsidDel="00000000" w:rsidP="00000000" w:rsidRDefault="00000000" w:rsidRPr="00000000" w14:paraId="0000001C">
      <w:pPr>
        <w:numPr>
          <w:ilvl w:val="0"/>
          <w:numId w:val="5"/>
        </w:numPr>
        <w:ind w:left="720" w:hanging="360"/>
        <w:rPr/>
      </w:pPr>
      <w:r w:rsidDel="00000000" w:rsidR="00000000" w:rsidRPr="00000000">
        <w:rPr>
          <w:rtl w:val="0"/>
        </w:rPr>
        <w:t xml:space="preserve">Rédaction de l’introduction sous forme de mémoire : ⅓ environ</w:t>
      </w:r>
      <w:r w:rsidDel="00000000" w:rsidR="00000000" w:rsidRPr="00000000">
        <w:rPr>
          <w:rtl w:val="0"/>
        </w:rPr>
      </w:r>
    </w:p>
    <w:p w:rsidR="00000000" w:rsidDel="00000000" w:rsidP="00000000" w:rsidRDefault="00000000" w:rsidRPr="00000000" w14:paraId="0000001D">
      <w:pPr>
        <w:rPr>
          <w:b w:val="1"/>
          <w:bCs w:val="1"/>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b w:val="1"/>
          <w:bCs w:val="1"/>
          <w:sz w:val="30"/>
          <w:szCs w:val="30"/>
          <w:rtl w:val="0"/>
        </w:rPr>
        <w:t xml:space="preserve">Presentation de thèse : </w:t>
      </w:r>
      <w:r w:rsidDel="00000000" w:rsidR="00000000" w:rsidRPr="00000000">
        <w:rPr>
          <w:rtl w:val="0"/>
        </w:rPr>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Pour avoir une salle, 2 mois avant au plus tard, il faut transmettre le document “Titre de Thèse” signé par le président du jury </w:t>
      </w:r>
    </w:p>
    <w:p w:rsidR="00000000" w:rsidDel="00000000" w:rsidP="00000000" w:rsidRDefault="00000000" w:rsidRPr="00000000" w14:paraId="00000020">
      <w:pPr>
        <w:ind w:left="0" w:firstLine="0"/>
        <w:rPr>
          <w:b w:val="1"/>
          <w:bCs w:val="1"/>
        </w:rPr>
      </w:pPr>
      <w:r w:rsidDel="00000000" w:rsidR="00000000" w:rsidRPr="00000000">
        <w:rPr>
          <w:rFonts w:ascii="Arial Unicode MS" w:cs="Arial Unicode MS" w:eastAsia="Arial Unicode MS" w:hAnsi="Arial Unicode MS"/>
          <w:b w:val="1"/>
          <w:bCs w:val="1"/>
          <w:rtl w:val="0"/>
        </w:rPr>
        <w:t xml:space="preserve">→ Donc il faut un titre de thèse + désigner le président du jury </w:t>
      </w:r>
    </w:p>
    <w:p w:rsidR="00000000" w:rsidDel="00000000" w:rsidP="00000000" w:rsidRDefault="00000000" w:rsidRPr="00000000" w14:paraId="00000021">
      <w:pPr>
        <w:ind w:left="0" w:firstLine="0"/>
        <w:rPr>
          <w:b w:val="1"/>
          <w:bCs w:val="1"/>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rtl w:val="0"/>
        </w:rPr>
      </w:r>
    </w:p>
    <w:p w:rsidR="00000000" w:rsidDel="00000000" w:rsidP="00000000" w:rsidRDefault="00000000" w:rsidRPr="00000000" w14:paraId="00000024">
      <w:pPr>
        <w:ind w:left="0" w:firstLine="0"/>
        <w:rPr>
          <w:b w:val="1"/>
          <w:bCs w:val="1"/>
        </w:rPr>
      </w:pPr>
      <w:r w:rsidDel="00000000" w:rsidR="00000000" w:rsidRPr="00000000">
        <w:rPr>
          <w:rtl w:val="0"/>
        </w:rPr>
      </w:r>
    </w:p>
    <w:p w:rsidR="00000000" w:rsidDel="00000000" w:rsidP="00000000" w:rsidRDefault="00000000" w:rsidRPr="00000000" w14:paraId="00000025">
      <w:pPr>
        <w:ind w:left="0" w:firstLine="0"/>
        <w:rPr>
          <w:b w:val="1"/>
          <w:bCs w:val="1"/>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numPr>
          <w:ilvl w:val="0"/>
          <w:numId w:val="2"/>
        </w:numPr>
        <w:ind w:left="720" w:hanging="360"/>
        <w:rPr>
          <w:b w:val="1"/>
          <w:bCs w:val="1"/>
          <w:u w:val="none"/>
        </w:rPr>
      </w:pPr>
      <w:r w:rsidDel="00000000" w:rsidR="00000000" w:rsidRPr="00000000">
        <w:rPr>
          <w:b w:val="1"/>
          <w:bCs w:val="1"/>
          <w:rtl w:val="0"/>
        </w:rPr>
        <w:t xml:space="preserve">Envoye les documents à Fanny</w:t>
      </w:r>
    </w:p>
    <w:p w:rsidR="00000000" w:rsidDel="00000000" w:rsidP="00000000" w:rsidRDefault="00000000" w:rsidRPr="00000000" w14:paraId="0000002C">
      <w:pPr>
        <w:numPr>
          <w:ilvl w:val="0"/>
          <w:numId w:val="11"/>
        </w:numPr>
        <w:ind w:left="720" w:hanging="360"/>
        <w:rPr>
          <w:b w:val="1"/>
          <w:bCs w:val="1"/>
          <w:u w:val="none"/>
        </w:rPr>
      </w:pPr>
      <w:r w:rsidDel="00000000" w:rsidR="00000000" w:rsidRPr="00000000">
        <w:rPr>
          <w:b w:val="1"/>
          <w:bCs w:val="1"/>
          <w:rtl w:val="0"/>
        </w:rPr>
        <w:t xml:space="preserve">Noter comment ont été récupérés les listings de patients (Anapath ? chir ? )</w:t>
      </w:r>
    </w:p>
    <w:p w:rsidR="00000000" w:rsidDel="00000000" w:rsidP="00000000" w:rsidRDefault="00000000" w:rsidRPr="00000000" w14:paraId="0000002D">
      <w:pPr>
        <w:numPr>
          <w:ilvl w:val="0"/>
          <w:numId w:val="11"/>
        </w:numPr>
        <w:ind w:left="720" w:hanging="360"/>
        <w:rPr>
          <w:b w:val="1"/>
          <w:bCs w:val="1"/>
          <w:u w:val="none"/>
        </w:rPr>
      </w:pPr>
      <w:r w:rsidDel="00000000" w:rsidR="00000000" w:rsidRPr="00000000">
        <w:rPr>
          <w:b w:val="1"/>
          <w:bCs w:val="1"/>
          <w:rtl w:val="0"/>
        </w:rPr>
        <w:t xml:space="preserve">CJP : le nombre de cures réalisées par patients groupe adjuvant vs périopératoire OU les données de survie globale </w:t>
      </w:r>
    </w:p>
    <w:p w:rsidR="00000000" w:rsidDel="00000000" w:rsidP="00000000" w:rsidRDefault="00000000" w:rsidRPr="00000000" w14:paraId="0000002E">
      <w:pPr>
        <w:numPr>
          <w:ilvl w:val="0"/>
          <w:numId w:val="1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Groupe 1 : RD/Borderline → combien ont eu de la chimio néoadj ? combien de la chimio d’emblée ? </w:t>
      </w:r>
    </w:p>
    <w:p w:rsidR="00000000" w:rsidDel="00000000" w:rsidP="00000000" w:rsidRDefault="00000000" w:rsidRPr="00000000" w14:paraId="0000002F">
      <w:pPr>
        <w:numPr>
          <w:ilvl w:val="0"/>
          <w:numId w:val="11"/>
        </w:numPr>
        <w:ind w:left="720" w:hanging="360"/>
        <w:rPr>
          <w:b w:val="1"/>
          <w:bCs w:val="1"/>
          <w:u w:val="none"/>
        </w:rPr>
      </w:pPr>
      <w:r w:rsidDel="00000000" w:rsidR="00000000" w:rsidRPr="00000000">
        <w:rPr>
          <w:b w:val="1"/>
          <w:bCs w:val="1"/>
          <w:rtl w:val="0"/>
        </w:rPr>
        <w:t xml:space="preserve">Groupe 2 : </w:t>
      </w:r>
    </w:p>
    <w:p w:rsidR="00000000" w:rsidDel="00000000" w:rsidP="00000000" w:rsidRDefault="00000000" w:rsidRPr="00000000" w14:paraId="00000030">
      <w:pPr>
        <w:numPr>
          <w:ilvl w:val="0"/>
          <w:numId w:val="9"/>
        </w:numPr>
        <w:ind w:left="720" w:hanging="360"/>
        <w:rPr>
          <w:b w:val="1"/>
          <w:bCs w:val="1"/>
          <w:u w:val="none"/>
        </w:rPr>
      </w:pPr>
      <w:r w:rsidDel="00000000" w:rsidR="00000000" w:rsidRPr="00000000">
        <w:rPr>
          <w:b w:val="1"/>
          <w:bCs w:val="1"/>
          <w:rtl w:val="0"/>
        </w:rPr>
        <w:t xml:space="preserve">Commencer le tableau de répartition de ma population</w:t>
      </w:r>
    </w:p>
    <w:p w:rsidR="00000000" w:rsidDel="00000000" w:rsidP="00000000" w:rsidRDefault="00000000" w:rsidRPr="00000000" w14:paraId="00000031">
      <w:pPr>
        <w:numPr>
          <w:ilvl w:val="0"/>
          <w:numId w:val="8"/>
        </w:numPr>
        <w:ind w:left="720" w:hanging="360"/>
        <w:rPr>
          <w:b w:val="1"/>
          <w:bCs w:val="1"/>
          <w:u w:val="none"/>
        </w:rPr>
      </w:pPr>
      <w:r w:rsidDel="00000000" w:rsidR="00000000" w:rsidRPr="00000000">
        <w:rPr>
          <w:b w:val="1"/>
          <w:bCs w:val="1"/>
          <w:rtl w:val="0"/>
        </w:rPr>
        <w:t xml:space="preserve">Puis lancer les stats </w:t>
      </w:r>
    </w:p>
    <w:p w:rsidR="00000000" w:rsidDel="00000000" w:rsidP="00000000" w:rsidRDefault="00000000" w:rsidRPr="00000000" w14:paraId="00000032">
      <w:pPr>
        <w:numPr>
          <w:ilvl w:val="0"/>
          <w:numId w:val="8"/>
        </w:numPr>
        <w:ind w:left="720" w:hanging="360"/>
        <w:rPr>
          <w:b w:val="1"/>
          <w:bCs w:val="1"/>
          <w:u w:val="none"/>
        </w:rPr>
      </w:pPr>
      <w:r w:rsidDel="00000000" w:rsidR="00000000" w:rsidRPr="00000000">
        <w:rPr>
          <w:b w:val="1"/>
          <w:bCs w:val="1"/>
          <w:rtl w:val="0"/>
        </w:rPr>
        <w:t xml:space="preserve">Segmenter pour les adaptations de dose : adaptation avant C4 (oui non) C8, C12 </w:t>
      </w:r>
    </w:p>
    <w:p w:rsidR="00000000" w:rsidDel="00000000" w:rsidP="00000000" w:rsidRDefault="00000000" w:rsidRPr="00000000" w14:paraId="00000033">
      <w:pPr>
        <w:numPr>
          <w:ilvl w:val="0"/>
          <w:numId w:val="8"/>
        </w:numPr>
        <w:ind w:left="720" w:hanging="360"/>
        <w:rPr>
          <w:b w:val="1"/>
          <w:bCs w:val="1"/>
          <w:u w:val="none"/>
        </w:rPr>
      </w:pPr>
      <w:r w:rsidDel="00000000" w:rsidR="00000000" w:rsidRPr="00000000">
        <w:rPr>
          <w:b w:val="1"/>
          <w:bCs w:val="1"/>
          <w:rtl w:val="0"/>
        </w:rPr>
        <w:t xml:space="preserve">Envoyer le listing à Fanny </w:t>
      </w:r>
    </w:p>
    <w:p w:rsidR="00000000" w:rsidDel="00000000" w:rsidP="00000000" w:rsidRDefault="00000000" w:rsidRPr="00000000" w14:paraId="00000034">
      <w:pPr>
        <w:ind w:left="0" w:firstLine="0"/>
        <w:rPr>
          <w:b w:val="1"/>
          <w:bCs w:val="1"/>
        </w:rPr>
      </w:pPr>
      <w:r w:rsidDel="00000000" w:rsidR="00000000" w:rsidRPr="00000000">
        <w:rPr>
          <w:rtl w:val="0"/>
        </w:rPr>
      </w:r>
    </w:p>
    <w:p w:rsidR="00000000" w:rsidDel="00000000" w:rsidP="00000000" w:rsidRDefault="00000000" w:rsidRPr="00000000" w14:paraId="00000035">
      <w:pPr>
        <w:ind w:left="0" w:firstLine="0"/>
        <w:rPr>
          <w:b w:val="1"/>
          <w:bCs w:val="1"/>
        </w:rPr>
      </w:pPr>
      <w:r w:rsidDel="00000000" w:rsidR="00000000" w:rsidRPr="00000000">
        <w:rPr>
          <w:b w:val="1"/>
          <w:bCs w:val="1"/>
          <w:rtl w:val="0"/>
        </w:rPr>
        <w:t xml:space="preserve">Format : </w:t>
      </w:r>
    </w:p>
    <w:p w:rsidR="00000000" w:rsidDel="00000000" w:rsidP="00000000" w:rsidRDefault="00000000" w:rsidRPr="00000000" w14:paraId="00000036">
      <w:pPr>
        <w:numPr>
          <w:ilvl w:val="0"/>
          <w:numId w:val="10"/>
        </w:numPr>
        <w:ind w:left="720" w:hanging="360"/>
        <w:rPr>
          <w:b w:val="1"/>
          <w:bCs w:val="1"/>
          <w:u w:val="none"/>
        </w:rPr>
      </w:pPr>
      <w:r w:rsidDel="00000000" w:rsidR="00000000" w:rsidRPr="00000000">
        <w:rPr>
          <w:b w:val="1"/>
          <w:bCs w:val="1"/>
          <w:rtl w:val="0"/>
        </w:rPr>
        <w:t xml:space="preserve">Introduction (4-5 pages) </w:t>
      </w:r>
    </w:p>
    <w:p w:rsidR="00000000" w:rsidDel="00000000" w:rsidP="00000000" w:rsidRDefault="00000000" w:rsidRPr="00000000" w14:paraId="00000037">
      <w:pPr>
        <w:numPr>
          <w:ilvl w:val="0"/>
          <w:numId w:val="10"/>
        </w:numPr>
        <w:ind w:left="720" w:hanging="360"/>
        <w:rPr>
          <w:b w:val="1"/>
          <w:bCs w:val="1"/>
          <w:u w:val="none"/>
        </w:rPr>
      </w:pPr>
      <w:r w:rsidDel="00000000" w:rsidR="00000000" w:rsidRPr="00000000">
        <w:rPr>
          <w:b w:val="1"/>
          <w:bCs w:val="1"/>
          <w:rtl w:val="0"/>
        </w:rPr>
        <w:t xml:space="preserve">Article </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________________________________________________________________</w:t>
      </w:r>
    </w:p>
    <w:p w:rsidR="00000000" w:rsidDel="00000000" w:rsidP="00000000" w:rsidRDefault="00000000" w:rsidRPr="00000000" w14:paraId="0000003A">
      <w:pPr>
        <w:rPr>
          <w:b w:val="1"/>
          <w:bCs w:val="1"/>
        </w:rPr>
      </w:pPr>
      <w:r w:rsidDel="00000000" w:rsidR="00000000" w:rsidRPr="00000000">
        <w:rPr>
          <w:b w:val="1"/>
          <w:bCs w:val="1"/>
          <w:rtl w:val="0"/>
        </w:rPr>
        <w:t xml:space="preserve">Ce que je dois envoyer à Fanny : </w:t>
      </w:r>
    </w:p>
    <w:p w:rsidR="00000000" w:rsidDel="00000000" w:rsidP="00000000" w:rsidRDefault="00000000" w:rsidRPr="00000000" w14:paraId="0000003B">
      <w:pPr>
        <w:numPr>
          <w:ilvl w:val="0"/>
          <w:numId w:val="1"/>
        </w:numPr>
        <w:ind w:left="720" w:hanging="360"/>
        <w:rPr>
          <w:b w:val="1"/>
          <w:bCs w:val="1"/>
          <w:u w:val="none"/>
        </w:rPr>
      </w:pPr>
      <w:r w:rsidDel="00000000" w:rsidR="00000000" w:rsidRPr="00000000">
        <w:rPr>
          <w:b w:val="1"/>
          <w:bCs w:val="1"/>
          <w:rtl w:val="0"/>
        </w:rPr>
        <w:t xml:space="preserve">Mon recueil </w:t>
      </w:r>
    </w:p>
    <w:p w:rsidR="00000000" w:rsidDel="00000000" w:rsidP="00000000" w:rsidRDefault="00000000" w:rsidRPr="00000000" w14:paraId="0000003C">
      <w:pPr>
        <w:numPr>
          <w:ilvl w:val="0"/>
          <w:numId w:val="1"/>
        </w:numPr>
        <w:ind w:left="720" w:hanging="360"/>
        <w:rPr>
          <w:b w:val="1"/>
          <w:bCs w:val="1"/>
          <w:u w:val="none"/>
        </w:rPr>
      </w:pPr>
      <w:r w:rsidDel="00000000" w:rsidR="00000000" w:rsidRPr="00000000">
        <w:rPr>
          <w:b w:val="1"/>
          <w:bCs w:val="1"/>
          <w:rtl w:val="0"/>
        </w:rPr>
        <w:t xml:space="preserve">Tableau pour caractériser ma population </w:t>
      </w:r>
    </w:p>
    <w:p w:rsidR="00000000" w:rsidDel="00000000" w:rsidP="00000000" w:rsidRDefault="00000000" w:rsidRPr="00000000" w14:paraId="0000003D">
      <w:pPr>
        <w:numPr>
          <w:ilvl w:val="0"/>
          <w:numId w:val="1"/>
        </w:numPr>
        <w:ind w:left="720" w:hanging="360"/>
        <w:rPr>
          <w:b w:val="1"/>
          <w:bCs w:val="1"/>
          <w:u w:val="none"/>
        </w:rPr>
      </w:pPr>
      <w:r w:rsidDel="00000000" w:rsidR="00000000" w:rsidRPr="00000000">
        <w:rPr>
          <w:b w:val="1"/>
          <w:bCs w:val="1"/>
          <w:rtl w:val="0"/>
        </w:rPr>
        <w:t xml:space="preserve">Le fichier de l’ICO </w:t>
      </w:r>
    </w:p>
    <w:p w:rsidR="00000000" w:rsidDel="00000000" w:rsidP="00000000" w:rsidRDefault="00000000" w:rsidRPr="00000000" w14:paraId="0000003E">
      <w:pPr>
        <w:numPr>
          <w:ilvl w:val="0"/>
          <w:numId w:val="1"/>
        </w:numPr>
        <w:ind w:left="720" w:hanging="360"/>
        <w:rPr>
          <w:b w:val="1"/>
          <w:bCs w:val="1"/>
          <w:u w:val="none"/>
        </w:rPr>
      </w:pPr>
      <w:r w:rsidDel="00000000" w:rsidR="00000000" w:rsidRPr="00000000">
        <w:rPr>
          <w:b w:val="1"/>
          <w:bCs w:val="1"/>
          <w:rtl w:val="0"/>
        </w:rPr>
        <w:t xml:space="preserve">Le mail contenant les info sur les autorisations</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Ce que je dois faire sur mon recueil : </w:t>
      </w:r>
    </w:p>
    <w:p w:rsidR="00000000" w:rsidDel="00000000" w:rsidP="00000000" w:rsidRDefault="00000000" w:rsidRPr="00000000" w14:paraId="00000041">
      <w:pPr>
        <w:numPr>
          <w:ilvl w:val="0"/>
          <w:numId w:val="12"/>
        </w:numPr>
        <w:ind w:left="720" w:hanging="360"/>
        <w:rPr>
          <w:b w:val="1"/>
          <w:bCs w:val="1"/>
          <w:u w:val="none"/>
        </w:rPr>
      </w:pPr>
      <w:r w:rsidDel="00000000" w:rsidR="00000000" w:rsidRPr="00000000">
        <w:rPr>
          <w:b w:val="1"/>
          <w:bCs w:val="1"/>
          <w:rtl w:val="0"/>
        </w:rPr>
        <w:t xml:space="preserve">Segmenter : adaptation avant C4, avant C8, avant C12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