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M,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102 (100,0)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 (100,0)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(100,0)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2026-08-31T01:04:26Z</dcterms:modified>
  <cp:category/>
</cp:coreProperties>
</file>