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Total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(N=103)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Adjuvant seul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(n=53, 51,5%)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Péri-opératoire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(n=50, 48,5%)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Décès toutes causes, n (%)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46 (44,7)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25 (47,2)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21 (42,0)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Premier évènement,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Récidive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56 (54,4)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25 (47,2)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31 (62,0)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Décès sans récidive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 (7,8)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 (9,4)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 (6,0)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Censure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39 (37,9)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23 (43,4)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16 (32,0)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xmlns:w="http://schemas.openxmlformats.org/wordprocessingml/2006/main" xmlns:r="http://schemas.openxmlformats.org/officeDocument/2006/relationships" w:name="Luciole">
    <w:altName w:val="Aptos, Calibri"/>
    <w:embedRegular xmlns:w="http://schemas.openxmlformats.org/wordprocessingml/2006/main" xmlns:r="http://schemas.openxmlformats.org/officeDocument/2006/relationships" r:id="rId1" w:fontKey="{8DCB13FC-47AB-400B-9F72-5B1650517D37}"/>
    <w:embedBold xmlns:w="http://schemas.openxmlformats.org/wordprocessingml/2006/main" xmlns:r="http://schemas.openxmlformats.org/officeDocument/2006/relationships" r:id="rId2" w:fontKey="{4965B929-1F54-4490-B0A4-CAEFB3F4638B}"/>
    <w:embedItalic xmlns:w="http://schemas.openxmlformats.org/wordprocessingml/2006/main" xmlns:r="http://schemas.openxmlformats.org/officeDocument/2006/relationships" r:id="rId3" w:fontKey="{42B86D18-35FF-4A34-9E39-77154257189B}"/>
    <w:embedBoldItalic xmlns:w="http://schemas.openxmlformats.org/wordprocessingml/2006/main" xmlns:r="http://schemas.openxmlformats.org/officeDocument/2006/relationships" r:id="rId4" w:fontKey="{7AF7CF3C-2BAF-4B87-9DA2-E73DCEDD404E}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  <w:embedTrueTypeFonts xmlns:w="http://schemas.openxmlformats.org/wordprocessingml/2006/mai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_rels/fontTable.xml.rels><?xml version="1.0" encoding="UTF-8" standalone="yes"?>
<Relationships xmlns="http://schemas.openxmlformats.org/package/2006/relationships">
  <Relationship xmlns="http://schemas.openxmlformats.org/package/2006/relationships" Id="rId1" Type="http://schemas.openxmlformats.org/officeDocument/2006/relationships/font" Target="fonts/font1.odttf"/>
  <Relationship xmlns="http://schemas.openxmlformats.org/package/2006/relationships" Id="rId2" Type="http://schemas.openxmlformats.org/officeDocument/2006/relationships/font" Target="fonts/font2.odttf"/>
  <Relationship xmlns="http://schemas.openxmlformats.org/package/2006/relationships" Id="rId3" Type="http://schemas.openxmlformats.org/officeDocument/2006/relationships/font" Target="fonts/font3.odttf"/>
  <Relationship xmlns="http://schemas.openxmlformats.org/package/2006/relationships" Id="rId4" Type="http://schemas.openxmlformats.org/officeDocument/2006/relationships/font" Target="fonts/font4.odttf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2026-09-11T12:58:33Z</dcterms:modified>
  <cp:category/>
</cp:coreProperties>
</file>