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中老铁路</w:t>
      </w:r>
    </w:p>
    <w:p/>
    <w:p>
      <w:pPr>
        <w:rPr>
          <w:rFonts w:hint="default"/>
        </w:rPr>
      </w:pPr>
      <w:r>
        <w:rPr>
          <w:rFonts w:hint="default"/>
        </w:rPr>
        <w:t>自中老铁路国际旅客列车5天前正式开行以来，新华社记者乘坐“澜沧号”，在万象至磨丁的老挝段采访，观察感受这条联通中老两国的友谊路、发展路、幸福路。</w:t>
      </w:r>
    </w:p>
    <w:p>
      <w:pPr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北起中国云南昆明，南至老挝首都万象，全长1035公里的中老铁路跨越山河，铺就中国与老挝的友谊之路、发展之路。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29岁的提纳瓦说：“我是琅勃拉邦人，妻子是万象人，以前我们去对方父母家要坐12个小时的大巴，而现在搭乘‘澜沧号’只要不到2个小时。这是中老铁路给很多像我这样的普通老挝人带来的便利。”</w:t>
      </w:r>
    </w:p>
    <w:p>
      <w:pPr>
        <w:ind w:firstLine="400"/>
        <w:rPr>
          <w:rFonts w:hint="default"/>
        </w:rPr>
      </w:pPr>
      <w:r>
        <w:rPr>
          <w:rFonts w:hint="default"/>
        </w:rPr>
        <w:t>“老中铁路彻底改变了我们的生活。”东蓬禾村副村长维显说，以前，村民们靠天吃饭，农闲时节无事可做。现在，大家都争先恐后摆路边摊，补贴家用。“家里有空房的村民，开起了小饭馆、小旅馆。村里还时常有客商来考察投资。”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中老铁路开通后，众多关联企业纷纷进驻万象、琅勃拉邦、那堆、磨丁等车站周边，各主要车站已成为商业与人流聚集地。老中铁路有限公司数据显示，在中老铁路带动下，老挝铁矿石、木薯粉、橡胶等产量明显增加，相关企业也新增了23家。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在第五届中国国际进口博览会上，中老铁路沿线开发合作推介会成功举办，现场签署了价值上百亿元人民币的投资采购项目。老挝国会副主席宋玛·奔舍那表示，中老铁路通车为老挝发展提供了新机遇，各地民众、各家企业都从中受益，带动老挝经济迈上新台阶。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近几个月，云南普洱市林达木业有限公司（下文简称“林达木业”）销售部负责人周斌几乎每天都要去7公里外的中老铁路宁洱货运站，“今天，又有一车皮板材要发往江苏泰州”。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　　中老铁路是老挝第一条现代化铁路，自2021年12月开通运营一年多来，外观靓丽、快捷便利的“澜沧号”动车迅速融入老挝民众的日常生活，老挝人民出行迈入“动车时代”。</w:t>
      </w:r>
    </w:p>
    <w:p>
      <w:pPr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>老中铁路公司运营总监杜志刚介绍说，动车组最高时速达160公里，普速列车时速120公里，充分满足老挝人民出行需求。开通运营以来，办理客运业务的车站增至10个。今年3月，老中铁路公司启用网上售票系统。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91485" cy="4219575"/>
            <wp:effectExtent l="0" t="0" r="1841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视频：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"https://world.huanqiu.com/article/4CV9YaOaGUk"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https://world.huanqiu.com/article/4CV9YaOaGUk</w:t>
      </w:r>
      <w:r>
        <w:rPr>
          <w:rFonts w:hint="eastAsia"/>
          <w:lang w:eastAsia="zh-CN"/>
        </w:rPr>
        <w:fldChar w:fldCharType="end"/>
      </w:r>
    </w:p>
    <w:p>
      <w:pPr>
        <w:ind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"https://weibo.com/7795846920/NfJxv0oBO#repost"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https://weibo.com/7795846920/NfJxv0oBO#repost</w:t>
      </w:r>
      <w:r>
        <w:rPr>
          <w:rFonts w:hint="eastAsia"/>
          <w:lang w:eastAsia="zh-CN"/>
        </w:rPr>
        <w:fldChar w:fldCharType="end"/>
      </w:r>
    </w:p>
    <w:p>
      <w:pPr>
        <w:ind w:firstLine="400"/>
        <w:rPr>
          <w:rFonts w:hint="eastAsia"/>
          <w:lang w:eastAsia="zh-CN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eastAsia"/>
          <w:lang w:val="en-US" w:eastAsia="zh-CN"/>
        </w:rPr>
        <w:t xml:space="preserve">ref: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"https://www.gov.cn/xinwen/2022-12/04/content_5730097.htm"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https://www.gov.cn/xinwen/2022-12/04/content_5730097.htm</w:t>
      </w:r>
      <w:r>
        <w:rPr>
          <w:rFonts w:hint="default"/>
        </w:rPr>
        <w:fldChar w:fldCharType="end"/>
      </w:r>
    </w:p>
    <w:p>
      <w:pPr>
        <w:ind w:firstLine="40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272E3"/>
    <w:rsid w:val="756272E3"/>
    <w:rsid w:val="FFD4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2023-10-19T22:28:00Z</dcterms:created>
  <dc:creator>耶</dc:creator>
  <cp:lastModifiedBy>耶</cp:lastModifiedBy>
  <dcterms:modified xsi:type="dcterms:W3CDTF">2023-10-19T22:38:17Z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