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rPr>
          <w:rFonts w:hint="default" w:eastAsia="文泉驿微米黑" w:cs="文泉驿微米黑" w:asciiTheme="majorAscii" w:hAnsiTheme="majorAscii"/>
          <w:b/>
          <w:bCs/>
          <w:sz w:val="28"/>
          <w:szCs w:val="28"/>
          <w:lang w:eastAsia="zh-CN"/>
        </w:rPr>
      </w:pPr>
      <w:r>
        <w:rPr>
          <w:rFonts w:hint="default" w:eastAsia="文泉驿微米黑" w:cs="文泉驿微米黑" w:asciiTheme="majorAscii" w:hAnsiTheme="majorAscii"/>
          <w:b/>
          <w:bCs/>
          <w:sz w:val="28"/>
          <w:szCs w:val="28"/>
          <w:lang w:eastAsia="zh-CN"/>
        </w:rPr>
        <w:t>中非建交的历史发展及现状</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rPr>
          <w:rFonts w:hint="eastAsia" w:asciiTheme="minorEastAsia" w:hAnsiTheme="minorEastAsia" w:eastAsiaTheme="minorEastAsia" w:cstheme="minorEastAsia"/>
          <w:sz w:val="28"/>
          <w:szCs w:val="28"/>
          <w:lang w:eastAsia="zh-CN"/>
        </w:rPr>
      </w:pP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中非建交的历史可以追溯到1950年代和1960年代，这个时期正值非洲多个国家争取民族解放的关键时刻。中国当时积极支持非洲国家的民族解放运动，与一些非洲国家建立了外交关系。19</w:t>
      </w:r>
      <w:r>
        <w:rPr>
          <w:rFonts w:hint="eastAsia" w:asciiTheme="minorEastAsia" w:hAnsiTheme="minorEastAsia" w:eastAsiaTheme="minorEastAsia" w:cstheme="minorEastAsia"/>
          <w:sz w:val="28"/>
          <w:szCs w:val="28"/>
          <w:lang w:val="en-US" w:eastAsia="zh-CN"/>
        </w:rPr>
        <w:t>56</w:t>
      </w:r>
      <w:r>
        <w:rPr>
          <w:rFonts w:hint="eastAsia" w:asciiTheme="minorEastAsia" w:hAnsiTheme="minorEastAsia" w:eastAsiaTheme="minorEastAsia" w:cstheme="minorEastAsia"/>
          <w:sz w:val="28"/>
          <w:szCs w:val="28"/>
          <w:lang w:eastAsia="zh-CN"/>
        </w:rPr>
        <w:t>年</w:t>
      </w:r>
      <w:r>
        <w:rPr>
          <w:rFonts w:hint="eastAsia" w:asciiTheme="minorEastAsia" w:hAnsiTheme="minorEastAsia" w:eastAsiaTheme="minorEastAsia" w:cstheme="minorEastAsia"/>
          <w:sz w:val="28"/>
          <w:szCs w:val="28"/>
          <w:lang w:val="en-US" w:eastAsia="zh-CN"/>
        </w:rPr>
        <w:t>5月</w:t>
      </w:r>
      <w:r>
        <w:rPr>
          <w:rFonts w:hint="eastAsia" w:asciiTheme="minorEastAsia" w:hAnsiTheme="minorEastAsia" w:eastAsiaTheme="minorEastAsia" w:cstheme="minorEastAsia"/>
          <w:sz w:val="28"/>
          <w:szCs w:val="28"/>
          <w:lang w:eastAsia="zh-CN"/>
        </w:rPr>
        <w:t>，中国与埃及建交，是第一个与中国建交的非洲国家；1959年10月，中国与几内亚共和国建交，是第一个同中国建交的撒哈拉以南非洲国家。随着更多的非洲国家获得独立，中国与非洲的外交关系逐渐扩展。</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rPr>
          <w:rFonts w:hint="eastAsia" w:asciiTheme="minorEastAsia" w:hAnsiTheme="minorEastAsia" w:eastAsiaTheme="minorEastAsia" w:cstheme="minorEastAsia"/>
          <w:sz w:val="28"/>
          <w:szCs w:val="28"/>
          <w:lang w:eastAsia="zh-CN"/>
        </w:rPr>
      </w:pP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rPr>
          <w:rFonts w:hint="default" w:eastAsia="文泉驿微米黑" w:cs="文泉驿微米黑" w:asciiTheme="majorAscii" w:hAnsiTheme="majorAscii"/>
          <w:b/>
          <w:bCs/>
          <w:sz w:val="28"/>
          <w:szCs w:val="28"/>
          <w:lang w:eastAsia="zh-CN"/>
        </w:rPr>
      </w:pPr>
      <w:r>
        <w:rPr>
          <w:rFonts w:hint="default" w:eastAsia="文泉驿微米黑" w:cs="文泉驿微米黑" w:asciiTheme="majorAscii" w:hAnsiTheme="majorAscii"/>
          <w:b/>
          <w:bCs/>
          <w:sz w:val="28"/>
          <w:szCs w:val="28"/>
          <w:lang w:eastAsia="zh-CN"/>
        </w:rPr>
        <w:t>**20世纪70年代至2000年代**</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rPr>
          <w:rFonts w:hint="eastAsia" w:asciiTheme="minorEastAsia" w:hAnsiTheme="minorEastAsia" w:eastAsiaTheme="minorEastAsia" w:cstheme="minorEastAsia"/>
          <w:sz w:val="28"/>
          <w:szCs w:val="28"/>
          <w:lang w:eastAsia="zh-CN"/>
        </w:rPr>
      </w:pP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在冷战期间，中国与非洲国家的合作主要集中在政治支持和技术援助领域。中国为非洲国家提供政治支持，帮助其争取国际认可和联合国席位。此外，中国还向非洲提供了技术援助，支持农业、基础设施建设和医疗卫生等领域的发展。中国还派遣了医疗队、工程师和农业专家，提供技术援助和人员培训，帮助非洲国家提高自身的发展能力。</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rPr>
          <w:rFonts w:hint="eastAsia" w:asciiTheme="minorEastAsia" w:hAnsiTheme="minorEastAsia" w:eastAsiaTheme="minorEastAsia" w:cstheme="minorEastAsia"/>
          <w:sz w:val="28"/>
          <w:szCs w:val="28"/>
          <w:lang w:eastAsia="zh-CN"/>
        </w:rPr>
      </w:pP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rPr>
          <w:rFonts w:hint="default" w:eastAsia="文泉驿微米黑" w:cs="文泉驿微米黑" w:asciiTheme="majorAscii" w:hAnsiTheme="majorAscii"/>
          <w:b/>
          <w:bCs/>
          <w:sz w:val="28"/>
          <w:szCs w:val="28"/>
          <w:lang w:eastAsia="zh-CN"/>
        </w:rPr>
      </w:pPr>
      <w:r>
        <w:rPr>
          <w:rFonts w:hint="default" w:eastAsia="文泉驿微米黑" w:cs="文泉驿微米黑" w:asciiTheme="majorAscii" w:hAnsiTheme="majorAscii"/>
          <w:b/>
          <w:bCs/>
          <w:sz w:val="28"/>
          <w:szCs w:val="28"/>
          <w:lang w:eastAsia="zh-CN"/>
        </w:rPr>
        <w:t>**2000年以后**</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rPr>
          <w:rFonts w:hint="eastAsia" w:asciiTheme="minorEastAsia" w:hAnsiTheme="minorEastAsia" w:eastAsiaTheme="minorEastAsia" w:cstheme="minorEastAsia"/>
          <w:sz w:val="28"/>
          <w:szCs w:val="28"/>
          <w:lang w:eastAsia="zh-CN"/>
        </w:rPr>
      </w:pP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随着中国的崛起和非洲大陆的经济潜力逐渐被认知，中非合作进入了新的阶段。中国成为非洲最大的贸易伙伴之一，双方的经济合作迅速增加。中国向非洲提供了大量的贷款和投资，用于基础设施建设、资源开发、农业和制造业等领域。这些合作项目包括道路、铁路、港口、电力设施和通信网络的建设，有力地促进了非洲的基础设施建设和经济增长。</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rPr>
          <w:rFonts w:hint="eastAsia" w:asciiTheme="minorEastAsia" w:hAnsiTheme="minorEastAsia" w:eastAsiaTheme="minorEastAsia" w:cstheme="minorEastAsia"/>
          <w:sz w:val="28"/>
          <w:szCs w:val="28"/>
          <w:lang w:eastAsia="zh-CN"/>
        </w:rPr>
      </w:pP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rPr>
          <w:rFonts w:hint="default" w:eastAsia="文泉驿微米黑" w:cs="文泉驿微米黑" w:asciiTheme="majorAscii" w:hAnsiTheme="majorAscii"/>
          <w:b/>
          <w:bCs/>
          <w:sz w:val="28"/>
          <w:szCs w:val="28"/>
          <w:lang w:eastAsia="zh-CN"/>
        </w:rPr>
      </w:pPr>
      <w:r>
        <w:rPr>
          <w:rFonts w:hint="default" w:eastAsia="文泉驿微米黑" w:cs="文泉驿微米黑" w:asciiTheme="majorAscii" w:hAnsiTheme="majorAscii"/>
          <w:b/>
          <w:bCs/>
          <w:sz w:val="28"/>
          <w:szCs w:val="28"/>
          <w:lang w:eastAsia="zh-CN"/>
        </w:rPr>
        <w:t>**中国在非洲的影响**</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rPr>
          <w:rFonts w:hint="eastAsia" w:asciiTheme="minorEastAsia" w:hAnsiTheme="minorEastAsia" w:eastAsiaTheme="minorEastAsia" w:cstheme="minorEastAsia"/>
          <w:sz w:val="28"/>
          <w:szCs w:val="28"/>
          <w:lang w:eastAsia="zh-CN"/>
        </w:rPr>
      </w:pP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中国的投资和合作在一定程度上改善了非洲的基础设施和经济增长，为非洲国家提供了发展机会。然而，与之伴随的也带来了一些挑战和争议。一些非洲国家感受到了负债问题，担忧贷款的偿还问题，而一些国际观察家则关注中国的资源开采活动可能对非洲环境和社会产生负面影响。此外，中国在非洲的角色也引发了一些地缘政治担忧。</w:t>
      </w: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rPr>
          <w:rFonts w:hint="eastAsia" w:asciiTheme="minorEastAsia" w:hAnsiTheme="minorEastAsia" w:eastAsiaTheme="minorEastAsia" w:cstheme="minorEastAsia"/>
          <w:sz w:val="28"/>
          <w:szCs w:val="28"/>
          <w:lang w:eastAsia="zh-CN"/>
        </w:rPr>
      </w:pPr>
    </w:p>
    <w:p>
      <w:pPr>
        <w:keepNext w:val="0"/>
        <w:keepLines w:val="0"/>
        <w:pageBreakBefore w:val="0"/>
        <w:widowControl w:val="0"/>
        <w:kinsoku/>
        <w:wordWrap/>
        <w:overflowPunct/>
        <w:topLinePunct w:val="0"/>
        <w:autoSpaceDE/>
        <w:autoSpaceDN/>
        <w:bidi w:val="0"/>
        <w:adjustRightInd/>
        <w:snapToGrid/>
        <w:spacing w:line="300" w:lineRule="exact"/>
        <w:ind w:firstLine="420" w:firstLineChars="0"/>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总的来说，中非建交的发展及现状是一个复杂而多层次的</w:t>
      </w:r>
      <w:r>
        <w:rPr>
          <w:rFonts w:hint="eastAsia" w:asciiTheme="minorEastAsia" w:hAnsiTheme="minorEastAsia" w:cstheme="minorEastAsia"/>
          <w:sz w:val="28"/>
          <w:szCs w:val="28"/>
          <w:lang w:eastAsia="zh-CN"/>
        </w:rPr>
        <w:t>过程</w:t>
      </w:r>
      <w:r>
        <w:rPr>
          <w:rFonts w:hint="eastAsia" w:asciiTheme="minorEastAsia" w:hAnsiTheme="minorEastAsia" w:eastAsiaTheme="minorEastAsia" w:cstheme="minorEastAsia"/>
          <w:sz w:val="28"/>
          <w:szCs w:val="28"/>
          <w:lang w:eastAsia="zh-CN"/>
        </w:rPr>
        <w:t>。它代表了中国与非洲之间长期友好的外交关系，同时也呈现出双方在政治、经济和社会领域合作的潜力和挑战。</w:t>
      </w:r>
      <w:r>
        <w:rPr>
          <w:rFonts w:hint="eastAsia" w:asciiTheme="minorEastAsia" w:hAnsiTheme="minorEastAsia" w:cstheme="minorEastAsia"/>
          <w:sz w:val="28"/>
          <w:szCs w:val="28"/>
          <w:lang w:eastAsia="zh-CN"/>
        </w:rPr>
        <w:t>希望</w:t>
      </w:r>
      <w:r>
        <w:rPr>
          <w:rFonts w:hint="eastAsia" w:asciiTheme="minorEastAsia" w:hAnsiTheme="minorEastAsia" w:eastAsiaTheme="minorEastAsia" w:cstheme="minorEastAsia"/>
          <w:sz w:val="28"/>
          <w:szCs w:val="28"/>
          <w:lang w:eastAsia="zh-CN"/>
        </w:rPr>
        <w:t>随着时间的推移，中非合作继续演进，为双方带来更多的机会和挑战，在国际舞台上产生</w:t>
      </w:r>
      <w:r>
        <w:rPr>
          <w:rFonts w:hint="eastAsia" w:asciiTheme="minorEastAsia" w:hAnsiTheme="minorEastAsia" w:cstheme="minorEastAsia"/>
          <w:sz w:val="28"/>
          <w:szCs w:val="28"/>
          <w:lang w:eastAsia="zh-CN"/>
        </w:rPr>
        <w:t>更为</w:t>
      </w:r>
      <w:r>
        <w:rPr>
          <w:rFonts w:hint="eastAsia" w:asciiTheme="minorEastAsia" w:hAnsiTheme="minorEastAsia" w:eastAsiaTheme="minorEastAsia" w:cstheme="minorEastAsia"/>
          <w:sz w:val="28"/>
          <w:szCs w:val="28"/>
          <w:lang w:eastAsia="zh-CN"/>
        </w:rPr>
        <w:t>重要</w:t>
      </w:r>
      <w:r>
        <w:rPr>
          <w:rFonts w:hint="eastAsia" w:asciiTheme="minorEastAsia" w:hAnsiTheme="minorEastAsia" w:cstheme="minorEastAsia"/>
          <w:sz w:val="28"/>
          <w:szCs w:val="28"/>
          <w:lang w:eastAsia="zh-CN"/>
        </w:rPr>
        <w:t>的</w:t>
      </w:r>
      <w:bookmarkStart w:id="0" w:name="_GoBack"/>
      <w:bookmarkEnd w:id="0"/>
      <w:r>
        <w:rPr>
          <w:rFonts w:hint="eastAsia" w:asciiTheme="minorEastAsia" w:hAnsiTheme="minorEastAsia" w:eastAsiaTheme="minorEastAsia" w:cstheme="minorEastAsia"/>
          <w:sz w:val="28"/>
          <w:szCs w:val="28"/>
          <w:lang w:eastAsia="zh-CN"/>
        </w:rPr>
        <w:t>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00000000" w:usb1="00000000" w:usb2="0A246029" w:usb3="0400200C" w:csb0="600001FF" w:csb1="DFFF0000"/>
  </w:font>
  <w:font w:name="文泉驿微米黑">
    <w:panose1 w:val="020B0606030804020204"/>
    <w:charset w:val="86"/>
    <w:family w:val="auto"/>
    <w:pitch w:val="default"/>
    <w:sig w:usb0="00000000" w:usb1="00000000" w:usb2="00800036" w:usb3="00000000" w:csb0="603E019F" w:csb1="DFD7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00000000" w:usb1="00000000" w:usb2="00000036" w:usb3="00000000" w:csb0="603E000D" w:csb1="D2D70000"/>
  </w:font>
  <w:font w:name="AR PL UKai TW MBE">
    <w:panose1 w:val="02000503000000000000"/>
    <w:charset w:val="86"/>
    <w:family w:val="auto"/>
    <w:pitch w:val="default"/>
    <w:sig w:usb0="00000000" w:usb1="00000000" w:usb2="00000036" w:usb3="00000000" w:csb0="2016009F" w:csb1="DFD70000"/>
  </w:font>
  <w:font w:name="Droid Sans Fallback">
    <w:panose1 w:val="020B0502000000000001"/>
    <w:charset w:val="86"/>
    <w:family w:val="auto"/>
    <w:pitch w:val="default"/>
    <w:sig w:usb0="00000000" w:usb1="00000000" w:usb2="00000036" w:usb3="00000000" w:csb0="203F01FF" w:csb1="D7FF0000"/>
  </w:font>
  <w:font w:name="KacstDecorative">
    <w:panose1 w:val="02000000000000000000"/>
    <w:charset w:val="00"/>
    <w:family w:val="auto"/>
    <w:pitch w:val="default"/>
    <w:sig w:usb0="00000000" w:usb1="00000000" w:usb2="00000000" w:usb3="00000000" w:csb0="00000040" w:csb1="00000000"/>
  </w:font>
  <w:font w:name="KacstDigital">
    <w:panose1 w:val="02000000000000000000"/>
    <w:charset w:val="00"/>
    <w:family w:val="auto"/>
    <w:pitch w:val="default"/>
    <w:sig w:usb0="00000000" w:usb1="00000000" w:usb2="00000000" w:usb3="00000000" w:csb0="00000040" w:csb1="00000000"/>
  </w:font>
  <w:font w:name="LKLUG">
    <w:panose1 w:val="01010101010101010101"/>
    <w:charset w:val="00"/>
    <w:family w:val="auto"/>
    <w:pitch w:val="default"/>
    <w:sig w:usb0="00000000" w:usb1="00000000" w:usb2="00000200" w:usb3="00000000" w:csb0="00000001" w:csb1="00000000"/>
  </w:font>
  <w:font w:name="Khmer OS System">
    <w:panose1 w:val="02000500000000020004"/>
    <w:charset w:val="00"/>
    <w:family w:val="auto"/>
    <w:pitch w:val="default"/>
    <w:sig w:usb0="00000000" w:usb1="00000000" w:usb2="00010000" w:usb3="00000000" w:csb0="20000111" w:csb1="41000000"/>
  </w:font>
  <w:font w:name="Calibri Light">
    <w:altName w:val="DejaVu Sans"/>
    <w:panose1 w:val="00000000000000000000"/>
    <w:charset w:val="00"/>
    <w:family w:val="auto"/>
    <w:pitch w:val="default"/>
    <w:sig w:usb0="00000000" w:usb1="00000000" w:usb2="00000000" w:usb3="00000000" w:csb0="00000000" w:csb1="00000000"/>
  </w:font>
  <w:font w:name="文泉驿等宽微米黑">
    <w:panose1 w:val="020B0606030804020204"/>
    <w:charset w:val="86"/>
    <w:family w:val="auto"/>
    <w:pitch w:val="default"/>
    <w:sig w:usb0="00000000" w:usb1="00000000" w:usb2="00800036" w:usb3="00000000" w:csb0="603E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2023-10-03T00:02:00Z</dcterms:created>
  <dc:creator>hebuyong</dc:creator>
  <cp:lastModifiedBy>iPhone</cp:lastModifiedBy>
  <dcterms:modified xsi:type="dcterms:W3CDTF">2023-10-11T15:30:33Z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2052-12.4.2</vt:lpwstr>
  </property>
  <property fmtid="{D5CDD505-2E9C-101B-9397-08002B2CF9AE}" pid="3" name="ICV">
    <vt:lpwstr>7C277BF75E431FC10F4A26659A6CD8E2_31</vt:lpwstr>
  </property>
</Properties>
</file>