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A47C3" w14:textId="77777777" w:rsidR="00C22331" w:rsidRDefault="00AF1603">
      <w:pPr>
        <w:jc w:val="center"/>
        <w:rPr>
          <w:rFonts w:ascii="Times New Roman" w:eastAsia="黑体" w:hAnsi="Times New Roman" w:cs="Times New Roman"/>
          <w:sz w:val="30"/>
          <w:szCs w:val="30"/>
        </w:rPr>
      </w:pPr>
      <w:r>
        <w:rPr>
          <w:rFonts w:ascii="Times New Roman" w:eastAsia="黑体" w:hAnsi="Times New Roman" w:cs="Times New Roman" w:hint="eastAsia"/>
          <w:sz w:val="30"/>
          <w:szCs w:val="30"/>
        </w:rPr>
        <w:t>《</w:t>
      </w:r>
      <w:r w:rsidR="00165E29" w:rsidRPr="00165E29">
        <w:rPr>
          <w:rFonts w:ascii="Times New Roman" w:eastAsia="黑体" w:hAnsi="Times New Roman" w:cs="Times New Roman" w:hint="eastAsia"/>
          <w:sz w:val="30"/>
          <w:szCs w:val="30"/>
        </w:rPr>
        <w:t>人类大瘟疫——一个世纪以来的全球流行病</w:t>
      </w:r>
      <w:r>
        <w:rPr>
          <w:rFonts w:ascii="Times New Roman" w:eastAsia="黑体" w:hAnsi="Times New Roman" w:cs="Times New Roman" w:hint="eastAsia"/>
          <w:sz w:val="30"/>
          <w:szCs w:val="30"/>
        </w:rPr>
        <w:t>》读书报告</w:t>
      </w:r>
    </w:p>
    <w:p w14:paraId="0A3FC16F" w14:textId="77777777" w:rsidR="00C22331" w:rsidRPr="00165E29" w:rsidRDefault="00AF1603">
      <w:pPr>
        <w:jc w:val="center"/>
        <w:rPr>
          <w:rFonts w:ascii="楷体" w:eastAsia="楷体" w:hAnsi="楷体" w:cs="Times New Roman"/>
          <w:szCs w:val="21"/>
        </w:rPr>
      </w:pPr>
      <w:r w:rsidRPr="00165E29">
        <w:rPr>
          <w:rFonts w:ascii="楷体" w:eastAsia="楷体" w:hAnsi="楷体" w:cs="Times New Roman" w:hint="eastAsia"/>
          <w:szCs w:val="21"/>
        </w:rPr>
        <w:t>方尧，23S053067，控制科学与工程，机电工程与自动化学院</w:t>
      </w:r>
    </w:p>
    <w:p w14:paraId="4AEC7EA3" w14:textId="77777777" w:rsidR="00C22331" w:rsidRDefault="00C22331">
      <w:pPr>
        <w:pStyle w:val="af1"/>
        <w:ind w:left="0" w:firstLineChars="0" w:firstLine="0"/>
        <w:rPr>
          <w:rFonts w:ascii="Times New Roman" w:eastAsia="宋体" w:hAnsi="Times New Roman" w:cs="Times New Roman"/>
          <w:sz w:val="18"/>
          <w:szCs w:val="18"/>
        </w:rPr>
      </w:pPr>
    </w:p>
    <w:p w14:paraId="6DC31FB5" w14:textId="77777777" w:rsidR="00C22331" w:rsidRPr="004B19BB" w:rsidRDefault="00AF1603" w:rsidP="00036BDA">
      <w:pPr>
        <w:pStyle w:val="af1"/>
        <w:spacing w:line="360" w:lineRule="auto"/>
        <w:ind w:left="0" w:firstLineChars="0"/>
        <w:jc w:val="both"/>
        <w:rPr>
          <w:rFonts w:ascii="宋体" w:eastAsia="宋体" w:hAnsi="宋体" w:cs="Times New Roman"/>
          <w:szCs w:val="21"/>
        </w:rPr>
      </w:pPr>
      <w:bookmarkStart w:id="0" w:name="_GoBack"/>
      <w:bookmarkEnd w:id="0"/>
      <w:r w:rsidRPr="004B19BB">
        <w:rPr>
          <w:rFonts w:ascii="宋体" w:eastAsia="宋体" w:hAnsi="宋体" w:cs="Times New Roman"/>
          <w:szCs w:val="21"/>
        </w:rPr>
        <w:t>2020年年初，当时我们正值大</w:t>
      </w:r>
      <w:proofErr w:type="gramStart"/>
      <w:r w:rsidRPr="004B19BB">
        <w:rPr>
          <w:rFonts w:ascii="宋体" w:eastAsia="宋体" w:hAnsi="宋体" w:cs="Times New Roman"/>
          <w:szCs w:val="21"/>
        </w:rPr>
        <w:t>一</w:t>
      </w:r>
      <w:proofErr w:type="gramEnd"/>
      <w:r w:rsidRPr="004B19BB">
        <w:rPr>
          <w:rFonts w:ascii="宋体" w:eastAsia="宋体" w:hAnsi="宋体" w:cs="Times New Roman"/>
          <w:szCs w:val="21"/>
        </w:rPr>
        <w:t>，刚放假回到家，准备回家和同学小聚，并准备回母校进行返校宣讲。2020年1月23日，武汉市新冠肺炎疫情防控指挥部宣布采取疫区封锁隔离措施，1100万人被封锁在武汉城区。一时间传来新冠疫情肆虐的消息，所有人都不敢出门，并被街道要求隔离在家。所有安排都被搁置，返校宣讲也是</w:t>
      </w:r>
      <w:proofErr w:type="gramStart"/>
      <w:r w:rsidRPr="004B19BB">
        <w:rPr>
          <w:rFonts w:ascii="宋体" w:eastAsia="宋体" w:hAnsi="宋体" w:cs="Times New Roman"/>
          <w:szCs w:val="21"/>
        </w:rPr>
        <w:t>安排线</w:t>
      </w:r>
      <w:proofErr w:type="gramEnd"/>
      <w:r w:rsidRPr="004B19BB">
        <w:rPr>
          <w:rFonts w:ascii="宋体" w:eastAsia="宋体" w:hAnsi="宋体" w:cs="Times New Roman"/>
          <w:szCs w:val="21"/>
        </w:rPr>
        <w:t>上进行，孰不知这是三年疫情长征的开端。次年2020年3月11日被世界卫生组织（WHO）宣布为全球大流行病，新冠病毒属于冠状病毒家族，与严重急性呼吸综合征冠状病毒（SARS-</w:t>
      </w:r>
      <w:proofErr w:type="spellStart"/>
      <w:r w:rsidRPr="004B19BB">
        <w:rPr>
          <w:rFonts w:ascii="宋体" w:eastAsia="宋体" w:hAnsi="宋体" w:cs="Times New Roman"/>
          <w:szCs w:val="21"/>
        </w:rPr>
        <w:t>CoV</w:t>
      </w:r>
      <w:proofErr w:type="spellEnd"/>
      <w:r w:rsidRPr="004B19BB">
        <w:rPr>
          <w:rFonts w:ascii="宋体" w:eastAsia="宋体" w:hAnsi="宋体" w:cs="Times New Roman"/>
          <w:szCs w:val="21"/>
        </w:rPr>
        <w:t>）和中东呼吸综合征冠状病毒（MERS-</w:t>
      </w:r>
      <w:proofErr w:type="spellStart"/>
      <w:r w:rsidRPr="004B19BB">
        <w:rPr>
          <w:rFonts w:ascii="宋体" w:eastAsia="宋体" w:hAnsi="宋体" w:cs="Times New Roman"/>
          <w:szCs w:val="21"/>
        </w:rPr>
        <w:t>CoV</w:t>
      </w:r>
      <w:proofErr w:type="spellEnd"/>
      <w:r w:rsidRPr="004B19BB">
        <w:rPr>
          <w:rFonts w:ascii="宋体" w:eastAsia="宋体" w:hAnsi="宋体" w:cs="Times New Roman"/>
          <w:szCs w:val="21"/>
        </w:rPr>
        <w:t>）有关。它主要通过飞沫传播，在人与人之间传播迅速。此次疫情是新中国成立以来发生的传播速度最快、感染范围最广、防控难度最大的一次重大突发公共卫生事件。时隔两年，2022年3月底上海封城，民众对病毒的破坏力、病毒的更新情况、疫情还需要持续多久都持有负面情绪，民众对动态清零政策的反对声音逐渐变大，最终在乌鲁木齐火灾后引发了全国范围的抗议。</w:t>
      </w:r>
    </w:p>
    <w:p w14:paraId="71A4638E" w14:textId="77777777" w:rsidR="00C22331" w:rsidRPr="004B19BB" w:rsidRDefault="00AF1603" w:rsidP="00670784">
      <w:pPr>
        <w:pStyle w:val="af1"/>
        <w:spacing w:line="360" w:lineRule="auto"/>
        <w:ind w:left="0" w:firstLineChars="0"/>
        <w:jc w:val="both"/>
        <w:rPr>
          <w:rFonts w:ascii="宋体" w:eastAsia="宋体" w:hAnsi="宋体" w:cs="Times New Roman"/>
          <w:szCs w:val="21"/>
        </w:rPr>
      </w:pPr>
      <w:r w:rsidRPr="004B19BB">
        <w:rPr>
          <w:rFonts w:ascii="宋体" w:eastAsia="宋体" w:hAnsi="宋体" w:cs="Times New Roman"/>
          <w:szCs w:val="21"/>
        </w:rPr>
        <w:t>2022年12月1日，现流行的奥密克</w:t>
      </w:r>
      <w:proofErr w:type="gramStart"/>
      <w:r w:rsidRPr="004B19BB">
        <w:rPr>
          <w:rFonts w:ascii="宋体" w:eastAsia="宋体" w:hAnsi="宋体" w:cs="Times New Roman"/>
          <w:szCs w:val="21"/>
        </w:rPr>
        <w:t>戎株远</w:t>
      </w:r>
      <w:proofErr w:type="gramEnd"/>
      <w:r w:rsidRPr="004B19BB">
        <w:rPr>
          <w:rFonts w:ascii="宋体" w:eastAsia="宋体" w:hAnsi="宋体" w:cs="Times New Roman"/>
          <w:szCs w:val="21"/>
        </w:rPr>
        <w:t>不如德</w:t>
      </w:r>
      <w:proofErr w:type="gramStart"/>
      <w:r w:rsidRPr="004B19BB">
        <w:rPr>
          <w:rFonts w:ascii="宋体" w:eastAsia="宋体" w:hAnsi="宋体" w:cs="Times New Roman"/>
          <w:szCs w:val="21"/>
        </w:rPr>
        <w:t>尔塔株致命</w:t>
      </w:r>
      <w:proofErr w:type="gramEnd"/>
      <w:r w:rsidRPr="004B19BB">
        <w:rPr>
          <w:rFonts w:ascii="宋体" w:eastAsia="宋体" w:hAnsi="宋体" w:cs="Times New Roman"/>
          <w:szCs w:val="21"/>
        </w:rPr>
        <w:t>，在经济衰退和群众压力以及疫情情况好转多方面因素下，，中国于2023年12月7日发布了新十条，事实上结束了持续近三年的清零政策。在2022年冬季结束清零政策后，不可避免地出现了医疗紧缺现象：相关退烧药和抗原也出现紧缺情况，一些地方还宣布对</w:t>
      </w:r>
      <w:proofErr w:type="gramStart"/>
      <w:r w:rsidRPr="004B19BB">
        <w:rPr>
          <w:rFonts w:ascii="宋体" w:eastAsia="宋体" w:hAnsi="宋体" w:cs="Times New Roman"/>
          <w:szCs w:val="21"/>
        </w:rPr>
        <w:t>退热药零拆销售</w:t>
      </w:r>
      <w:proofErr w:type="gramEnd"/>
      <w:r w:rsidRPr="004B19BB">
        <w:rPr>
          <w:rFonts w:ascii="宋体" w:eastAsia="宋体" w:hAnsi="宋体" w:cs="Times New Roman"/>
          <w:szCs w:val="21"/>
        </w:rPr>
        <w:t>，并采取限购措施，到后期顿时间所有退烧药价格飙升，有价无市。不幸的是我也没买到药，索性硬抗，可能年轻气盛抵抗力强，也算熬了过来。但一些婴幼儿和老年人可不一样，他们体质弱抵抗力弱，单就我身边都不乏老人和小孩为此丢了性命的例子。医院人满为患，殡仪馆焚尸炉日夜运作，尸体需要等待数天才能火化，甚至有长者遗体因无处安放而暂</w:t>
      </w:r>
      <w:proofErr w:type="gramStart"/>
      <w:r w:rsidRPr="004B19BB">
        <w:rPr>
          <w:rFonts w:ascii="宋体" w:eastAsia="宋体" w:hAnsi="宋体" w:cs="Times New Roman"/>
          <w:szCs w:val="21"/>
        </w:rPr>
        <w:t>厝</w:t>
      </w:r>
      <w:proofErr w:type="gramEnd"/>
      <w:r w:rsidRPr="004B19BB">
        <w:rPr>
          <w:rFonts w:ascii="宋体" w:eastAsia="宋体" w:hAnsi="宋体" w:cs="Times New Roman"/>
          <w:szCs w:val="21"/>
        </w:rPr>
        <w:t>家中。</w:t>
      </w:r>
    </w:p>
    <w:p w14:paraId="4A8C21B7" w14:textId="77777777" w:rsidR="00C22331" w:rsidRPr="004B19BB" w:rsidRDefault="00AF1603" w:rsidP="00036BDA">
      <w:pPr>
        <w:pStyle w:val="af1"/>
        <w:spacing w:line="360" w:lineRule="auto"/>
        <w:ind w:left="0" w:firstLineChars="0"/>
        <w:jc w:val="both"/>
        <w:rPr>
          <w:rFonts w:ascii="宋体" w:eastAsia="宋体" w:hAnsi="宋体" w:cs="Times New Roman"/>
          <w:szCs w:val="21"/>
        </w:rPr>
      </w:pPr>
      <w:r w:rsidRPr="004B19BB">
        <w:rPr>
          <w:rFonts w:ascii="宋体" w:eastAsia="宋体" w:hAnsi="宋体" w:cs="Times New Roman"/>
          <w:szCs w:val="21"/>
        </w:rPr>
        <w:t>2022年12月26日深夜，国家</w:t>
      </w:r>
      <w:proofErr w:type="gramStart"/>
      <w:r w:rsidRPr="004B19BB">
        <w:rPr>
          <w:rFonts w:ascii="宋体" w:eastAsia="宋体" w:hAnsi="宋体" w:cs="Times New Roman"/>
          <w:szCs w:val="21"/>
        </w:rPr>
        <w:t>卫健委宣布</w:t>
      </w:r>
      <w:proofErr w:type="gramEnd"/>
      <w:r w:rsidRPr="004B19BB">
        <w:rPr>
          <w:rFonts w:ascii="宋体" w:eastAsia="宋体" w:hAnsi="宋体" w:cs="Times New Roman"/>
          <w:szCs w:val="21"/>
        </w:rPr>
        <w:t>，新型冠状病毒肺炎更名为新型冠状病毒感染。并从2023年1月8日起，解除对新型冠状病毒感染采取的甲类传染病预防、控制措施；新型冠状病毒感染不再纳入相关规定的检疫传染病管理。至此，2019冠状病毒病在中国大陆近三年的“乙类甲管”的历史结束了。2023年2月16日中共中央政治局常委会上官方宣布中国大陆已经走出COVID-19大流行。毫不夸张的说，我们19级23届大学生的大学生活是完完全全在疫情肆虐笼罩背景下度过的。做核酸、打疫苗、戴口罩、红黄绿码、隔离是我们大学生活最贴切的描述词。所以在看到参考书目清单时，看见《人类大瘟疫——一个世纪</w:t>
      </w:r>
      <w:r w:rsidRPr="004B19BB">
        <w:rPr>
          <w:rFonts w:ascii="宋体" w:eastAsia="宋体" w:hAnsi="宋体" w:cs="Times New Roman"/>
          <w:szCs w:val="21"/>
        </w:rPr>
        <w:lastRenderedPageBreak/>
        <w:t>以来的全球流行病》（后文简称《人类大瘟疫》）这个书名时，我就决心读一读这本书，也算是大学四年生活的一点留恋吧。</w:t>
      </w:r>
    </w:p>
    <w:p w14:paraId="7CF64F4E" w14:textId="77777777" w:rsidR="00C22331" w:rsidRPr="004B19BB" w:rsidRDefault="00AF1603" w:rsidP="00036BDA">
      <w:pPr>
        <w:pStyle w:val="af1"/>
        <w:spacing w:line="360" w:lineRule="auto"/>
        <w:ind w:left="0" w:firstLineChars="0"/>
        <w:jc w:val="both"/>
        <w:rPr>
          <w:rFonts w:ascii="宋体" w:eastAsia="宋体" w:hAnsi="宋体" w:cs="Times New Roman"/>
          <w:szCs w:val="21"/>
        </w:rPr>
      </w:pPr>
      <w:r w:rsidRPr="004B19BB">
        <w:rPr>
          <w:rFonts w:ascii="宋体" w:eastAsia="宋体" w:hAnsi="宋体" w:cs="Times New Roman"/>
          <w:szCs w:val="21"/>
        </w:rPr>
        <w:t>《人类大瘟疫：一个世纪以来的全球性流行病》，作者马克·霍尼斯鲍姆，译者古晓阳、李</w:t>
      </w:r>
      <w:proofErr w:type="gramStart"/>
      <w:r w:rsidRPr="004B19BB">
        <w:rPr>
          <w:rFonts w:ascii="宋体" w:eastAsia="宋体" w:hAnsi="宋体" w:cs="Times New Roman"/>
          <w:szCs w:val="21"/>
        </w:rPr>
        <w:t>曈</w:t>
      </w:r>
      <w:proofErr w:type="gramEnd"/>
      <w:r w:rsidRPr="004B19BB">
        <w:rPr>
          <w:rFonts w:ascii="宋体" w:eastAsia="宋体" w:hAnsi="宋体" w:cs="Times New Roman"/>
          <w:szCs w:val="21"/>
        </w:rPr>
        <w:t>，中</w:t>
      </w:r>
      <w:proofErr w:type="gramStart"/>
      <w:r w:rsidRPr="004B19BB">
        <w:rPr>
          <w:rFonts w:ascii="宋体" w:eastAsia="宋体" w:hAnsi="宋体" w:cs="Times New Roman"/>
          <w:szCs w:val="21"/>
        </w:rPr>
        <w:t>信出</w:t>
      </w:r>
      <w:proofErr w:type="gramEnd"/>
      <w:r w:rsidRPr="004B19BB">
        <w:rPr>
          <w:rFonts w:ascii="宋体" w:eastAsia="宋体" w:hAnsi="宋体" w:cs="Times New Roman"/>
          <w:szCs w:val="21"/>
        </w:rPr>
        <w:t>版集团出版，整本书480页。本书作者马克·霍尼斯鲍姆在《柳叶刀》上为《西班牙流感：西班牙的叙事和文化定义》一书撰写的一段书评中写道：“社会史学者在讲述一场大流行病时一定需要一个故事，这是业界普遍认同的真理……故事情节从传染病暴发那个特殊节点开始，在空间和时间都有限的舞台上，极尽渲染个人和集体的危机，借助戏剧性的冲突表演，传达富有张力的启示录，然后走向终场。但是，如果流行病的细节被模糊了，或者没有明显的危机，情况又会如何呢？这就是1918年西班牙流感大流行给历史学家带来的挑战。”这段话被摘录在高晞复旦大学历史学</w:t>
      </w:r>
      <w:proofErr w:type="gramStart"/>
      <w:r w:rsidRPr="004B19BB">
        <w:rPr>
          <w:rFonts w:ascii="宋体" w:eastAsia="宋体" w:hAnsi="宋体" w:cs="Times New Roman"/>
          <w:szCs w:val="21"/>
        </w:rPr>
        <w:t>系为此</w:t>
      </w:r>
      <w:proofErr w:type="gramEnd"/>
      <w:r w:rsidRPr="004B19BB">
        <w:rPr>
          <w:rFonts w:ascii="宋体" w:eastAsia="宋体" w:hAnsi="宋体" w:cs="Times New Roman"/>
          <w:szCs w:val="21"/>
        </w:rPr>
        <w:t>书写的序言中。</w:t>
      </w:r>
    </w:p>
    <w:p w14:paraId="104D5DC6" w14:textId="77777777" w:rsidR="00C22331" w:rsidRPr="004B19BB" w:rsidRDefault="00AF1603" w:rsidP="00036BDA">
      <w:pPr>
        <w:pStyle w:val="af1"/>
        <w:spacing w:line="360" w:lineRule="auto"/>
        <w:ind w:left="0" w:firstLineChars="0"/>
        <w:jc w:val="both"/>
        <w:rPr>
          <w:rFonts w:ascii="宋体" w:eastAsia="宋体" w:hAnsi="宋体" w:cs="Times New Roman"/>
          <w:szCs w:val="21"/>
        </w:rPr>
      </w:pPr>
      <w:r w:rsidRPr="004B19BB">
        <w:rPr>
          <w:rFonts w:ascii="宋体" w:eastAsia="宋体" w:hAnsi="宋体" w:cs="Times New Roman"/>
          <w:szCs w:val="21"/>
        </w:rPr>
        <w:t>读书平台一些书友对本书的评价引起我的强烈共鸣，“《人类大瘟疫》是我‘新冠时期特别书单’上的最后一本。读到它的时候，生活已经基本恢复了正常，虽然这种正常是一种勉为其难、噤若寒蝉的正常。关于公共卫生、医学、生物学、生态学的科普我会常态化地继续看下去，但我很庆幸这本书是我特别书单上的最后一本，因为这本书无论在内容还是视角高度上，都特别适合总结前面的所有阅读”；“本书看似是对20世纪以来世界大流行瘟疫疾病的防疫科普读物，介绍包括蓝死病、鼠疫、鹦鹉热、军团病、爱死病、SARS、埃博拉和</w:t>
      </w:r>
      <w:proofErr w:type="gramStart"/>
      <w:r w:rsidRPr="004B19BB">
        <w:rPr>
          <w:rFonts w:ascii="宋体" w:eastAsia="宋体" w:hAnsi="宋体" w:cs="Times New Roman"/>
          <w:szCs w:val="21"/>
        </w:rPr>
        <w:t>寨卡</w:t>
      </w:r>
      <w:proofErr w:type="gramEnd"/>
      <w:r w:rsidRPr="004B19BB">
        <w:rPr>
          <w:rFonts w:ascii="宋体" w:eastAsia="宋体" w:hAnsi="宋体" w:cs="Times New Roman"/>
          <w:szCs w:val="21"/>
        </w:rPr>
        <w:t>，甚至应景的加写一篇新冠及其应对，实则作者对每一种病症在发现、治疗、灭杀与预防过程上升至医疗史层面的反思。作者指出大流行瘟疫让世人认识到医学的局限性，大流行病的加速进程是20世纪城市化和全球化的关键动因。大量人口聚集在狭小且不卫生的空间内，为新兴病原体的扩增和传播提供了理想条件，过度拥挤会增加病原体传播的风险。国际旅行和国际商务的繁荣帮助微生物扩散。另外病毒不断发生变异，其中部分病毒的耐药性增强，如艾滋病和</w:t>
      </w:r>
      <w:proofErr w:type="gramStart"/>
      <w:r w:rsidRPr="004B19BB">
        <w:rPr>
          <w:rFonts w:ascii="宋体" w:eastAsia="宋体" w:hAnsi="宋体" w:cs="Times New Roman"/>
          <w:szCs w:val="21"/>
        </w:rPr>
        <w:t>寨</w:t>
      </w:r>
      <w:proofErr w:type="gramEnd"/>
      <w:r w:rsidRPr="004B19BB">
        <w:rPr>
          <w:rFonts w:ascii="宋体" w:eastAsia="宋体" w:hAnsi="宋体" w:cs="Times New Roman"/>
          <w:szCs w:val="21"/>
        </w:rPr>
        <w:t>卡病毒他们或许几十年前就被世人发现，但是这些病原体入侵城市人民生活空间的路线更缓慢迂回。很多疾病的传播过程都是未解之谜，故而世人在面对瘟疫前要永远认真且心存警惕。”这些观点无不证实每一次瘟疫都对人类社会产生了不可磨灭的印迹，是一代又一代人不同却又相同的体会。</w:t>
      </w:r>
    </w:p>
    <w:p w14:paraId="031320EB" w14:textId="77777777" w:rsidR="00C22331" w:rsidRPr="004B19BB" w:rsidRDefault="00AF1603" w:rsidP="00036BDA">
      <w:pPr>
        <w:pStyle w:val="af1"/>
        <w:spacing w:line="360" w:lineRule="auto"/>
        <w:ind w:left="0" w:firstLineChars="0"/>
        <w:jc w:val="both"/>
        <w:rPr>
          <w:rFonts w:ascii="宋体" w:eastAsia="宋体" w:hAnsi="宋体" w:cs="Times New Roman"/>
          <w:szCs w:val="21"/>
        </w:rPr>
      </w:pPr>
      <w:r w:rsidRPr="004B19BB">
        <w:rPr>
          <w:rFonts w:ascii="宋体" w:eastAsia="宋体" w:hAnsi="宋体" w:cs="Times New Roman"/>
          <w:szCs w:val="21"/>
        </w:rPr>
        <w:t>本书内容严谨详实，从多个角度和层面，完整叙述了多种流行疫病</w:t>
      </w:r>
      <w:proofErr w:type="gramStart"/>
      <w:r w:rsidRPr="004B19BB">
        <w:rPr>
          <w:rFonts w:ascii="宋体" w:eastAsia="宋体" w:hAnsi="宋体" w:cs="Times New Roman"/>
          <w:szCs w:val="21"/>
        </w:rPr>
        <w:t>蓝死病</w:t>
      </w:r>
      <w:proofErr w:type="gramEnd"/>
      <w:r w:rsidRPr="004B19BB">
        <w:rPr>
          <w:rFonts w:ascii="宋体" w:eastAsia="宋体" w:hAnsi="宋体" w:cs="Times New Roman"/>
          <w:szCs w:val="21"/>
        </w:rPr>
        <w:t>、鼠疫、鹦鹉热、军团病、爱死病、SARS、埃博拉和</w:t>
      </w:r>
      <w:proofErr w:type="gramStart"/>
      <w:r w:rsidRPr="004B19BB">
        <w:rPr>
          <w:rFonts w:ascii="宋体" w:eastAsia="宋体" w:hAnsi="宋体" w:cs="Times New Roman"/>
          <w:szCs w:val="21"/>
        </w:rPr>
        <w:t>寨</w:t>
      </w:r>
      <w:proofErr w:type="gramEnd"/>
      <w:r w:rsidRPr="004B19BB">
        <w:rPr>
          <w:rFonts w:ascii="宋体" w:eastAsia="宋体" w:hAnsi="宋体" w:cs="Times New Roman"/>
          <w:szCs w:val="21"/>
        </w:rPr>
        <w:t>卡爆发事件的前因后果，以及人们眼下能从中获得哪些启示。人的认知终究有限，而我们只能在有限的认知范围内，继续探索，尽力平衡人与自然之间的关系，为未来打好属于我们所处时代的、相比之下尽可能更好的基础。本书从阐</w:t>
      </w:r>
      <w:r w:rsidRPr="004B19BB">
        <w:rPr>
          <w:rFonts w:ascii="宋体" w:eastAsia="宋体" w:hAnsi="宋体" w:cs="Times New Roman"/>
          <w:szCs w:val="21"/>
        </w:rPr>
        <w:lastRenderedPageBreak/>
        <w:t>述多方面因素如心理因素，政治因素以及不同群体的“傲慢”和不同形式的“狂妄自大”对瘟疫的影响。</w:t>
      </w:r>
    </w:p>
    <w:p w14:paraId="0FE27C64" w14:textId="77777777" w:rsidR="00C22331" w:rsidRPr="004B19BB" w:rsidRDefault="00AF1603" w:rsidP="00670784">
      <w:pPr>
        <w:pStyle w:val="af1"/>
        <w:spacing w:line="360" w:lineRule="auto"/>
        <w:ind w:left="0" w:firstLineChars="0"/>
        <w:jc w:val="both"/>
        <w:rPr>
          <w:rFonts w:ascii="宋体" w:eastAsia="宋体" w:hAnsi="宋体" w:cs="Times New Roman"/>
          <w:szCs w:val="21"/>
        </w:rPr>
      </w:pPr>
      <w:r w:rsidRPr="004B19BB">
        <w:rPr>
          <w:rFonts w:ascii="宋体" w:eastAsia="宋体" w:hAnsi="宋体" w:cs="Times New Roman"/>
          <w:szCs w:val="21"/>
        </w:rPr>
        <w:t>“内心最深处所恐惧的各种东西 （堕落、腐化、污染、反常、虚弱）全都与疾病画上了等号”，桑塔格在《疾病的隐喻》如此说道。恐惧是人们对疫病认知不足而产生的本能反应，但疾病污名化，</w:t>
      </w:r>
      <w:proofErr w:type="gramStart"/>
      <w:r w:rsidRPr="004B19BB">
        <w:rPr>
          <w:rFonts w:ascii="宋体" w:eastAsia="宋体" w:hAnsi="宋体" w:cs="Times New Roman"/>
          <w:szCs w:val="21"/>
        </w:rPr>
        <w:t>污名化</w:t>
      </w:r>
      <w:proofErr w:type="gramEnd"/>
      <w:r w:rsidRPr="004B19BB">
        <w:rPr>
          <w:rFonts w:ascii="宋体" w:eastAsia="宋体" w:hAnsi="宋体" w:cs="Times New Roman"/>
          <w:szCs w:val="21"/>
        </w:rPr>
        <w:t>患者，恐怖转移，疾病便变成了一种隐喻，当时洛杉矶人</w:t>
      </w:r>
      <w:proofErr w:type="gramStart"/>
      <w:r w:rsidRPr="004B19BB">
        <w:rPr>
          <w:rFonts w:ascii="宋体" w:eastAsia="宋体" w:hAnsi="宋体" w:cs="Times New Roman"/>
          <w:szCs w:val="21"/>
        </w:rPr>
        <w:t>对内</w:t>
      </w:r>
      <w:proofErr w:type="gramEnd"/>
      <w:r w:rsidRPr="004B19BB">
        <w:rPr>
          <w:rFonts w:ascii="宋体" w:eastAsia="宋体" w:hAnsi="宋体" w:cs="Times New Roman"/>
          <w:szCs w:val="21"/>
        </w:rPr>
        <w:t>对国内的肺鼠疫感到惊恐不安，同时地中海多数港口也暴发了鼠疫，对外启动海港隔离检疫，力争隔绝海外进入的腺鼠疫，“这种歇斯底里的组合让美国国会恐慌”。</w:t>
      </w:r>
    </w:p>
    <w:p w14:paraId="7ECAB176" w14:textId="77777777" w:rsidR="00C22331" w:rsidRPr="004B19BB" w:rsidRDefault="00AF1603" w:rsidP="00036BDA">
      <w:pPr>
        <w:pStyle w:val="af1"/>
        <w:spacing w:line="360" w:lineRule="auto"/>
        <w:ind w:left="0" w:firstLineChars="0"/>
        <w:jc w:val="both"/>
        <w:rPr>
          <w:rFonts w:ascii="宋体" w:eastAsia="宋体" w:hAnsi="宋体" w:cs="Times New Roman"/>
          <w:szCs w:val="21"/>
        </w:rPr>
      </w:pPr>
      <w:r w:rsidRPr="004B19BB">
        <w:rPr>
          <w:rFonts w:ascii="宋体" w:eastAsia="宋体" w:hAnsi="宋体" w:cs="Times New Roman"/>
          <w:szCs w:val="21"/>
        </w:rPr>
        <w:t>政治因素也会波及甚至影响对瘟疫的阐释。1976年“军团病”爆发，触碰了人们对冷战的恐惧神经，担心这是生物武器和化学毒素。当艾滋病突然出现时，有流言说“病毒是五角大楼、制药巨头和中央情报局合谋，在生物武器实验室中制造出来的”。在流媒体迅速发展的时代，在加剧社会恐惧等负面情绪方面，一些不负责任的不良媒介往往起着推波助澜的作用。再如新冠病毒溯源，一方面国外媒体大多数传递着源自中国武汉生化实验室之类的消息，一方面美国多次拒绝中国外交部至少四次呼吁美方开放德特里克堡基地请</w:t>
      </w:r>
      <w:proofErr w:type="gramStart"/>
      <w:r w:rsidRPr="004B19BB">
        <w:rPr>
          <w:rFonts w:ascii="宋体" w:eastAsia="宋体" w:hAnsi="宋体" w:cs="Times New Roman"/>
          <w:szCs w:val="21"/>
        </w:rPr>
        <w:t>世</w:t>
      </w:r>
      <w:proofErr w:type="gramEnd"/>
      <w:r w:rsidRPr="004B19BB">
        <w:rPr>
          <w:rFonts w:ascii="宋体" w:eastAsia="宋体" w:hAnsi="宋体" w:cs="Times New Roman"/>
          <w:szCs w:val="21"/>
        </w:rPr>
        <w:t>卫组织专家开展溯源调查的请求，多方舆论意见不一，直到现在也无法查清源头来自哪里。</w:t>
      </w:r>
    </w:p>
    <w:p w14:paraId="4107085C" w14:textId="77777777" w:rsidR="00C22331" w:rsidRPr="004B19BB" w:rsidRDefault="00AF1603" w:rsidP="00670784">
      <w:pPr>
        <w:pStyle w:val="af1"/>
        <w:spacing w:line="360" w:lineRule="auto"/>
        <w:ind w:left="0" w:firstLineChars="0"/>
        <w:jc w:val="both"/>
        <w:rPr>
          <w:rFonts w:ascii="宋体" w:eastAsia="宋体" w:hAnsi="宋体" w:cs="Times New Roman"/>
          <w:szCs w:val="21"/>
        </w:rPr>
      </w:pPr>
      <w:r w:rsidRPr="004B19BB">
        <w:rPr>
          <w:rFonts w:ascii="宋体" w:eastAsia="宋体" w:hAnsi="宋体" w:cs="Times New Roman"/>
          <w:szCs w:val="21"/>
        </w:rPr>
        <w:t>本书的各个章节事例都展现了不同群体的“傲慢”和不同形式的 “狂妄自大”。例如1924年洛杉矶鼠疫期间，当地政府对梅西大街和观景花园区进行隔离检疫的决定与控制感染没有太大关系，纯粹出于种族主义与偏见，单纯因为那个社区居住着一群墨西哥人，在洛杉矶的官员和白人看来，这是一个高可能社区。最后结果表明，该社区的鼠疫比预期要少，港口捕捉的1000只老鼠中没有检测出阳性。本书尖锐地指出人类需要为自己的“傲慢”付出的代价，持这种“傲慢”态度的甚至包括疫病狙击手——科学家。“在谦虚谨慎中进步，在高傲自大中退步”，这句话也同样适用于人类的卫生防护。科学技术日新月异，医学领域蓬勃发展，这似乎给了我们骄傲的资本。虽然一次又一次直面“大自然的惩罚”，人们却是沉湎玩乐，丢了警惕。一次次的疫情提醒着人们的卫生防护不能松懈，这样的“提醒”使我们损失重大。我们需要放下过度的信心，对未知的事物怀有敬畏之心，不断反思过往的教训，在研究病毒的同时，不断改善社会和环境条件，不再狂妄自大，我们在应对下一场全球性流行病时才能取得比以往更好的成绩。</w:t>
      </w:r>
    </w:p>
    <w:p w14:paraId="45D87B14" w14:textId="77777777" w:rsidR="00C22331" w:rsidRPr="004B19BB" w:rsidRDefault="00AF1603" w:rsidP="00670784">
      <w:pPr>
        <w:pStyle w:val="af1"/>
        <w:spacing w:line="360" w:lineRule="auto"/>
        <w:ind w:left="0" w:firstLineChars="0"/>
        <w:jc w:val="both"/>
        <w:rPr>
          <w:rFonts w:ascii="宋体" w:eastAsia="宋体" w:hAnsi="宋体" w:cs="Times New Roman"/>
          <w:szCs w:val="21"/>
        </w:rPr>
      </w:pPr>
      <w:r w:rsidRPr="004B19BB">
        <w:rPr>
          <w:rFonts w:ascii="宋体" w:eastAsia="宋体" w:hAnsi="宋体" w:cs="Times New Roman"/>
          <w:szCs w:val="21"/>
        </w:rPr>
        <w:t>看完此书，感慨颇多。对于人类来说，这是灾难；对于微生物来说，这是生存。既感慨自然进化之魅力，又悲叹生命之脆弱。后续可能会继续读相关书籍，如《鼠疫》、《大瘟疫：病毒、毁灭和帝国的抗争》、《疾病的隐喻》等，进一步了解相关知识，窥探多方视角。</w:t>
      </w:r>
    </w:p>
    <w:p w14:paraId="1CF676F3" w14:textId="77777777" w:rsidR="00C22331" w:rsidRPr="004B19BB" w:rsidRDefault="00AF1603" w:rsidP="00036BDA">
      <w:pPr>
        <w:pStyle w:val="af1"/>
        <w:spacing w:line="360" w:lineRule="auto"/>
        <w:ind w:left="0" w:firstLineChars="0"/>
        <w:jc w:val="both"/>
        <w:rPr>
          <w:rFonts w:ascii="宋体" w:eastAsia="宋体" w:hAnsi="宋体" w:cs="Times New Roman"/>
          <w:szCs w:val="21"/>
        </w:rPr>
      </w:pPr>
      <w:r w:rsidRPr="004B19BB">
        <w:rPr>
          <w:rFonts w:ascii="宋体" w:eastAsia="宋体" w:hAnsi="宋体" w:cs="Times New Roman"/>
          <w:szCs w:val="21"/>
        </w:rPr>
        <w:lastRenderedPageBreak/>
        <w:t>最后，用本书结语的引子结束本文，“先生们，最终决定权将在微生物手中。”——路易·巴斯德，“问题不在于流行病是否会出现，而在于何时出现。瘟疫或许无法预测，但我们应该知道它们一定会再次来袭”。希望我们能不再傲慢，放下偏见，积极准备抗击应对下一场全球性流行病的相关工作和研究，届时能取得更好的成绩吧。</w:t>
      </w:r>
    </w:p>
    <w:sectPr w:rsidR="00C22331" w:rsidRPr="004B19BB" w:rsidSect="00036BDA">
      <w:headerReference w:type="default" r:id="rId6"/>
      <w:footerReference w:type="default" r:id="rId7"/>
      <w:headerReference w:type="first" r:id="rId8"/>
      <w:footerReference w:type="first" r:id="rId9"/>
      <w:endnotePr>
        <w:numFmt w:val="decimal"/>
      </w:end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E11CE" w14:textId="77777777" w:rsidR="00A914D6" w:rsidRDefault="00A914D6">
      <w:r>
        <w:separator/>
      </w:r>
    </w:p>
  </w:endnote>
  <w:endnote w:type="continuationSeparator" w:id="0">
    <w:p w14:paraId="22623F4D" w14:textId="77777777" w:rsidR="00A914D6" w:rsidRDefault="00A91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altName w:val="文泉驿微米黑"/>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4764695"/>
      <w:docPartObj>
        <w:docPartGallery w:val="Page Numbers (Bottom of Page)"/>
        <w:docPartUnique/>
      </w:docPartObj>
    </w:sdtPr>
    <w:sdtEndPr/>
    <w:sdtContent>
      <w:sdt>
        <w:sdtPr>
          <w:id w:val="600769217"/>
          <w:docPartObj>
            <w:docPartGallery w:val="Page Numbers (Top of Page)"/>
            <w:docPartUnique/>
          </w:docPartObj>
        </w:sdtPr>
        <w:sdtEndPr/>
        <w:sdtContent>
          <w:p w14:paraId="7803CCE4" w14:textId="77777777" w:rsidR="00036BDA" w:rsidRDefault="00036BDA">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4D84B3A" w14:textId="77777777" w:rsidR="00C22331" w:rsidRDefault="00C2233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6045772"/>
      <w:docPartObj>
        <w:docPartGallery w:val="Page Numbers (Bottom of Page)"/>
        <w:docPartUnique/>
      </w:docPartObj>
    </w:sdtPr>
    <w:sdtEndPr/>
    <w:sdtContent>
      <w:sdt>
        <w:sdtPr>
          <w:id w:val="1728636285"/>
          <w:docPartObj>
            <w:docPartGallery w:val="Page Numbers (Top of Page)"/>
            <w:docPartUnique/>
          </w:docPartObj>
        </w:sdtPr>
        <w:sdtEndPr/>
        <w:sdtContent>
          <w:p w14:paraId="74F5F118" w14:textId="77777777" w:rsidR="00C22CDE" w:rsidRDefault="00C22CDE">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1A2F118B" w14:textId="77777777" w:rsidR="00C22CDE" w:rsidRDefault="00C22CD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A4A01" w14:textId="77777777" w:rsidR="00A914D6" w:rsidRDefault="00A914D6">
      <w:r>
        <w:separator/>
      </w:r>
    </w:p>
  </w:footnote>
  <w:footnote w:type="continuationSeparator" w:id="0">
    <w:p w14:paraId="6128EB45" w14:textId="77777777" w:rsidR="00A914D6" w:rsidRDefault="00A914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976D1" w14:textId="77777777" w:rsidR="00C22331" w:rsidRPr="00A00130" w:rsidRDefault="00F25441" w:rsidP="00F25441">
    <w:pPr>
      <w:pStyle w:val="a9"/>
      <w:rPr>
        <w:rFonts w:ascii="黑体" w:eastAsia="黑体" w:hAnsi="黑体"/>
      </w:rPr>
    </w:pPr>
    <w:r w:rsidRPr="00A00130">
      <w:rPr>
        <w:rFonts w:ascii="黑体" w:eastAsia="黑体" w:hAnsi="黑体" w:hint="eastAsia"/>
      </w:rPr>
      <w:t>《自然辩证法》</w:t>
    </w:r>
    <w:r w:rsidR="00A00130" w:rsidRPr="00A00130">
      <w:rPr>
        <w:rFonts w:ascii="黑体" w:eastAsia="黑体" w:hAnsi="黑体" w:hint="eastAsia"/>
      </w:rPr>
      <w:t>课程</w:t>
    </w:r>
    <w:r w:rsidRPr="00A00130">
      <w:rPr>
        <w:rFonts w:ascii="黑体" w:eastAsia="黑体" w:hAnsi="黑体" w:hint="eastAsia"/>
      </w:rPr>
      <w:t>——《人类大瘟疫——一个世纪以来的全球流行病》读书报告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743E7" w14:textId="77777777" w:rsidR="003C5418" w:rsidRDefault="003C5418" w:rsidP="003C5418">
    <w:pPr>
      <w:pStyle w:val="a9"/>
    </w:pPr>
    <w:r>
      <w:rPr>
        <w:rFonts w:hint="eastAsia"/>
      </w:rPr>
      <w:t>《自然辩证法》——《</w:t>
    </w:r>
    <w:r w:rsidRPr="003C5418">
      <w:rPr>
        <w:rFonts w:hint="eastAsia"/>
      </w:rPr>
      <w:t>人类大瘟疫——一个世纪以来的全球流行病</w:t>
    </w:r>
    <w:r>
      <w:rPr>
        <w:rFonts w:hint="eastAsia"/>
      </w:rPr>
      <w:t>》读书报告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EFE"/>
    <w:rsid w:val="9EFDF364"/>
    <w:rsid w:val="B71E7041"/>
    <w:rsid w:val="BD97DB45"/>
    <w:rsid w:val="DD6F8F11"/>
    <w:rsid w:val="FBFF857C"/>
    <w:rsid w:val="00025123"/>
    <w:rsid w:val="00036BDA"/>
    <w:rsid w:val="00076404"/>
    <w:rsid w:val="000830C3"/>
    <w:rsid w:val="000C4575"/>
    <w:rsid w:val="000C52F3"/>
    <w:rsid w:val="000C5F6E"/>
    <w:rsid w:val="000E0A80"/>
    <w:rsid w:val="000E2ED3"/>
    <w:rsid w:val="000F021B"/>
    <w:rsid w:val="000F2E77"/>
    <w:rsid w:val="00130EAB"/>
    <w:rsid w:val="00135A8A"/>
    <w:rsid w:val="00141927"/>
    <w:rsid w:val="00142ACB"/>
    <w:rsid w:val="00146F31"/>
    <w:rsid w:val="00164D56"/>
    <w:rsid w:val="00165E29"/>
    <w:rsid w:val="00180837"/>
    <w:rsid w:val="001853B5"/>
    <w:rsid w:val="001D7D89"/>
    <w:rsid w:val="001D7F76"/>
    <w:rsid w:val="001E0114"/>
    <w:rsid w:val="001E111F"/>
    <w:rsid w:val="001F16A6"/>
    <w:rsid w:val="002219F4"/>
    <w:rsid w:val="00223043"/>
    <w:rsid w:val="00275809"/>
    <w:rsid w:val="00280093"/>
    <w:rsid w:val="002B656D"/>
    <w:rsid w:val="002C00ED"/>
    <w:rsid w:val="002D2D11"/>
    <w:rsid w:val="002D68A4"/>
    <w:rsid w:val="002D7237"/>
    <w:rsid w:val="00306543"/>
    <w:rsid w:val="0034000D"/>
    <w:rsid w:val="0034570D"/>
    <w:rsid w:val="00351472"/>
    <w:rsid w:val="00355E15"/>
    <w:rsid w:val="00366D2A"/>
    <w:rsid w:val="00375971"/>
    <w:rsid w:val="003B433D"/>
    <w:rsid w:val="003B7705"/>
    <w:rsid w:val="003C5418"/>
    <w:rsid w:val="003D79C4"/>
    <w:rsid w:val="003E0C02"/>
    <w:rsid w:val="003E5C61"/>
    <w:rsid w:val="00416E8F"/>
    <w:rsid w:val="004203E4"/>
    <w:rsid w:val="00425C76"/>
    <w:rsid w:val="00475C0E"/>
    <w:rsid w:val="004953A3"/>
    <w:rsid w:val="00497DF9"/>
    <w:rsid w:val="004A601F"/>
    <w:rsid w:val="004B19BB"/>
    <w:rsid w:val="004B34D0"/>
    <w:rsid w:val="0051489E"/>
    <w:rsid w:val="00521F46"/>
    <w:rsid w:val="005248EB"/>
    <w:rsid w:val="00545FA7"/>
    <w:rsid w:val="00546D97"/>
    <w:rsid w:val="00557D0B"/>
    <w:rsid w:val="00573EBA"/>
    <w:rsid w:val="005806D2"/>
    <w:rsid w:val="005A47B6"/>
    <w:rsid w:val="005B647F"/>
    <w:rsid w:val="005C4152"/>
    <w:rsid w:val="005C6CCA"/>
    <w:rsid w:val="005D290F"/>
    <w:rsid w:val="005D54CE"/>
    <w:rsid w:val="005E0247"/>
    <w:rsid w:val="005E0319"/>
    <w:rsid w:val="005E3C8B"/>
    <w:rsid w:val="005F1F5D"/>
    <w:rsid w:val="00632B03"/>
    <w:rsid w:val="00651995"/>
    <w:rsid w:val="00670784"/>
    <w:rsid w:val="0068023D"/>
    <w:rsid w:val="006A1856"/>
    <w:rsid w:val="006A7AE1"/>
    <w:rsid w:val="006F3C57"/>
    <w:rsid w:val="0070327A"/>
    <w:rsid w:val="007277B9"/>
    <w:rsid w:val="00737CA0"/>
    <w:rsid w:val="007419EA"/>
    <w:rsid w:val="00776E5B"/>
    <w:rsid w:val="0079177D"/>
    <w:rsid w:val="007A57F0"/>
    <w:rsid w:val="007B01AE"/>
    <w:rsid w:val="007C680E"/>
    <w:rsid w:val="00831C22"/>
    <w:rsid w:val="008446DF"/>
    <w:rsid w:val="008541FE"/>
    <w:rsid w:val="00856B4F"/>
    <w:rsid w:val="00857A3C"/>
    <w:rsid w:val="00886A3D"/>
    <w:rsid w:val="00890EFE"/>
    <w:rsid w:val="008A1720"/>
    <w:rsid w:val="008E43DB"/>
    <w:rsid w:val="008E7184"/>
    <w:rsid w:val="009102E4"/>
    <w:rsid w:val="009140EC"/>
    <w:rsid w:val="00914A4D"/>
    <w:rsid w:val="009620A8"/>
    <w:rsid w:val="009944FC"/>
    <w:rsid w:val="009B5EB3"/>
    <w:rsid w:val="009F6979"/>
    <w:rsid w:val="00A00130"/>
    <w:rsid w:val="00A028E9"/>
    <w:rsid w:val="00A03422"/>
    <w:rsid w:val="00A5415E"/>
    <w:rsid w:val="00A56629"/>
    <w:rsid w:val="00A56CD0"/>
    <w:rsid w:val="00A665B7"/>
    <w:rsid w:val="00A914D6"/>
    <w:rsid w:val="00A964A8"/>
    <w:rsid w:val="00A96AA7"/>
    <w:rsid w:val="00AA7CCE"/>
    <w:rsid w:val="00AB1BF4"/>
    <w:rsid w:val="00AB58FB"/>
    <w:rsid w:val="00AB6C66"/>
    <w:rsid w:val="00AD3ED6"/>
    <w:rsid w:val="00AD4F6F"/>
    <w:rsid w:val="00AD7400"/>
    <w:rsid w:val="00AE4A64"/>
    <w:rsid w:val="00AF1603"/>
    <w:rsid w:val="00AF7B1C"/>
    <w:rsid w:val="00B02CBE"/>
    <w:rsid w:val="00B036E5"/>
    <w:rsid w:val="00B07C7B"/>
    <w:rsid w:val="00B277C6"/>
    <w:rsid w:val="00B368CE"/>
    <w:rsid w:val="00B62287"/>
    <w:rsid w:val="00B71485"/>
    <w:rsid w:val="00B755FE"/>
    <w:rsid w:val="00B80B4C"/>
    <w:rsid w:val="00B82732"/>
    <w:rsid w:val="00BA606C"/>
    <w:rsid w:val="00BD0BD6"/>
    <w:rsid w:val="00C00EF2"/>
    <w:rsid w:val="00C22331"/>
    <w:rsid w:val="00C22CDE"/>
    <w:rsid w:val="00C360DF"/>
    <w:rsid w:val="00C6387D"/>
    <w:rsid w:val="00C63FBB"/>
    <w:rsid w:val="00C64A06"/>
    <w:rsid w:val="00C85EA1"/>
    <w:rsid w:val="00C867A1"/>
    <w:rsid w:val="00C870A8"/>
    <w:rsid w:val="00CC5BBA"/>
    <w:rsid w:val="00CD7AC6"/>
    <w:rsid w:val="00CF164A"/>
    <w:rsid w:val="00D0189B"/>
    <w:rsid w:val="00D213A4"/>
    <w:rsid w:val="00D3620E"/>
    <w:rsid w:val="00D47786"/>
    <w:rsid w:val="00D52B88"/>
    <w:rsid w:val="00D7762F"/>
    <w:rsid w:val="00DA38C0"/>
    <w:rsid w:val="00E01EC9"/>
    <w:rsid w:val="00E3113B"/>
    <w:rsid w:val="00E356B8"/>
    <w:rsid w:val="00E425FA"/>
    <w:rsid w:val="00E5110F"/>
    <w:rsid w:val="00E62A80"/>
    <w:rsid w:val="00E64113"/>
    <w:rsid w:val="00F146EE"/>
    <w:rsid w:val="00F25441"/>
    <w:rsid w:val="00F36EBC"/>
    <w:rsid w:val="00F61044"/>
    <w:rsid w:val="00F7030E"/>
    <w:rsid w:val="00F870A2"/>
    <w:rsid w:val="00FA27A0"/>
    <w:rsid w:val="00FB1CDB"/>
    <w:rsid w:val="00FB2428"/>
    <w:rsid w:val="00FC5EFA"/>
    <w:rsid w:val="00FE3DB8"/>
    <w:rsid w:val="00FF03EF"/>
    <w:rsid w:val="00FF723B"/>
    <w:rsid w:val="76ED2BDA"/>
    <w:rsid w:val="7FD6A1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C9895E"/>
  <w15:docId w15:val="{CB17E548-ADD0-4A2F-BA1B-EBD466A24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ind w:left="420" w:hanging="420"/>
    </w:pPr>
    <w:rPr>
      <w:rFonts w:asciiTheme="minorHAnsi" w:eastAsiaTheme="minorEastAsia" w:hAnsiTheme="minorHAnsi" w:cstheme="minorBidi"/>
      <w:kern w:val="2"/>
      <w:sz w:val="21"/>
      <w:szCs w:val="22"/>
    </w:rPr>
  </w:style>
  <w:style w:type="paragraph" w:styleId="3">
    <w:name w:val="heading 3"/>
    <w:basedOn w:val="a"/>
    <w:next w:val="a"/>
    <w:uiPriority w:val="9"/>
    <w:semiHidden/>
    <w:unhideWhenUsed/>
    <w:qFormat/>
    <w:pPr>
      <w:spacing w:beforeAutospacing="1" w:afterAutospacing="1"/>
      <w:outlineLvl w:val="2"/>
    </w:pPr>
    <w:rPr>
      <w:rFonts w:ascii="宋体" w:eastAsia="宋体" w:hAnsi="宋体" w:cs="Times New Roman"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endnote text"/>
    <w:basedOn w:val="a"/>
    <w:link w:val="a6"/>
    <w:uiPriority w:val="99"/>
    <w:semiHidden/>
    <w:unhideWhenUsed/>
    <w:qFormat/>
    <w:pPr>
      <w:snapToGrid w:val="0"/>
    </w:pPr>
  </w:style>
  <w:style w:type="paragraph" w:styleId="a7">
    <w:name w:val="footer"/>
    <w:basedOn w:val="a"/>
    <w:link w:val="a8"/>
    <w:uiPriority w:val="99"/>
    <w:unhideWhenUsed/>
    <w:qFormat/>
    <w:pPr>
      <w:tabs>
        <w:tab w:val="center" w:pos="4153"/>
        <w:tab w:val="right" w:pos="8306"/>
      </w:tabs>
      <w:snapToGrid w:val="0"/>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footnote text"/>
    <w:basedOn w:val="a"/>
    <w:link w:val="ac"/>
    <w:uiPriority w:val="99"/>
    <w:semiHidden/>
    <w:unhideWhenUsed/>
    <w:qFormat/>
    <w:pPr>
      <w:snapToGrid w:val="0"/>
    </w:pPr>
    <w:rPr>
      <w:sz w:val="18"/>
      <w:szCs w:val="18"/>
    </w:rPr>
  </w:style>
  <w:style w:type="paragraph" w:styleId="ad">
    <w:name w:val="Normal (Web)"/>
    <w:basedOn w:val="a"/>
    <w:uiPriority w:val="99"/>
    <w:semiHidden/>
    <w:unhideWhenUsed/>
    <w:pPr>
      <w:spacing w:beforeAutospacing="1" w:afterAutospacing="1"/>
      <w:ind w:left="0"/>
    </w:pPr>
    <w:rPr>
      <w:rFonts w:cs="Times New Roman"/>
      <w:kern w:val="0"/>
      <w:sz w:val="24"/>
    </w:rPr>
  </w:style>
  <w:style w:type="character" w:styleId="ae">
    <w:name w:val="endnote reference"/>
    <w:basedOn w:val="a0"/>
    <w:uiPriority w:val="99"/>
    <w:semiHidden/>
    <w:unhideWhenUsed/>
    <w:qFormat/>
    <w:rPr>
      <w:vertAlign w:val="superscript"/>
    </w:rPr>
  </w:style>
  <w:style w:type="character" w:styleId="af">
    <w:name w:val="Hyperlink"/>
    <w:basedOn w:val="a0"/>
    <w:uiPriority w:val="99"/>
    <w:semiHidden/>
    <w:unhideWhenUsed/>
    <w:qFormat/>
    <w:rPr>
      <w:color w:val="0000FF"/>
      <w:u w:val="single"/>
    </w:rPr>
  </w:style>
  <w:style w:type="character" w:styleId="af0">
    <w:name w:val="footnote reference"/>
    <w:basedOn w:val="a0"/>
    <w:uiPriority w:val="99"/>
    <w:semiHidden/>
    <w:unhideWhenUsed/>
    <w:qFormat/>
    <w:rPr>
      <w:vertAlign w:val="superscript"/>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c">
    <w:name w:val="脚注文本 字符"/>
    <w:basedOn w:val="a0"/>
    <w:link w:val="ab"/>
    <w:uiPriority w:val="99"/>
    <w:semiHidden/>
    <w:qFormat/>
    <w:rPr>
      <w:sz w:val="18"/>
      <w:szCs w:val="18"/>
    </w:rPr>
  </w:style>
  <w:style w:type="paragraph" w:styleId="af1">
    <w:name w:val="List Paragraph"/>
    <w:basedOn w:val="a"/>
    <w:uiPriority w:val="34"/>
    <w:qFormat/>
    <w:pPr>
      <w:ind w:firstLineChars="200" w:firstLine="420"/>
    </w:pPr>
  </w:style>
  <w:style w:type="character" w:customStyle="1" w:styleId="a6">
    <w:name w:val="尾注文本 字符"/>
    <w:basedOn w:val="a0"/>
    <w:link w:val="a5"/>
    <w:uiPriority w:val="99"/>
    <w:semiHidden/>
    <w:qFormat/>
  </w:style>
  <w:style w:type="character" w:customStyle="1" w:styleId="a4">
    <w:name w:val="日期 字符"/>
    <w:basedOn w:val="a0"/>
    <w:link w:val="a3"/>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513</Words>
  <Characters>2929</Characters>
  <Application>Microsoft Office Word</Application>
  <DocSecurity>0</DocSecurity>
  <Lines>24</Lines>
  <Paragraphs>6</Paragraphs>
  <ScaleCrop>false</ScaleCrop>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何不庸</dc:creator>
  <cp:lastModifiedBy>buyong he</cp:lastModifiedBy>
  <cp:revision>51</cp:revision>
  <cp:lastPrinted>2024-05-11T01:47:00Z</cp:lastPrinted>
  <dcterms:created xsi:type="dcterms:W3CDTF">2021-05-04T02:12:00Z</dcterms:created>
  <dcterms:modified xsi:type="dcterms:W3CDTF">2024-05-11T01:48:00Z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2052-11.1.0.11719</vt:lpwstr>
  </property>
</Properties>
</file>