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21" w:rsidRPr="00AE5D6A" w:rsidRDefault="00AE5D6A">
      <w:pPr>
        <w:rPr>
          <w:lang w:val="es-ES"/>
        </w:rPr>
      </w:pPr>
      <w:r>
        <w:rPr>
          <w:lang w:val="es-ES"/>
        </w:rPr>
        <w:t>Fac 1</w:t>
      </w:r>
      <w:bookmarkStart w:id="0" w:name="_GoBack"/>
      <w:bookmarkEnd w:id="0"/>
    </w:p>
    <w:sectPr w:rsidR="00964321" w:rsidRPr="00AE5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6A"/>
    <w:rsid w:val="00964321"/>
    <w:rsid w:val="00A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4EF0"/>
  <w15:chartTrackingRefBased/>
  <w15:docId w15:val="{A6714FB2-B0A0-4035-BBE9-668C828D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Hecdimar Gimenez</dc:creator>
  <cp:keywords/>
  <dc:description/>
  <cp:lastModifiedBy>Hecdimar Gimenez</cp:lastModifiedBy>
  <cp:revision>1</cp:revision>
  <dcterms:created xsi:type="dcterms:W3CDTF">2022-04-17T04:57:00Z</dcterms:created>
  <dcterms:modified xsi:type="dcterms:W3CDTF">2022-04-17T04:57:00Z</dcterms:modified>
</cp:coreProperties>
</file>