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Bío-Bío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581.590 millones de pesos a través de www.mercadopublico.cl en la Región de Bío-Bío con 121.048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16 de noviembre, ChileCompra visitó la región de Bío-Bío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$581.590 millones se transaron en Mercado Público entre enero y agosto 2023 en la región de Bío-Bío.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581.590 millones de pesos (US$ 715 millones) a través de www.mercadopublico.cl en la Región de Bío-Bío con 121.048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HOSPITAL GUILLERMO GRANT BENAVENTE DE CO (55.256.497.715 pesos); SERVICIO DE SALUD DE TALCAHUANO HOSPITAL (42.885.019.141 pesos); HOSPITAL BASE DR. VÍCTOR RÍOS RUIZ (40.966.606.935 pesos). Por su parte, los rubros más solicitados fueron: Equipamiento y suministros médicos (US$ 74.437.696); Servicios de construcción y mantenimiento (US$ 62.673.916); Obras (US$ 51.817.019).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SERVIU VIII Región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5407-22-SE23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CONST. CORREDOR TRANSPORTE PÚBLICO COLÓN: TRAMO 4A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TREBOL SpA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18.537.871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MUNICIPALIDAD DE TALCAHUANO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287025-12-SE23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SERVICIO INTEGRAL DE MEJORAMIENTO DE LA ILUMINACIO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ENEL DISTRIBUCION CHILE S.A. Licitaciones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14.015.294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Nacional de Turismo - SERNATUR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1873-19-SE23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PRESTACIÓN DE SERVICIOS Y MANDATO ESPECIAL RALLY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Horta Producciones Ltda.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8.640.351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Salud lidera las compras con $217.452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Bío-Bío, Salud lideran las compras con 217.452 millones de pesos transados, lo que equivale a un 37% de las transacciones por sector en la región. Le sigue el sector Municipalidades con 205.559 millones transados, esto un 35%, luego viene Obras Públicas con 82.101 millones de pesos transados (14%) y luego Gob. Central, Universidades con 54.669 millones de pesos transados (9%).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Bío-Bí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Bío-Bío se generaron oportunidades por la modalidad Compra Ágil -que permite mayor participación de las Mipymes en compras de menores montos (igual o menor a 30 UTM)- por $28.797 millones, las que se tradujeron en 42.986 órdenes de compra emitidas por los organismos públicos de la región. Se observó un crecimiento de 28% (variación nominal) entre el 2022 y el 2023 en los montos transados en la Compra Ágil en la región, con una diferencia de 5.512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