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Arica y Parinacota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$209.691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$247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37.941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$209.691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Arica y Parinacota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37.941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Arica y Parinacota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48,0%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$118.562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56,5%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$91.129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43,5%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ARICA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PP 49 Aseo integral vías públicas comuna Arica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2369-19-SE23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COSEMAR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$15.179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(http://www.mercadopublico.cl/PurchaseOrder/Modules/PO/DetailsPurchaseOrder.aspx?codigoOC=2369-19-SE23)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 RUTA A-191, SECTOR CUE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687236-31-SE23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DUFFCO INGENIERIA Y CONSTRUCCION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$4.915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(http://www.mercadopublico.cl/PurchaseOrder/Modules/PO/DetailsPurchaseOrder.aspx?codigoOC=687236-31-SE23).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VIAL, CONSERVACIÓN RUTA 5 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687236-29-SE23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SOCIEDAD CONSTRUCTORA DE OBRAS VIALES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$4.771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(http://www.mercadopublico.cl/PurchaseOrder/Modules/PO/DetailsPurchaseOrder.aspx?codigoOC=687236-29-SE23).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rica y Parinacota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$72.634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I MUNICIPALIDAD DE ARICA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$34.063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ARICA HOSP DR JUAN NOE CREVANI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$21.958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Universidad de Tarapacá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$11.085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LOCAL DE EDUCACION DE CHINCHORRO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$10.462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Arica y Parinaco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$168.384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80,3%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$17.896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8,5%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$14.171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$8.745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$493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$15.179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CORVAL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$11.346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FENIX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$10.652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ARICA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2369-19-SE23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PP 49 Aseo integral vías públicas comuna Arica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COSEMAR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$15.179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687236-31-SE23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 RUTA A-191, SECTOR CUE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DUFFCO INGENIERIA Y CONSTRUCCION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$4.915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687236-29-SE23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VIAL, CONSERVACIÓN RUTA 5 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SOCIEDAD CONSTRUCTORA DE OBRAS VIALES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$4.771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$81.039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Arica y Parinacota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$43.985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$43.255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$30.473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14,5%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rica y Parinaco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$8.745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Arica y Parinacota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12.222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$6.483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9.480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