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A863069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Aysén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$185.815 millones</w:t>
      </w:r>
      <w:r w:rsidR="008D425D">
        <w:rPr>
          <w:b/>
          <w:sz w:val="28"/>
        </w:rPr>
        <w:t xml:space="preserve"> 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1C15C729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$222 millones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40.724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$185.815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Aysén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40.724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8F863B3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>Aysén</w:t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</w:t>
      </w:r>
      <w:r w:rsidR="002B2FE6" w:rsidRPr="00D245EC">
        <w:rPr>
          <w:sz w:val="20"/>
          <w:szCs w:val="20"/>
          <w:highlight w:val="yellow"/>
        </w:rPr>
        <w:t xml:space="preserve">un 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67,9%</w:t>
      </w:r>
      <w:r w:rsidRPr="00D245EC">
        <w:rPr>
          <w:sz w:val="20"/>
          <w:szCs w:val="20"/>
        </w:rPr>
        <w:t xml:space="preserve"> respecto del mismo periodo anterior.</w:t>
      </w:r>
    </w:p>
    <w:p w14:paraId="789A982E" w14:textId="34C4CA76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MiPyme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$112.832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60,7%</w:t>
      </w:r>
      <w:r w:rsidRPr="002A0F5C">
        <w:rPr>
          <w:sz w:val="20"/>
          <w:szCs w:val="20"/>
        </w:rPr>
        <w:t xml:space="preserve"> del monto total.</w:t>
      </w:r>
    </w:p>
    <w:p w14:paraId="219BA62B" w14:textId="166D3BF1" w:rsidR="00C15A57" w:rsidRDefault="00C15A57" w:rsidP="00C15A57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</w:t>
      </w:r>
      <w:r w:rsidRPr="00073B7B">
        <w:rPr>
          <w:sz w:val="20"/>
          <w:szCs w:val="20"/>
          <w:highlight w:val="yellow"/>
        </w:rPr>
        <w:t xml:space="preserve">Grande</w:t>
      </w:r>
      <w:r w:rsidRPr="002A0F5C">
        <w:rPr>
          <w:sz w:val="20"/>
          <w:szCs w:val="20"/>
        </w:rPr>
        <w:t xml:space="preserve"> se adjudicaron </w:t>
      </w:r>
      <w:r w:rsidRPr="00996D81">
        <w:rPr>
          <w:sz w:val="20"/>
          <w:szCs w:val="20"/>
          <w:highlight w:val="yellow"/>
        </w:rPr>
        <w:t xml:space="preserve">$72.984 millones</w:t>
      </w:r>
      <w:r w:rsidRPr="002A0F5C">
        <w:rPr>
          <w:sz w:val="20"/>
          <w:szCs w:val="20"/>
        </w:rPr>
        <w:t xml:space="preserve"> </w:t>
      </w:r>
      <w:r>
        <w:rPr>
          <w:sz w:val="20"/>
          <w:szCs w:val="20"/>
        </w:rPr>
        <w:t>en la región</w:t>
      </w:r>
      <w:r w:rsidRPr="002A0F5C">
        <w:rPr>
          <w:sz w:val="20"/>
          <w:szCs w:val="20"/>
        </w:rPr>
        <w:t xml:space="preserve">, es decir, un </w:t>
      </w:r>
      <w:r w:rsidRPr="00073B7B">
        <w:rPr>
          <w:sz w:val="20"/>
          <w:szCs w:val="20"/>
          <w:highlight w:val="yellow"/>
        </w:rPr>
        <w:t xml:space="preserve">39,3%</w:t>
      </w:r>
      <w:r w:rsidRPr="002A0F5C">
        <w:rPr>
          <w:sz w:val="20"/>
          <w:szCs w:val="20"/>
        </w:rPr>
        <w:t xml:space="preserve"> 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5BE3C595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TERMINAC.R- 7PAV. LGA.VERDE-ALCANT.CASCADA,AYSEN</w:t>
      </w:r>
      <w:r w:rsidR="00540BD9">
        <w:rPr>
          <w:sz w:val="20"/>
          <w:szCs w:val="20"/>
        </w:rPr>
        <w:t xml:space="preserve">,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5283-11-SE23</w:t>
      </w:r>
      <w:r w:rsidR="00CB520A">
        <w:rPr>
          <w:sz w:val="20"/>
          <w:szCs w:val="20"/>
        </w:rPr>
        <w:t>,</w:t>
      </w:r>
      <w:r w:rsidR="00F86CD6">
        <w:rPr>
          <w:sz w:val="20"/>
          <w:szCs w:val="20"/>
        </w:rPr>
        <w:t xml:space="preserve"> </w:t>
      </w:r>
      <w:r w:rsidR="002A0F5C" w:rsidRPr="002A0F5C">
        <w:rPr>
          <w:sz w:val="20"/>
          <w:szCs w:val="20"/>
        </w:rPr>
        <w:t xml:space="preserve">a </w:t>
      </w:r>
      <w:r w:rsidR="00F86CD6" w:rsidRPr="00F16A3E">
        <w:rPr>
          <w:sz w:val="20"/>
          <w:szCs w:val="20"/>
          <w:highlight w:val="yellow"/>
        </w:rPr>
        <w:t xml:space="preserve">CLARO VICUNA VALENZUELA S A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$17.805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(http://www.mercadopublico.cl/PurchaseOrder/Modules/PO/DetailsPurchaseOrder.aspx?codigoOC=5283-11-SE23)</w:t>
      </w:r>
      <w:r w:rsidR="002A0F5C" w:rsidRPr="00E4512B">
        <w:rPr>
          <w:sz w:val="20"/>
          <w:szCs w:val="20"/>
          <w:highlight w:val="yellow"/>
        </w:rPr>
        <w:t>.</w:t>
      </w:r>
    </w:p>
    <w:p w14:paraId="5703C4CB" w14:textId="4C1FCD94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CONSERV.GLOBAL CUENCA RIO CISNES,REG.AYSEN</w:t>
      </w:r>
      <w:r w:rsidR="00CB520A">
        <w:rPr>
          <w:sz w:val="20"/>
          <w:szCs w:val="20"/>
        </w:rPr>
        <w:t xml:space="preserve">,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5283-9-SE23</w:t>
      </w:r>
      <w:r w:rsidR="00CB520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 xml:space="preserve">a </w:t>
      </w:r>
      <w:r w:rsidRPr="00F16A3E">
        <w:rPr>
          <w:sz w:val="20"/>
          <w:szCs w:val="20"/>
          <w:highlight w:val="yellow"/>
        </w:rPr>
        <w:t xml:space="preserve">CONSTRUCTORA DE PAVIMENTOS ASFALTICOS BITUMIX S.A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$8.434 millones</w:t>
      </w:r>
      <w:r w:rsidR="002A0F5C"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(http://www.mercadopublico.cl/PurchaseOrder/Modules/PO/DetailsPurchaseOrder.aspx?codigoOC=5283-9-SE23).</w:t>
      </w:r>
    </w:p>
    <w:p w14:paraId="7934927F" w14:textId="7B1E888B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I MUNICIPALIDAD DE COYHAIQUE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CONSTRUCCIÓN PROYECTO HABITACIONAL RUKA KIMUN 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2494-65-SE23</w:t>
      </w:r>
      <w:r w:rsidR="00CB520A">
        <w:rPr>
          <w:sz w:val="20"/>
          <w:szCs w:val="20"/>
        </w:rPr>
        <w:t>,</w:t>
      </w:r>
      <w:r w:rsidRPr="002A0F5C">
        <w:rPr>
          <w:sz w:val="20"/>
          <w:szCs w:val="20"/>
        </w:rPr>
        <w:t xml:space="preserve"> a </w:t>
      </w:r>
      <w:r w:rsidRPr="00F16A3E">
        <w:rPr>
          <w:sz w:val="20"/>
          <w:szCs w:val="20"/>
          <w:highlight w:val="yellow"/>
        </w:rPr>
        <w:t xml:space="preserve">CONSTRUCTORA XINTA LIMITADA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$6.836 millones</w:t>
      </w:r>
      <w:r w:rsidRPr="002A0F5C">
        <w:rPr>
          <w:sz w:val="20"/>
          <w:szCs w:val="20"/>
        </w:rPr>
        <w:t xml:space="preserve"> </w:t>
      </w:r>
      <w:r w:rsidR="00E4512B" w:rsidRPr="00E4512B">
        <w:rPr>
          <w:sz w:val="20"/>
          <w:szCs w:val="20"/>
          <w:highlight w:val="yellow"/>
        </w:rPr>
        <w:t xml:space="preserve">(http://www.mercadopublico.cl/PurchaseOrder/Modules/PO/DetailsPurchaseOrder.aspx?codigoOC=2494-65-SE23).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5D693E45" w:rsidR="00A02E56" w:rsidRDefault="00A02E56" w:rsidP="00445440">
      <w:pPr>
        <w:pStyle w:val="NuevoEstilo"/>
        <w:rPr>
          <w:color w:val="4472C4" w:themeColor="accent1"/>
          <w:sz w:val="20"/>
          <w:szCs w:val="20"/>
        </w:rPr>
      </w:pPr>
      <w:r w:rsidRPr="00A02E56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60045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bros más transados, Aysén (Millones de Pesos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2986CDF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MOP - Dirección de Vialidad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$40.244 millones</w:t>
      </w:r>
      <w:r w:rsidRPr="00445440">
        <w:rPr>
          <w:sz w:val="20"/>
          <w:szCs w:val="20"/>
        </w:rPr>
        <w:t xml:space="preserve"> </w:t>
      </w:r>
    </w:p>
    <w:p w14:paraId="41B5603E" w14:textId="33990C1F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$25.612 millones</w:t>
      </w:r>
      <w:r w:rsidR="005F7182" w:rsidRPr="00445440">
        <w:rPr>
          <w:sz w:val="20"/>
          <w:szCs w:val="20"/>
        </w:rPr>
        <w:t xml:space="preserve"> </w:t>
      </w:r>
    </w:p>
    <w:p w14:paraId="663A0F9A" w14:textId="1172D75C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NACIONAL DE SALUD HOSPITAL DE C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$21.375 millones</w:t>
      </w:r>
      <w:r w:rsidR="005F7182" w:rsidRPr="00445440">
        <w:rPr>
          <w:sz w:val="20"/>
          <w:szCs w:val="20"/>
        </w:rPr>
        <w:t xml:space="preserve"> </w:t>
      </w:r>
    </w:p>
    <w:p w14:paraId="11203614" w14:textId="1BC75BE9" w:rsidR="00A124FE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I MUNICIPALIDAD DE COYHAIQUE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$18.339 millones</w:t>
      </w:r>
      <w:r w:rsidR="005F7182" w:rsidRPr="00445440">
        <w:rPr>
          <w:sz w:val="20"/>
          <w:szCs w:val="20"/>
        </w:rPr>
        <w:t xml:space="preserve"> </w:t>
      </w:r>
    </w:p>
    <w:p w14:paraId="1E3FAE7F" w14:textId="4A1DA76D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I MUNICIPALIDAD DE AYSEN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$9.775 millones</w:t>
      </w:r>
      <w:r w:rsidR="005F7182" w:rsidRPr="00445440">
        <w:rPr>
          <w:sz w:val="20"/>
          <w:szCs w:val="20"/>
        </w:rPr>
        <w:t xml:space="preserve"> </w:t>
      </w:r>
    </w:p>
    <w:p w14:paraId="53232C38" w14:textId="36D90DE9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bCs/>
          <w:sz w:val="20"/>
          <w:szCs w:val="20"/>
        </w:rPr>
        <w:t>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26E7435D" w14:textId="77777777" w:rsidR="0087461F" w:rsidRDefault="0087461F" w:rsidP="008D425D">
      <w:pPr>
        <w:pStyle w:val="NuevoEstilo"/>
        <w:rPr>
          <w:color w:val="4472C4" w:themeColor="accent1"/>
          <w:sz w:val="20"/>
          <w:szCs w:val="20"/>
          <w:highlight w:val="yellow"/>
        </w:rPr>
      </w:pPr>
    </w:p>
    <w:p w14:paraId="6CD55641" w14:textId="1769EAEF" w:rsidR="00514480" w:rsidRDefault="00116F1A" w:rsidP="008D425D">
      <w:pPr>
        <w:pStyle w:val="NuevoEstilo"/>
        <w:rPr>
          <w:color w:val="4472C4" w:themeColor="accent1"/>
          <w:sz w:val="20"/>
          <w:szCs w:val="20"/>
        </w:rPr>
      </w:pPr>
      <w:r w:rsidRPr="00116F1A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3482481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ctor por región, nivel nacion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8248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227C20" w14:textId="77777777" w:rsidR="0087461F" w:rsidRDefault="0087461F" w:rsidP="0087461F">
      <w:pPr>
        <w:pStyle w:val="NuevoEstilo"/>
        <w:rPr>
          <w:color w:val="4472C4" w:themeColor="accent1"/>
          <w:sz w:val="20"/>
          <w:szCs w:val="20"/>
        </w:rPr>
      </w:pPr>
      <w:r w:rsidRPr="0087461F">
        <w:rPr>
          <w:color w:val="4472C4" w:themeColor="accen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42672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o por sector cada año, Aysé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$134.398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72,3%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$33.109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17,8%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$8.948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4,8%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$8.043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4,3%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$1.318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0,7%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69AC8381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proveedores con mayores montos de venta durante el periodo fueron:</w:t>
      </w:r>
    </w:p>
    <w:p w14:paraId="60B3E9D2" w14:textId="3FF76B93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CLARO VICUNA VALENZUELA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$17.805 millones</w:t>
      </w:r>
      <w:r w:rsidR="00CC720A" w:rsidRPr="00445440">
        <w:rPr>
          <w:sz w:val="20"/>
          <w:szCs w:val="20"/>
        </w:rPr>
        <w:t xml:space="preserve"> </w:t>
      </w:r>
    </w:p>
    <w:p w14:paraId="711E0C8E" w14:textId="11E6CEA1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CONSTRUCTORA DE PAVIMENTOS ASFALTICOS BITUMIX S.A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$8.434 millones</w:t>
      </w:r>
      <w:r w:rsidR="00CC720A" w:rsidRPr="00445440">
        <w:rPr>
          <w:sz w:val="20"/>
          <w:szCs w:val="20"/>
        </w:rPr>
        <w:t xml:space="preserve"> </w:t>
      </w:r>
    </w:p>
    <w:p w14:paraId="28D499AD" w14:textId="5E91C35D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lastRenderedPageBreak/>
        <w:t xml:space="preserve">3. </w:t>
      </w:r>
      <w:r w:rsidR="00681560" w:rsidRPr="00681560">
        <w:rPr>
          <w:sz w:val="20"/>
          <w:szCs w:val="20"/>
          <w:highlight w:val="yellow"/>
        </w:rPr>
        <w:t xml:space="preserve">CONSTRUCTORA XINTA LIMITADA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$7.351 millones</w:t>
      </w:r>
      <w:r w:rsidR="00CC720A" w:rsidRPr="00445440">
        <w:rPr>
          <w:sz w:val="20"/>
          <w:szCs w:val="20"/>
        </w:rPr>
        <w:t xml:space="preserve"> 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7BC5127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7C1AE048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5283-11-SE23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3DCD5B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TERMINAC.R- 7PAV. LGA.VERDE-ALCANT.CASCADA,AYSEN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CLARO VICUNA VALENZUELA S 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$17.805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14E382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6EDE7A7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5283-9-SE23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49AEB5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CONSERV.GLOBAL CUENCA RIO CISNES,REG.AYSEN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DE PAVIMENTOS ASFALTICOS BITUMIX S.A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$8.434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265097A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 MUNICIPALIDAD DE COYHAIQUE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39BE2E5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2494-65-SE23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20001E6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PROYECTO HABITACIONAL RUKA KIMUN 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XINTA LIMITADA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$6.836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27F80A1A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$66.929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0D481FE6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Aysén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$66.929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36,0%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$47.297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25,5%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$39.481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21,2%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$24.566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54F4B092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6400800" cy="576072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orcentaje participación por Sector, Aysé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02148F57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$8.948 millones</w:t>
      </w:r>
      <w:r w:rsidR="000829F3">
        <w:rPr>
          <w:sz w:val="20"/>
          <w:szCs w:val="20"/>
        </w:rPr>
        <w:t xml:space="preserve"> en la </w:t>
      </w:r>
      <w:r w:rsidR="00F200ED" w:rsidRPr="00F200ED">
        <w:rPr>
          <w:sz w:val="20"/>
          <w:szCs w:val="20"/>
          <w:highlight w:val="yellow"/>
        </w:rPr>
        <w:t xml:space="preserve">Región de Aysén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13.768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1.351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$7.414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a través de </w:t>
      </w:r>
      <w:r w:rsidR="00D928C1" w:rsidRPr="00AA5FBE">
        <w:rPr>
          <w:sz w:val="20"/>
          <w:szCs w:val="20"/>
          <w:highlight w:val="yellow"/>
        </w:rPr>
        <w:t xml:space="preserve">12.417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7"/>
      <w:footerReference w:type="default" r:id="rId8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DC27C" w14:textId="77777777" w:rsidR="00650A5C" w:rsidRDefault="00650A5C" w:rsidP="00734C03">
      <w:r>
        <w:separator/>
      </w:r>
    </w:p>
  </w:endnote>
  <w:endnote w:type="continuationSeparator" w:id="0">
    <w:p w14:paraId="3E3F013A" w14:textId="77777777" w:rsidR="00650A5C" w:rsidRDefault="00650A5C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90280" w14:textId="77777777" w:rsidR="00650A5C" w:rsidRDefault="00650A5C" w:rsidP="00734C03">
      <w:r>
        <w:separator/>
      </w:r>
    </w:p>
  </w:footnote>
  <w:footnote w:type="continuationSeparator" w:id="0">
    <w:p w14:paraId="33BE11DC" w14:textId="77777777" w:rsidR="00650A5C" w:rsidRDefault="00650A5C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0A113B"/>
    <w:rsid w:val="00116F1A"/>
    <w:rsid w:val="001250FC"/>
    <w:rsid w:val="001835CC"/>
    <w:rsid w:val="0019493D"/>
    <w:rsid w:val="001D13F5"/>
    <w:rsid w:val="001E1E57"/>
    <w:rsid w:val="002130B0"/>
    <w:rsid w:val="002134A8"/>
    <w:rsid w:val="00282B49"/>
    <w:rsid w:val="0029361C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3F4E9A"/>
    <w:rsid w:val="00430A92"/>
    <w:rsid w:val="0043746E"/>
    <w:rsid w:val="00445440"/>
    <w:rsid w:val="00500959"/>
    <w:rsid w:val="00514480"/>
    <w:rsid w:val="00526BBD"/>
    <w:rsid w:val="0053007E"/>
    <w:rsid w:val="00530CB2"/>
    <w:rsid w:val="00540BD9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50A5C"/>
    <w:rsid w:val="00666E4A"/>
    <w:rsid w:val="00681560"/>
    <w:rsid w:val="00684379"/>
    <w:rsid w:val="006B319B"/>
    <w:rsid w:val="006C1C5A"/>
    <w:rsid w:val="006C410E"/>
    <w:rsid w:val="006C7CA5"/>
    <w:rsid w:val="006D50FE"/>
    <w:rsid w:val="006E663C"/>
    <w:rsid w:val="00730916"/>
    <w:rsid w:val="00734C03"/>
    <w:rsid w:val="007412AC"/>
    <w:rsid w:val="00744539"/>
    <w:rsid w:val="007451DD"/>
    <w:rsid w:val="0078279D"/>
    <w:rsid w:val="0079780D"/>
    <w:rsid w:val="00797AE1"/>
    <w:rsid w:val="007B53CD"/>
    <w:rsid w:val="007B58F5"/>
    <w:rsid w:val="007D65EC"/>
    <w:rsid w:val="00826EE2"/>
    <w:rsid w:val="008356D4"/>
    <w:rsid w:val="00837761"/>
    <w:rsid w:val="00861B99"/>
    <w:rsid w:val="008735E9"/>
    <w:rsid w:val="0087461F"/>
    <w:rsid w:val="008B20FB"/>
    <w:rsid w:val="008C39D5"/>
    <w:rsid w:val="008D425D"/>
    <w:rsid w:val="00905242"/>
    <w:rsid w:val="009111BE"/>
    <w:rsid w:val="0096778F"/>
    <w:rsid w:val="00975DB8"/>
    <w:rsid w:val="00996D81"/>
    <w:rsid w:val="009A2A91"/>
    <w:rsid w:val="009B3192"/>
    <w:rsid w:val="009E1145"/>
    <w:rsid w:val="00A02E56"/>
    <w:rsid w:val="00A07E05"/>
    <w:rsid w:val="00A124FE"/>
    <w:rsid w:val="00A261DD"/>
    <w:rsid w:val="00A3587D"/>
    <w:rsid w:val="00A771B6"/>
    <w:rsid w:val="00A86176"/>
    <w:rsid w:val="00AA5FBE"/>
    <w:rsid w:val="00AB3D02"/>
    <w:rsid w:val="00AE13DF"/>
    <w:rsid w:val="00AE244A"/>
    <w:rsid w:val="00AE4E99"/>
    <w:rsid w:val="00BA3BB8"/>
    <w:rsid w:val="00BB263A"/>
    <w:rsid w:val="00C15A57"/>
    <w:rsid w:val="00C367EA"/>
    <w:rsid w:val="00C71722"/>
    <w:rsid w:val="00C8429A"/>
    <w:rsid w:val="00CB520A"/>
    <w:rsid w:val="00CC720A"/>
    <w:rsid w:val="00CF4B8A"/>
    <w:rsid w:val="00CF4C5E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96863"/>
    <w:rsid w:val="00DC3849"/>
    <w:rsid w:val="00DD6A6D"/>
    <w:rsid w:val="00DF5BD1"/>
    <w:rsid w:val="00E4512B"/>
    <w:rsid w:val="00E574AE"/>
    <w:rsid w:val="00E6045E"/>
    <w:rsid w:val="00E733D8"/>
    <w:rsid w:val="00EA1B24"/>
    <w:rsid w:val="00EB74EA"/>
    <w:rsid w:val="00EC186C"/>
    <w:rsid w:val="00EC5AAE"/>
    <w:rsid w:val="00ED6CEF"/>
    <w:rsid w:val="00F142F9"/>
    <w:rsid w:val="00F16A3E"/>
    <w:rsid w:val="00F17BD2"/>
    <w:rsid w:val="00F200ED"/>
    <w:rsid w:val="00F44B3A"/>
    <w:rsid w:val="00F66783"/>
    <w:rsid w:val="00F83DA1"/>
    <w:rsid w:val="00F86C92"/>
    <w:rsid w:val="00F86CD6"/>
    <w:rsid w:val="00FA02F0"/>
    <w:rsid w:val="00FA2A46"/>
    <w:rsid w:val="00FD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587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117</cp:revision>
  <dcterms:created xsi:type="dcterms:W3CDTF">2023-12-15T17:26:00Z</dcterms:created>
  <dcterms:modified xsi:type="dcterms:W3CDTF">2023-12-29T19:06:00Z</dcterms:modified>
  <dc:identifier/>
  <dc:language/>
</cp:coreProperties>
</file>