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Magallanes y la Antártica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$200.028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48.502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$200.028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Magallanes y la Antártica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48.502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Magallanes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35,1%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$117.672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58,8%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$82.356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41,2%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MAGALLANES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NORMALIZACIÓN CESFAM 18 DE SEPTIEMBRE PUNTA ARENAS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1180730-4-SE23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SALFA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$15.427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(http://www.mercadopublico.cl/PurchaseOrder/Modules/PO/DetailsPurchaseOrder.aspx?codigoOC=1180730-4-SE23)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Camino Hollemberg-Río Pérez, Etapa 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589713-4-SE23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CIVIL VICENTE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$14.379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(http://www.mercadopublico.cl/PurchaseOrder/Modules/PO/DetailsPurchaseOrder.aspx?codigoOC=589713-4-SE23).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CONST. GIMNASIO ZAVATTARO, PORVENIR, T. F.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829-94-SE23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SALFA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$9.942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(http://www.mercadopublico.cl/PurchaseOrder/Modules/PO/DetailsPurchaseOrder.aspx?codigoOC=829-94-SE23).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Magallane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Dr. Lautaro Navarro Avaria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$28.401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$30.068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MAGALLANES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$27.423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$21.788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XII Región y Antartica Chilena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$16.455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$163.702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81,8%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$20.245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$8.359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$7.467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0,1%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SALFA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$34.269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CIVIL VICENTE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$14.379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DESARROLLOS CONSTRUCTIVOS AXIS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$6.818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MAGALLANES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1180730-4-SE23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NORMALIZACIÓN CESFAM 18 DE SEPTIEMBRE PUNTA ARENAS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$15.427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589713-4-SE23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Camino Hollemberg-Río Pérez, Etapa 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CIVIL VICENTE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$14.379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829-94-SE23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GIMNASIO ZAVATTARO, PORVENIR, T. F.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$9.942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$68.387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Magallanes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$62.087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$26.366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$23.816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Magallan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$8.359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Magallanes y la Antártica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12.818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$7.050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11.790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