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Tarapacá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$169.678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$202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37.662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$169.678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Tarapacá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37.662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Tarapacá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-19,8%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$101.286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59,7%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$68.392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CONSTRUCCIÓN ESTABLECIMIENTO LARGA ESTADIA P.A.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6-9-SE23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ACL INGENIERIA Y CONSTRUCCION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$4.947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PAR VIAL JUAN MARTÍNEZ–ARTURO FERNÁND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6-135-SE23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$4.085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(http://www.mercadopublico.cl/PurchaseOrder/Modules/PO/DetailsPurchaseOrder.aspx?codigoOC=6-135-SE23).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Intendencia Regional de Tarapacá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RESGUARDO TEMPORAL MIGRANTES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802970-10-SE23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PRODUCCIONES TRESCIENTOS SETENTA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$2.890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(http://www.mercadopublico.cl/PurchaseOrder/Modules/PO/DetailsPurchaseOrder.aspx?codigoOC=802970-10-SE23).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Tarapacá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ERNESTO TORRES GALDAMES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$27.292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Municipalidad de Alto Hospicio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$20.530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$18.414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$16.429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$12.629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Tarapacá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$106.824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63,0%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$38.104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22,5%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$12.193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$11.054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$1.503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$5.578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ACL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$4.947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$4.813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ESTABLECIMIENTO LARGA ESTADIA P.A.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ACL INGENIERIA Y CONSTRUCCION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$4.947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6-135-SE23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PAR VIAL JUAN MARTÍNEZ–ARTURO FERNÁND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$4.085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Intendencia Regional de Tarapacá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802970-10-SE23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RESGUARDO TEMPORAL MIGRANTES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PRODUCCIONES TRESCIENTOS SETENTA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$2.890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$58.027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Tarapacá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$45.670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$36.152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$17.341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Tarapacá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$11.054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Tarapacá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12.354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2.016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$8.632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10.338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