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$169.678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$202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37.662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$169.678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37.662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Tarapacá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-19,8%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$101.286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59,7%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$68.392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(http://www.mercadopublico.cl/PurchaseOrder/Modules/PO/DetailsPurchaseOrder.aspx?codigoOC=6-135-SE23).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PRODUCCIONES TRESCIENTOS SETENTA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(http://www.mercadopublico.cl/PurchaseOrder/Modules/PO/DetailsPurchaseOrder.aspx?codigoOC=802970-10-SE23).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Tarapacá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$27.292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$20.530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$18.414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$16.429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$12.629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$106.824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63,0%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$38.104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$12.193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$11.054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$1.503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$5.578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$4.813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PRODUCCIONES TRESCIENTOS SETENTA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$58.027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$58.027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$45.670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$36.152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$17.341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Tarapacá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$11.054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Tarapacá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12.354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2.016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$8.632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10.338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