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Maule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$552.959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$661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136.789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$552.959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Maule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136.789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39,4%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$298.932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54,1%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Eje Maipú - Januario Espinoza y Carme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653-46-SE23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Jorge A. Campos Sapiaín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$18.054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Mejoramiento Eje Calle 26 Sur de Talca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653-43-SE23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Jorge A. Campos Sapiaín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$9.283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I.Municipalidad de Curicó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PROVISIÓN DE PERSONAL AREAS VERDES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2439-28-SE22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CORPORACIÓN DE FOMENTO PRODUCTIVO CURICÓ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$9.602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$51.183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DEL MAULE HOSPITAL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$45.765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$43.801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$28.769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del Maule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$28.439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$410.037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74,2%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$72.056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13,0%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$33.259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$32.410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$5.196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JORGE ARTURO EDMUNDO CAMPOS SAPIAIN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$27.337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ASFALTOS DEL MAULE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$14.070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$12.095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Maipú - Januario Espinoza y Carme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A. Campos Sapiaín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$18.054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Calle 26 Sur de Talca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A. Campos Sapiaín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$9.283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I.Municipalidad de Curicó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2439-28-SE22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PROVISIÓN DE PERSONAL AREAS VERDES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CORPORACIÓN DE FOMENTO PRODUCTIVO CURICÓ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$9.602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$229.885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Maule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$143.731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$103.393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Maule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$32.410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del Maule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48.446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4.514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$27.962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43.932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