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 xml:space="preserve">Arica y Parinacota</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6DC4A312" w:rsidR="00C831EB" w:rsidRDefault="005A5B3D">
      <w:pPr>
        <w:pStyle w:val="NuevoEstilo"/>
        <w:jc w:val="both"/>
      </w:pPr>
      <w:r>
        <w:rPr>
          <w:b/>
          <w:sz w:val="20"/>
        </w:rPr>
        <w:t xml:space="preserve">• Durante el </w:t>
      </w:r>
      <w:r w:rsidR="00F45CF2" w:rsidRPr="00B14C15">
        <w:rPr>
          <w:b/>
          <w:sz w:val="20"/>
          <w:highlight w:val="yellow"/>
        </w:rPr>
        <w:t xml:space="preserve">2023</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 xml:space="preserve">$108.328</w:t>
      </w:r>
      <w:r w:rsidR="00F45CF2">
        <w:rPr>
          <w:b/>
          <w:sz w:val="20"/>
        </w:rPr>
        <w:t xml:space="preserve"> </w:t>
      </w:r>
      <w:r>
        <w:rPr>
          <w:b/>
          <w:sz w:val="20"/>
        </w:rPr>
        <w:t xml:space="preserve">219.262 millones de pesos a través de www.mercadopublico.cl en la </w:t>
      </w:r>
      <w:r w:rsidR="00F161DA" w:rsidRPr="00B14C15">
        <w:rPr>
          <w:b/>
          <w:sz w:val="20"/>
          <w:highlight w:val="yellow"/>
        </w:rPr>
        <w:t xml:space="preserve">Arica y Parinacota</w:t>
      </w:r>
      <w:r>
        <w:rPr>
          <w:b/>
          <w:sz w:val="20"/>
        </w:rPr>
        <w:t xml:space="preserve"> con </w:t>
      </w:r>
      <w:r w:rsidRPr="005A5B3D">
        <w:rPr>
          <w:b/>
          <w:sz w:val="20"/>
          <w:highlight w:val="yellow"/>
        </w:rPr>
        <w:t xml:space="preserve">26.580</w:t>
      </w:r>
      <w:r>
        <w:rPr>
          <w:b/>
          <w:sz w:val="20"/>
        </w:rPr>
        <w:t xml:space="preserve"> 48.304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 xml:space="preserve">7 de noviembre</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 xml:space="preserve">Región de Arica y Parinacota</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 xml:space="preserve">12</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43402FB7" w:rsidR="00C831EB" w:rsidRDefault="00F27464">
      <w:pPr>
        <w:pStyle w:val="NuevoEstilo"/>
        <w:jc w:val="both"/>
      </w:pPr>
      <w:r w:rsidRPr="00B14C15">
        <w:rPr>
          <w:b/>
          <w:sz w:val="20"/>
          <w:highlight w:val="yellow"/>
        </w:rPr>
        <w:t xml:space="preserve">$108.328</w:t>
      </w:r>
      <w:r>
        <w:rPr>
          <w:b/>
          <w:sz w:val="20"/>
        </w:rPr>
        <w:t xml:space="preserve"> </w:t>
      </w:r>
      <w:r w:rsidR="005A5B3D">
        <w:rPr>
          <w:b/>
          <w:sz w:val="20"/>
        </w:rPr>
        <w:t xml:space="preserve">$219.262 millones se transaron en Mercado Público entre enero y agosto </w:t>
      </w:r>
      <w:r w:rsidRPr="00B14C15">
        <w:rPr>
          <w:b/>
          <w:sz w:val="20"/>
          <w:highlight w:val="yellow"/>
        </w:rPr>
        <w:t xml:space="preserve">2023</w:t>
      </w:r>
      <w:r w:rsidR="005A5B3D">
        <w:rPr>
          <w:b/>
          <w:sz w:val="20"/>
        </w:rPr>
        <w:t xml:space="preserve"> en la </w:t>
      </w:r>
      <w:r w:rsidRPr="00B14C15">
        <w:rPr>
          <w:b/>
          <w:sz w:val="20"/>
          <w:highlight w:val="yellow"/>
        </w:rPr>
        <w:t xml:space="preserve">Región de Arica y Parinacota</w:t>
      </w:r>
      <w:r w:rsidR="005A5B3D" w:rsidRPr="00B14C15">
        <w:rPr>
          <w:b/>
          <w:sz w:val="20"/>
          <w:highlight w:val="yellow"/>
        </w:rPr>
        <w:t>.</w:t>
      </w:r>
    </w:p>
    <w:p w14:paraId="0EF18F67" w14:textId="77777777" w:rsidR="00C831EB" w:rsidRDefault="005A5B3D">
      <w:pPr>
        <w:pStyle w:val="NuevoEstilo"/>
      </w:pPr>
      <w:r>
        <w:t xml:space="preserve"> </w:t>
      </w:r>
    </w:p>
    <w:p w14:paraId="056CADEB" w14:textId="0D49E6F7" w:rsidR="00CA58FC" w:rsidRDefault="005A5B3D">
      <w:pPr>
        <w:pStyle w:val="NuevoEstilo"/>
        <w:jc w:val="both"/>
        <w:rPr>
          <w:sz w:val="20"/>
        </w:rPr>
      </w:pPr>
      <w:r>
        <w:rPr>
          <w:sz w:val="20"/>
        </w:rPr>
        <w:t xml:space="preserve">Durante </w:t>
      </w:r>
      <w:r w:rsidR="00F27464" w:rsidRPr="00B14C15">
        <w:rPr>
          <w:sz w:val="20"/>
          <w:highlight w:val="yellow"/>
        </w:rPr>
        <w:t xml:space="preserve">2023</w:t>
      </w:r>
      <w:r>
        <w:rPr>
          <w:sz w:val="20"/>
        </w:rPr>
        <w:t xml:space="preserve"> se transaron </w:t>
      </w:r>
      <w:r w:rsidR="00F27464" w:rsidRPr="00B14C15">
        <w:rPr>
          <w:sz w:val="20"/>
          <w:highlight w:val="yellow"/>
        </w:rPr>
        <w:t xml:space="preserve">$108.328</w:t>
      </w:r>
      <w:r w:rsidR="00BA2142">
        <w:rPr>
          <w:sz w:val="20"/>
        </w:rPr>
        <w:t xml:space="preserve"> </w:t>
      </w:r>
      <w:r>
        <w:rPr>
          <w:sz w:val="20"/>
        </w:rPr>
        <w:t xml:space="preserve">219.262 millones de pesos (US$ 271 millones) a través de www.mercadopublico.cl en la </w:t>
      </w:r>
      <w:r w:rsidR="005C2B5D" w:rsidRPr="00B14C15">
        <w:rPr>
          <w:sz w:val="20"/>
          <w:highlight w:val="yellow"/>
        </w:rPr>
        <w:t xml:space="preserve">Región de Arica y Parinacota</w:t>
      </w:r>
      <w:r>
        <w:rPr>
          <w:sz w:val="20"/>
        </w:rPr>
        <w:t xml:space="preserve"> con </w:t>
      </w:r>
      <w:r w:rsidR="001E6FA1" w:rsidRPr="00B14C15">
        <w:rPr>
          <w:sz w:val="20"/>
          <w:highlight w:val="yellow"/>
        </w:rPr>
        <w:t xml:space="preserve">26.580</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 xml:space="preserve">$98.779 20.059</w:t>
      </w:r>
      <w:r w:rsidR="00C5030E" w:rsidRPr="00C5030E">
        <w:rPr>
          <w:sz w:val="20"/>
          <w:highlight w:val="yellow"/>
        </w:rPr>
        <w:t xml:space="preserve"> </w:t>
      </w:r>
    </w:p>
    <w:p w14:paraId="6702C917" w14:textId="77777777" w:rsidR="00C831EB" w:rsidRDefault="005A5B3D">
      <w:pPr>
        <w:pStyle w:val="NuevoEstilo"/>
      </w:pPr>
      <w:r>
        <w:t xml:space="preserve"> </w:t>
      </w:r>
    </w:p>
    <w:p w14:paraId="70E96E0A" w14:textId="337A9119" w:rsidR="00C831EB" w:rsidRDefault="005A5B3D">
      <w:pPr>
        <w:pStyle w:val="NuevoEstilo"/>
        <w:jc w:val="both"/>
      </w:pPr>
      <w:r>
        <w:rPr>
          <w:sz w:val="20"/>
        </w:rPr>
        <w:t>En la</w:t>
      </w:r>
      <w:r w:rsidR="00085680">
        <w:rPr>
          <w:sz w:val="20"/>
        </w:rPr>
        <w:t xml:space="preserve"> </w:t>
      </w:r>
      <w:r w:rsidR="00085680" w:rsidRPr="00C5030E">
        <w:rPr>
          <w:sz w:val="20"/>
          <w:highlight w:val="yellow"/>
        </w:rPr>
        <w:t xml:space="preserve">Región de Arica y Parinacota</w:t>
      </w:r>
      <w:r w:rsidRPr="00C5030E">
        <w:rPr>
          <w:sz w:val="20"/>
          <w:highlight w:val="yellow"/>
        </w:rPr>
        <w:t>,</w:t>
      </w:r>
      <w:r>
        <w:rPr>
          <w:sz w:val="20"/>
        </w:rPr>
        <w:t xml:space="preserve"> en este periodo, las instituciones con mayor participación fueron: </w:t>
      </w:r>
      <w:r w:rsidR="00B5070D" w:rsidRPr="00526588">
        <w:rPr>
          <w:sz w:val="20"/>
          <w:highlight w:val="yellow"/>
        </w:rPr>
        <w:t xml:space="preserve"/>
      </w:r>
      <w:r w:rsidR="004E217C">
        <w:rPr>
          <w:sz w:val="20"/>
        </w:rPr>
        <w:t xml:space="preserve"> </w:t>
      </w:r>
      <w:r>
        <w:rPr>
          <w:sz w:val="20"/>
        </w:rPr>
        <w:t>MOP - DIRECCIÓN DE VIALIDAD</w:t>
      </w:r>
      <w:r w:rsidR="00DF337F">
        <w:rPr>
          <w:sz w:val="20"/>
        </w:rPr>
        <w:t xml:space="preserve"> </w:t>
      </w:r>
      <w:r w:rsidR="00DF337F" w:rsidRPr="00526588">
        <w:rPr>
          <w:sz w:val="20"/>
          <w:highlight w:val="yellow"/>
        </w:rPr>
        <w:t xml:space="preserve"/>
      </w:r>
      <w:r>
        <w:rPr>
          <w:sz w:val="20"/>
        </w:rPr>
        <w:t xml:space="preserve"> (74.770.444.432 pesos); </w:t>
      </w:r>
      <w:r w:rsidR="0091433F" w:rsidRPr="00526588">
        <w:rPr>
          <w:sz w:val="20"/>
          <w:highlight w:val="yellow"/>
        </w:rPr>
        <w:t xml:space="preserve"/>
      </w:r>
      <w:r w:rsidR="0091433F">
        <w:rPr>
          <w:sz w:val="20"/>
        </w:rPr>
        <w:t xml:space="preserve"> </w:t>
      </w:r>
      <w:r>
        <w:rPr>
          <w:sz w:val="20"/>
        </w:rPr>
        <w:t xml:space="preserve">SERVICIO DE SALUD VALDIVIA HOSPITAL BASE </w:t>
      </w:r>
      <w:r w:rsidR="004607BD" w:rsidRPr="00526588">
        <w:rPr>
          <w:sz w:val="20"/>
          <w:highlight w:val="yellow"/>
        </w:rPr>
        <w:t xml:space="preserve"/>
      </w:r>
      <w:r w:rsidR="004607BD">
        <w:rPr>
          <w:sz w:val="20"/>
        </w:rPr>
        <w:t xml:space="preserve"> </w:t>
      </w:r>
      <w:r>
        <w:rPr>
          <w:sz w:val="20"/>
        </w:rPr>
        <w:t xml:space="preserve">(35.635.861.696 pesos); </w:t>
      </w:r>
      <w:r w:rsidR="00123627" w:rsidRPr="00526588">
        <w:rPr>
          <w:sz w:val="20"/>
          <w:highlight w:val="yellow"/>
        </w:rPr>
        <w:t xml:space="preserve"/>
      </w:r>
      <w:r w:rsidR="00123627">
        <w:rPr>
          <w:sz w:val="20"/>
        </w:rPr>
        <w:t xml:space="preserve"> </w:t>
      </w:r>
      <w:r>
        <w:rPr>
          <w:sz w:val="20"/>
        </w:rPr>
        <w:t xml:space="preserve">I MUNICIPALIDAD VALDIVIA </w:t>
      </w:r>
      <w:r w:rsidR="004607BD" w:rsidRPr="00526588">
        <w:rPr>
          <w:sz w:val="20"/>
          <w:highlight w:val="yellow"/>
        </w:rPr>
        <w:t xml:space="preserve"/>
      </w:r>
      <w:r w:rsidR="004607BD">
        <w:rPr>
          <w:sz w:val="20"/>
        </w:rPr>
        <w:t xml:space="preserve"> </w:t>
      </w:r>
      <w:r>
        <w:rPr>
          <w:sz w:val="20"/>
        </w:rPr>
        <w:t xml:space="preserve">(18.690.999.775 pesos). Por su parte, los rubros más solicitados fueron: </w:t>
      </w:r>
      <w:r w:rsidR="001E1816" w:rsidRPr="00526588">
        <w:rPr>
          <w:sz w:val="20"/>
          <w:highlight w:val="yellow"/>
        </w:rPr>
        <w:t xml:space="preserve">Servicios de limpieza industrial</w:t>
      </w:r>
      <w:r w:rsidR="001E1816">
        <w:rPr>
          <w:sz w:val="20"/>
        </w:rPr>
        <w:t xml:space="preserve"> </w:t>
      </w:r>
      <w:r>
        <w:rPr>
          <w:sz w:val="20"/>
        </w:rPr>
        <w:t xml:space="preserve">Obras </w:t>
      </w:r>
      <w:r w:rsidR="00FF1481" w:rsidRPr="00526588">
        <w:rPr>
          <w:sz w:val="20"/>
          <w:highlight w:val="yellow"/>
        </w:rPr>
        <w:t xml:space="preserve">US$19.083.220</w:t>
      </w:r>
      <w:r w:rsidR="00FF1481">
        <w:rPr>
          <w:sz w:val="20"/>
        </w:rPr>
        <w:t xml:space="preserve"> </w:t>
      </w:r>
      <w:r>
        <w:rPr>
          <w:sz w:val="20"/>
        </w:rPr>
        <w:t xml:space="preserve">(US$ 85.483.073); </w:t>
      </w:r>
      <w:r w:rsidR="00FF1481" w:rsidRPr="00526588">
        <w:rPr>
          <w:sz w:val="20"/>
          <w:highlight w:val="yellow"/>
        </w:rPr>
        <w:t xml:space="preserve">Servicios de construcción y mantenimiento</w:t>
      </w:r>
      <w:r w:rsidR="00FF1481">
        <w:rPr>
          <w:sz w:val="20"/>
        </w:rPr>
        <w:t xml:space="preserve"> </w:t>
      </w:r>
      <w:r>
        <w:rPr>
          <w:sz w:val="20"/>
        </w:rPr>
        <w:t xml:space="preserve">Servicios de construcción y mantenimiento </w:t>
      </w:r>
      <w:r w:rsidR="00FF1481" w:rsidRPr="00526588">
        <w:rPr>
          <w:sz w:val="20"/>
          <w:highlight w:val="yellow"/>
        </w:rPr>
        <w:t xml:space="preserve">US$14.422.193</w:t>
      </w:r>
      <w:r w:rsidR="00FF1481">
        <w:rPr>
          <w:sz w:val="20"/>
        </w:rPr>
        <w:t xml:space="preserve"> </w:t>
      </w:r>
      <w:r>
        <w:rPr>
          <w:sz w:val="20"/>
        </w:rPr>
        <w:t xml:space="preserve">(US$ 25.829.731); </w:t>
      </w:r>
      <w:r w:rsidR="00FF1481" w:rsidRPr="00526588">
        <w:rPr>
          <w:sz w:val="20"/>
          <w:highlight w:val="yellow"/>
        </w:rPr>
        <w:t xml:space="preserve">Servicios de transporte, almacenaje y correo</w:t>
      </w:r>
      <w:r w:rsidR="00FF1481">
        <w:rPr>
          <w:sz w:val="20"/>
        </w:rPr>
        <w:t xml:space="preserve"> </w:t>
      </w:r>
      <w:r>
        <w:rPr>
          <w:sz w:val="20"/>
        </w:rPr>
        <w:t xml:space="preserve">Servicios profesionales, administrativos y consultorías de gestión empresarial </w:t>
      </w:r>
      <w:r w:rsidR="00FF1481" w:rsidRPr="00526588">
        <w:rPr>
          <w:sz w:val="20"/>
          <w:highlight w:val="yellow"/>
        </w:rPr>
        <w:t xml:space="preserve">US$9.142.924</w:t>
      </w:r>
      <w:r w:rsidR="00FF1481">
        <w:rPr>
          <w:sz w:val="20"/>
        </w:rPr>
        <w:t xml:space="preserve"> </w:t>
      </w:r>
      <w:r>
        <w:rPr>
          <w:sz w:val="20"/>
        </w:rPr>
        <w:t>(US$ 16.520.386).</w:t>
      </w:r>
    </w:p>
    <w:p w14:paraId="462F6B0C" w14:textId="77777777" w:rsidR="00C831EB" w:rsidRDefault="005A5B3D">
      <w:pPr>
        <w:pStyle w:val="NuevoEstilo"/>
      </w:pPr>
      <w:r>
        <w:t xml:space="preserve"> </w:t>
      </w:r>
    </w:p>
    <w:p w14:paraId="242A771D" w14:textId="0D4D6A93" w:rsidR="00C831EB" w:rsidRDefault="005A5B3D">
      <w:pPr>
        <w:pStyle w:val="NuevoEstilo"/>
      </w:pPr>
      <w:r>
        <w:t xml:space="preserve">Las principales órdenes de compra, durante </w:t>
      </w:r>
      <w:r w:rsidR="005C2B5D" w:rsidRPr="00C5030E">
        <w:rPr>
          <w:highlight w:val="yellow"/>
        </w:rPr>
        <w:t xml:space="preserve">Región de Arica y Parinacota</w:t>
      </w:r>
      <w:r w:rsidRPr="00C5030E">
        <w:rPr>
          <w:highlight w:val="yellow"/>
        </w:rPr>
        <w:t>,</w:t>
      </w:r>
      <w:r>
        <w:t xml:space="preserve"> fueron las </w:t>
      </w:r>
      <w:proofErr w:type="spellStart"/>
      <w:r>
        <w:t>siguentes</w:t>
      </w:r>
      <w:proofErr w:type="spellEnd"/>
      <w:r>
        <w:t>:</w:t>
      </w:r>
    </w:p>
    <w:p w14:paraId="0C285F84" w14:textId="77777777" w:rsidR="00C831EB" w:rsidRDefault="005A5B3D">
      <w:pPr>
        <w:pStyle w:val="NuevoEstilo"/>
      </w:pPr>
      <w:r>
        <w:t xml:space="preserve"> </w:t>
      </w:r>
    </w:p>
    <w:tbl>
      <w:tblPr>
        <w:tblStyle w:val="EstiloDCCP"/>
        <w:tblW w:w="0" w:type="auto"/>
        <w:tblLook w:val="04A0" w:firstRow="1" w:lastRow="0" w:firstColumn="1" w:lastColumn="0" w:noHBand="0" w:noVBand="1"/>
      </w:tblPr>
      <w:tblGrid>
        <w:gridCol w:w="1764"/>
        <w:gridCol w:w="1763"/>
        <w:gridCol w:w="1763"/>
        <w:gridCol w:w="1765"/>
        <w:gridCol w:w="1767"/>
      </w:tblGrid>
      <w:tr w:rsidR="00C831EB" w14:paraId="158A99CA" w14:textId="77777777" w:rsidTr="00C831EB">
        <w:trPr>
          <w:cnfStyle w:val="100000000000" w:firstRow="1" w:lastRow="0" w:firstColumn="0" w:lastColumn="0" w:oddVBand="0" w:evenVBand="0" w:oddHBand="0" w:evenHBand="0" w:firstRowFirstColumn="0" w:firstRowLastColumn="0" w:lastRowFirstColumn="0" w:lastRowLastColumn="0"/>
        </w:trPr>
        <w:tc>
          <w:tcPr>
            <w:tcW w:w="1768" w:type="dxa"/>
          </w:tcPr>
          <w:p w14:paraId="03E5057A" w14:textId="77777777" w:rsidR="00C831EB" w:rsidRDefault="005A5B3D">
            <w:r>
              <w:t>Institución</w:t>
            </w:r>
          </w:p>
        </w:tc>
        <w:tc>
          <w:tcPr>
            <w:tcW w:w="1768" w:type="dxa"/>
          </w:tcPr>
          <w:p w14:paraId="040FC77B" w14:textId="77777777" w:rsidR="00C831EB" w:rsidRDefault="005A5B3D">
            <w:r>
              <w:t>Código orden de compra</w:t>
            </w:r>
          </w:p>
        </w:tc>
        <w:tc>
          <w:tcPr>
            <w:tcW w:w="1768" w:type="dxa"/>
          </w:tcPr>
          <w:p w14:paraId="6C6468F6" w14:textId="77777777" w:rsidR="00C831EB" w:rsidRDefault="005A5B3D">
            <w:r>
              <w:t>Motivo de la compra</w:t>
            </w:r>
          </w:p>
        </w:tc>
        <w:tc>
          <w:tcPr>
            <w:tcW w:w="1768" w:type="dxa"/>
          </w:tcPr>
          <w:p w14:paraId="631B96CF" w14:textId="77777777" w:rsidR="00C831EB" w:rsidRDefault="005A5B3D">
            <w:r>
              <w:t>Proveedor</w:t>
            </w:r>
          </w:p>
        </w:tc>
        <w:tc>
          <w:tcPr>
            <w:tcW w:w="1768" w:type="dxa"/>
          </w:tcPr>
          <w:p w14:paraId="34755D57" w14:textId="77777777" w:rsidR="00C831EB" w:rsidRDefault="005A5B3D">
            <w:r>
              <w:t>Monto comprometido en US$</w:t>
            </w:r>
          </w:p>
        </w:tc>
      </w:tr>
      <w:tr w:rsidR="00C831EB" w14:paraId="129AE231" w14:textId="77777777" w:rsidTr="00C831EB">
        <w:tc>
          <w:tcPr>
            <w:tcW w:w="1768" w:type="dxa"/>
          </w:tcPr>
          <w:p w14:paraId="013AA34B" w14:textId="77777777" w:rsidR="00C831EB" w:rsidRDefault="005A5B3D">
            <w:r>
              <w:rPr>
                <w:sz w:val="20"/>
              </w:rPr>
              <w:t>MOP - Dirección de Vialidad</w:t>
            </w:r>
          </w:p>
        </w:tc>
        <w:tc>
          <w:tcPr>
            <w:tcW w:w="1768" w:type="dxa"/>
          </w:tcPr>
          <w:p w14:paraId="41971D9B" w14:textId="77777777" w:rsidR="00C831EB" w:rsidRDefault="005A5B3D">
            <w:r>
              <w:rPr>
                <w:sz w:val="20"/>
              </w:rPr>
              <w:t>5895-38-SE23</w:t>
            </w:r>
          </w:p>
        </w:tc>
        <w:tc>
          <w:tcPr>
            <w:tcW w:w="1768" w:type="dxa"/>
          </w:tcPr>
          <w:p w14:paraId="5D57A756" w14:textId="77777777" w:rsidR="00C831EB" w:rsidRDefault="005A5B3D">
            <w:r>
              <w:rPr>
                <w:sz w:val="20"/>
              </w:rPr>
              <w:t>Global Mixto NS y PU Ranco Norte Etapa III</w:t>
            </w:r>
          </w:p>
        </w:tc>
        <w:tc>
          <w:tcPr>
            <w:tcW w:w="1768" w:type="dxa"/>
          </w:tcPr>
          <w:p w14:paraId="06BB865B" w14:textId="77777777" w:rsidR="00C831EB" w:rsidRDefault="005A5B3D">
            <w:r>
              <w:rPr>
                <w:sz w:val="20"/>
              </w:rPr>
              <w:t>Walter</w:t>
            </w:r>
          </w:p>
        </w:tc>
        <w:tc>
          <w:tcPr>
            <w:tcW w:w="1768" w:type="dxa"/>
          </w:tcPr>
          <w:p w14:paraId="631E0B0D" w14:textId="77777777" w:rsidR="00C831EB" w:rsidRDefault="005A5B3D">
            <w:r>
              <w:rPr>
                <w:sz w:val="20"/>
              </w:rPr>
              <w:t>11.013.857</w:t>
            </w:r>
          </w:p>
        </w:tc>
      </w:tr>
      <w:tr w:rsidR="00C831EB" w14:paraId="7859D419" w14:textId="77777777" w:rsidTr="00C831EB">
        <w:tc>
          <w:tcPr>
            <w:tcW w:w="1768" w:type="dxa"/>
          </w:tcPr>
          <w:p w14:paraId="5AE43DED" w14:textId="77777777" w:rsidR="00C831EB" w:rsidRDefault="005A5B3D">
            <w:r>
              <w:rPr>
                <w:sz w:val="20"/>
              </w:rPr>
              <w:t>MOP - Dirección de Vialidad</w:t>
            </w:r>
          </w:p>
        </w:tc>
        <w:tc>
          <w:tcPr>
            <w:tcW w:w="1768" w:type="dxa"/>
          </w:tcPr>
          <w:p w14:paraId="01289BEC" w14:textId="77777777" w:rsidR="00C831EB" w:rsidRDefault="005A5B3D">
            <w:r>
              <w:rPr>
                <w:sz w:val="20"/>
              </w:rPr>
              <w:t>5895-10-SE23</w:t>
            </w:r>
          </w:p>
        </w:tc>
        <w:tc>
          <w:tcPr>
            <w:tcW w:w="1768" w:type="dxa"/>
          </w:tcPr>
          <w:p w14:paraId="0DF252A7" w14:textId="77777777" w:rsidR="00C831EB" w:rsidRDefault="005A5B3D">
            <w:r>
              <w:rPr>
                <w:sz w:val="20"/>
              </w:rPr>
              <w:t>Global Mixto NS y PU Prov. Valdivia Costa Et. III</w:t>
            </w:r>
          </w:p>
        </w:tc>
        <w:tc>
          <w:tcPr>
            <w:tcW w:w="1768" w:type="dxa"/>
          </w:tcPr>
          <w:p w14:paraId="245980B3" w14:textId="77777777" w:rsidR="00C831EB" w:rsidRDefault="005A5B3D">
            <w:r>
              <w:rPr>
                <w:sz w:val="20"/>
              </w:rPr>
              <w:t>TORO SA</w:t>
            </w:r>
          </w:p>
        </w:tc>
        <w:tc>
          <w:tcPr>
            <w:tcW w:w="1768" w:type="dxa"/>
          </w:tcPr>
          <w:p w14:paraId="18AB2291" w14:textId="77777777" w:rsidR="00C831EB" w:rsidRDefault="005A5B3D">
            <w:r>
              <w:rPr>
                <w:sz w:val="20"/>
              </w:rPr>
              <w:t>9.926.447</w:t>
            </w:r>
          </w:p>
        </w:tc>
      </w:tr>
      <w:tr w:rsidR="00C831EB" w14:paraId="223B483F" w14:textId="77777777" w:rsidTr="00C831EB">
        <w:tc>
          <w:tcPr>
            <w:tcW w:w="1768" w:type="dxa"/>
          </w:tcPr>
          <w:p w14:paraId="292ACD37" w14:textId="77777777" w:rsidR="00C831EB" w:rsidRDefault="005A5B3D">
            <w:r>
              <w:rPr>
                <w:sz w:val="20"/>
              </w:rPr>
              <w:t>MOP - Dirección de Vialidad</w:t>
            </w:r>
          </w:p>
        </w:tc>
        <w:tc>
          <w:tcPr>
            <w:tcW w:w="1768" w:type="dxa"/>
          </w:tcPr>
          <w:p w14:paraId="6A0F7817" w14:textId="77777777" w:rsidR="00C831EB" w:rsidRDefault="005A5B3D">
            <w:r>
              <w:rPr>
                <w:sz w:val="20"/>
              </w:rPr>
              <w:t>5895-20-SE23</w:t>
            </w:r>
          </w:p>
        </w:tc>
        <w:tc>
          <w:tcPr>
            <w:tcW w:w="1768" w:type="dxa"/>
          </w:tcPr>
          <w:p w14:paraId="6E7F04A3" w14:textId="77777777" w:rsidR="00C831EB" w:rsidRDefault="005A5B3D">
            <w:r>
              <w:rPr>
                <w:sz w:val="20"/>
              </w:rPr>
              <w:t>Global Mixto NS y PU Prov. Valdivia Sur Etapa III</w:t>
            </w:r>
          </w:p>
        </w:tc>
        <w:tc>
          <w:tcPr>
            <w:tcW w:w="1768" w:type="dxa"/>
          </w:tcPr>
          <w:p w14:paraId="19E1CBD7" w14:textId="77777777" w:rsidR="00C831EB" w:rsidRDefault="005A5B3D">
            <w:r>
              <w:rPr>
                <w:sz w:val="20"/>
              </w:rPr>
              <w:t>TORO SA</w:t>
            </w:r>
          </w:p>
        </w:tc>
        <w:tc>
          <w:tcPr>
            <w:tcW w:w="1768" w:type="dxa"/>
          </w:tcPr>
          <w:p w14:paraId="0655BCDE" w14:textId="77777777" w:rsidR="00C831EB" w:rsidRDefault="005A5B3D">
            <w:r>
              <w:rPr>
                <w:sz w:val="20"/>
              </w:rPr>
              <w:t>9.563.732</w:t>
            </w:r>
          </w:p>
        </w:tc>
      </w:tr>
    </w:tbl>
    <w:p w14:paraId="574F6A2F" w14:textId="77777777" w:rsidR="00C831EB" w:rsidRDefault="005A5B3D">
      <w:pPr>
        <w:pStyle w:val="NuevoEstilo"/>
      </w:pPr>
      <w:r>
        <w:t xml:space="preserve"> </w:t>
      </w:r>
    </w:p>
    <w:p w14:paraId="1CA969FD" w14:textId="77777777" w:rsidR="00C831EB" w:rsidRDefault="005A5B3D">
      <w:pPr>
        <w:pStyle w:val="NuevoEstilo"/>
      </w:pPr>
      <w:r>
        <w:t xml:space="preserve"> </w:t>
      </w:r>
    </w:p>
    <w:p w14:paraId="2A53CB61" w14:textId="05A0254D" w:rsidR="00C831EB" w:rsidRDefault="005A5B3D">
      <w:pPr>
        <w:pStyle w:val="NuevoEstilo"/>
        <w:jc w:val="both"/>
      </w:pPr>
      <w:r>
        <w:rPr>
          <w:b/>
          <w:sz w:val="20"/>
        </w:rPr>
        <w:t xml:space="preserve">El sector de </w:t>
      </w:r>
      <w:r w:rsidR="002F7F07" w:rsidRPr="00C5030E">
        <w:rPr>
          <w:b/>
          <w:sz w:val="20"/>
          <w:highlight w:val="yellow"/>
        </w:rPr>
        <w:t xml:space="preserve">Municipalidades</w:t>
      </w:r>
      <w:r>
        <w:rPr>
          <w:b/>
          <w:sz w:val="20"/>
        </w:rPr>
        <w:t xml:space="preserve"> lidera las compras con </w:t>
      </w:r>
      <w:r w:rsidR="00FD39F5" w:rsidRPr="00C5030E">
        <w:rPr>
          <w:b/>
          <w:sz w:val="20"/>
          <w:highlight w:val="yellow"/>
        </w:rPr>
        <w:t xml:space="preserve">$37.988.924.882</w:t>
      </w:r>
      <w:r w:rsidR="00FD39F5">
        <w:rPr>
          <w:b/>
          <w:sz w:val="20"/>
        </w:rPr>
        <w:t xml:space="preserve"> </w:t>
      </w:r>
      <w:r>
        <w:rPr>
          <w:b/>
          <w:sz w:val="20"/>
        </w:rPr>
        <w:t>$82.571 millones transados</w:t>
      </w:r>
    </w:p>
    <w:p w14:paraId="6BAE121E" w14:textId="77777777" w:rsidR="00C831EB" w:rsidRDefault="005A5B3D">
      <w:pPr>
        <w:pStyle w:val="NuevoEstilo"/>
      </w:pPr>
      <w:r>
        <w:t xml:space="preserve"> </w:t>
      </w:r>
    </w:p>
    <w:p w14:paraId="0FF9E67D" w14:textId="0966DF45" w:rsidR="00C831EB" w:rsidRDefault="005A5B3D">
      <w:pPr>
        <w:pStyle w:val="NuevoEstilo"/>
        <w:jc w:val="both"/>
        <w:rPr>
          <w:sz w:val="20"/>
        </w:rPr>
      </w:pPr>
      <w:r>
        <w:rPr>
          <w:sz w:val="20"/>
        </w:rPr>
        <w:lastRenderedPageBreak/>
        <w:t xml:space="preserve">Respecto de las transacciones en Mercado Público por sector comprador en </w:t>
      </w:r>
      <w:r w:rsidR="00FD39F5" w:rsidRPr="00C5030E">
        <w:rPr>
          <w:sz w:val="20"/>
          <w:highlight w:val="yellow"/>
        </w:rPr>
        <w:t xml:space="preserve">Arica y Parinacota</w:t>
      </w:r>
      <w:r w:rsidRPr="00C5030E">
        <w:rPr>
          <w:sz w:val="20"/>
          <w:highlight w:val="yellow"/>
        </w:rPr>
        <w:t>,</w:t>
      </w:r>
      <w:r>
        <w:rPr>
          <w:sz w:val="20"/>
        </w:rPr>
        <w:t xml:space="preserve"> </w:t>
      </w:r>
      <w:r w:rsidR="00265B31" w:rsidRPr="00C5030E">
        <w:rPr>
          <w:sz w:val="20"/>
          <w:highlight w:val="yellow"/>
        </w:rPr>
        <w:t xml:space="preserve">Municipalidades</w:t>
      </w:r>
      <w:r w:rsidR="00265B31">
        <w:rPr>
          <w:sz w:val="20"/>
        </w:rPr>
        <w:t xml:space="preserve"> </w:t>
      </w:r>
      <w:r>
        <w:rPr>
          <w:sz w:val="20"/>
        </w:rPr>
        <w:t xml:space="preserve">lideran las compras con </w:t>
      </w:r>
      <w:r w:rsidR="00B37E95" w:rsidRPr="00C5030E">
        <w:rPr>
          <w:sz w:val="20"/>
          <w:highlight w:val="yellow"/>
        </w:rPr>
        <w:t xml:space="preserve">$37.988.924.882</w:t>
      </w:r>
      <w:r w:rsidR="00760285">
        <w:rPr>
          <w:sz w:val="20"/>
        </w:rPr>
        <w:t xml:space="preserve"> </w:t>
      </w:r>
      <w:r>
        <w:rPr>
          <w:sz w:val="20"/>
        </w:rPr>
        <w:t xml:space="preserve">82.571 millones de pesos transados, lo que equivale a un </w:t>
      </w:r>
      <w:r w:rsidR="00760285" w:rsidRPr="00C5030E">
        <w:rPr>
          <w:sz w:val="20"/>
          <w:highlight w:val="yellow"/>
        </w:rPr>
        <w:t xml:space="preserve">35,1%</w:t>
      </w:r>
      <w:r w:rsidRPr="00C5030E">
        <w:rPr>
          <w:sz w:val="20"/>
          <w:highlight w:val="yellow"/>
        </w:rPr>
        <w:t>%</w:t>
      </w:r>
      <w:r>
        <w:rPr>
          <w:sz w:val="20"/>
        </w:rPr>
        <w:t xml:space="preserve"> de las transacciones por sector en la región. Le sigue el sector </w:t>
      </w:r>
      <w:r w:rsidR="00EF430D" w:rsidRPr="00C5030E">
        <w:rPr>
          <w:sz w:val="20"/>
          <w:highlight w:val="yellow"/>
        </w:rPr>
        <w:t xml:space="preserve">Gob. Central, Universidades</w:t>
      </w:r>
      <w:r w:rsidR="00EF430D">
        <w:rPr>
          <w:sz w:val="20"/>
        </w:rPr>
        <w:t xml:space="preserve"> </w:t>
      </w:r>
      <w:r>
        <w:rPr>
          <w:sz w:val="20"/>
        </w:rPr>
        <w:t xml:space="preserve">con </w:t>
      </w:r>
      <w:r w:rsidR="00EF430D" w:rsidRPr="00C5030E">
        <w:rPr>
          <w:sz w:val="20"/>
          <w:highlight w:val="yellow"/>
        </w:rPr>
        <w:t xml:space="preserve">$32.591.403.629</w:t>
      </w:r>
      <w:r w:rsidR="00EF430D">
        <w:rPr>
          <w:sz w:val="20"/>
        </w:rPr>
        <w:t xml:space="preserve"> </w:t>
      </w:r>
      <w:r>
        <w:rPr>
          <w:sz w:val="20"/>
        </w:rPr>
        <w:t xml:space="preserve">70.400 millones transados, esto un </w:t>
      </w:r>
      <w:r w:rsidR="00EF430D" w:rsidRPr="00C5030E">
        <w:rPr>
          <w:sz w:val="20"/>
          <w:highlight w:val="yellow"/>
        </w:rPr>
        <w:t xml:space="preserve">30,1%</w:t>
      </w:r>
      <w:r w:rsidRPr="00C5030E">
        <w:rPr>
          <w:sz w:val="20"/>
          <w:highlight w:val="yellow"/>
        </w:rPr>
        <w:t>%,</w:t>
      </w:r>
      <w:r>
        <w:rPr>
          <w:sz w:val="20"/>
        </w:rPr>
        <w:t xml:space="preserve"> luego viene </w:t>
      </w:r>
      <w:r w:rsidR="00EF430D" w:rsidRPr="00C5030E">
        <w:rPr>
          <w:sz w:val="20"/>
          <w:highlight w:val="yellow"/>
        </w:rPr>
        <w:t xml:space="preserve">Salud</w:t>
      </w:r>
      <w:r w:rsidR="00EF430D">
        <w:rPr>
          <w:sz w:val="20"/>
        </w:rPr>
        <w:t xml:space="preserve"> </w:t>
      </w:r>
      <w:r>
        <w:rPr>
          <w:sz w:val="20"/>
        </w:rPr>
        <w:t xml:space="preserve">con </w:t>
      </w:r>
      <w:r w:rsidR="00B452CB" w:rsidRPr="00C5030E">
        <w:rPr>
          <w:sz w:val="20"/>
          <w:highlight w:val="yellow"/>
        </w:rPr>
        <w:t xml:space="preserve">$23.610.896.533</w:t>
      </w:r>
      <w:r w:rsidR="00B452CB">
        <w:rPr>
          <w:sz w:val="20"/>
        </w:rPr>
        <w:t xml:space="preserve"> </w:t>
      </w:r>
      <w:r>
        <w:rPr>
          <w:sz w:val="20"/>
        </w:rPr>
        <w:t xml:space="preserve">48.310 millones de pesos transados </w:t>
      </w:r>
      <w:r w:rsidRPr="00C5030E">
        <w:rPr>
          <w:sz w:val="20"/>
          <w:highlight w:val="yellow"/>
        </w:rPr>
        <w:t>(</w:t>
      </w:r>
      <w:r w:rsidR="00EF430D" w:rsidRPr="00C5030E">
        <w:rPr>
          <w:sz w:val="20"/>
          <w:highlight w:val="yellow"/>
        </w:rPr>
        <w:t xml:space="preserve">21,8%%</w:t>
      </w:r>
      <w:r w:rsidRPr="00C5030E">
        <w:rPr>
          <w:sz w:val="20"/>
          <w:highlight w:val="yellow"/>
        </w:rPr>
        <w:t>)</w:t>
      </w:r>
      <w:r>
        <w:rPr>
          <w:sz w:val="20"/>
        </w:rPr>
        <w:t xml:space="preserve"> y luego </w:t>
      </w:r>
      <w:r w:rsidR="00510C10" w:rsidRPr="00C5030E">
        <w:rPr>
          <w:sz w:val="20"/>
          <w:highlight w:val="yellow"/>
        </w:rPr>
        <w:t xml:space="preserve">Obras Públicas</w:t>
      </w:r>
      <w:r>
        <w:rPr>
          <w:sz w:val="20"/>
        </w:rPr>
        <w:t xml:space="preserve"> con </w:t>
      </w:r>
      <w:r w:rsidR="003A5AFD" w:rsidRPr="00C5030E">
        <w:rPr>
          <w:sz w:val="20"/>
          <w:highlight w:val="yellow"/>
        </w:rPr>
        <w:t xml:space="preserve">$6.840.437.629</w:t>
      </w:r>
      <w:r w:rsidR="003A5AFD">
        <w:rPr>
          <w:sz w:val="20"/>
        </w:rPr>
        <w:t xml:space="preserve"> </w:t>
      </w:r>
      <w:r>
        <w:rPr>
          <w:sz w:val="20"/>
        </w:rPr>
        <w:t xml:space="preserve">14.242 millones de pesos transados </w:t>
      </w:r>
      <w:r w:rsidRPr="00C5030E">
        <w:rPr>
          <w:sz w:val="20"/>
          <w:highlight w:val="yellow"/>
        </w:rPr>
        <w:t>(</w:t>
      </w:r>
      <w:r w:rsidR="003A5AFD" w:rsidRPr="00C5030E">
        <w:rPr>
          <w:sz w:val="20"/>
          <w:highlight w:val="yellow"/>
        </w:rPr>
        <w:t xml:space="preserve">6,3%%</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7FD399A0" w:rsidR="00265B31" w:rsidRPr="00C5030E" w:rsidRDefault="00265B31">
            <w:pPr>
              <w:pStyle w:val="NuevoEstilo"/>
              <w:jc w:val="both"/>
              <w:rPr>
                <w:sz w:val="20"/>
                <w:highlight w:val="yellow"/>
              </w:rPr>
            </w:pPr>
            <w:r w:rsidRPr="00C5030E">
              <w:rPr>
                <w:sz w:val="20"/>
                <w:highlight w:val="yellow"/>
              </w:rPr>
              <w:t xml:space="preserve"/>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11862A58" w14:textId="77777777" w:rsidTr="00265B31">
        <w:tc>
          <w:tcPr>
            <w:tcW w:w="2942" w:type="dxa"/>
          </w:tcPr>
          <w:p w14:paraId="016E4454" w14:textId="7F29C0BA" w:rsidR="00265B31" w:rsidRPr="00C5030E" w:rsidRDefault="00265B31">
            <w:pPr>
              <w:pStyle w:val="NuevoEstilo"/>
              <w:jc w:val="both"/>
              <w:rPr>
                <w:sz w:val="20"/>
                <w:highlight w:val="yellow"/>
              </w:rPr>
            </w:pPr>
            <w:r w:rsidRPr="00C5030E">
              <w:rPr>
                <w:sz w:val="20"/>
                <w:highlight w:val="yellow"/>
              </w:rPr>
              <w:t xml:space="preserve"/>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22082A84" w14:textId="77777777" w:rsidTr="00265B31">
        <w:tc>
          <w:tcPr>
            <w:tcW w:w="2942" w:type="dxa"/>
          </w:tcPr>
          <w:p w14:paraId="63131AF4" w14:textId="5F33070D"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 xml:space="preserve"/>
            </w:r>
          </w:p>
        </w:tc>
      </w:tr>
      <w:tr w:rsidR="00265B31" w14:paraId="581EB3E4" w14:textId="77777777" w:rsidTr="00265B31">
        <w:tc>
          <w:tcPr>
            <w:tcW w:w="2942" w:type="dxa"/>
          </w:tcPr>
          <w:p w14:paraId="2E53D6FB" w14:textId="660160F1"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74B8AF4" w14:textId="01665F84" w:rsidR="00265B31" w:rsidRDefault="009D508F">
            <w:pPr>
              <w:pStyle w:val="NuevoEstilo"/>
              <w:jc w:val="both"/>
              <w:rPr>
                <w:sz w:val="20"/>
              </w:rPr>
            </w:pPr>
            <w:r w:rsidRPr="00C5030E">
              <w:rPr>
                <w:sz w:val="20"/>
                <w:highlight w:val="yellow"/>
              </w:rPr>
              <w:t xml:space="preserve"/>
            </w:r>
          </w:p>
        </w:tc>
      </w:tr>
    </w:tbl>
    <w:p w14:paraId="46822390" w14:textId="77777777" w:rsidR="00723ADD" w:rsidRPr="002F7F07" w:rsidRDefault="00723ADD">
      <w:pPr>
        <w:pStyle w:val="NuevoEstilo"/>
        <w:jc w:val="both"/>
        <w:rPr>
          <w:sz w:val="20"/>
        </w:rPr>
      </w:pPr>
    </w:p>
    <w:p w14:paraId="010BF7F2" w14:textId="77777777" w:rsidR="00C831EB" w:rsidRPr="002F7F07" w:rsidRDefault="005A5B3D">
      <w:pPr>
        <w:pStyle w:val="NuevoEstilo"/>
        <w:rPr>
          <w:sz w:val="20"/>
        </w:rPr>
      </w:pPr>
      <w:r w:rsidRPr="002F7F07">
        <w:rPr>
          <w:sz w:val="20"/>
        </w:rPr>
        <w:t xml:space="preserve"> </w:t>
      </w:r>
    </w:p>
    <w:p w14:paraId="562CA483" w14:textId="5765A724" w:rsidR="002D06AE" w:rsidRPr="002F7F07" w:rsidRDefault="0077358D">
      <w:pPr>
        <w:pStyle w:val="NuevoEstilo"/>
        <w:rPr>
          <w:sz w:val="20"/>
        </w:rPr>
      </w:pPr>
      <w:r w:rsidRPr="002F7F07">
        <w:rPr>
          <w:sz w:val="20"/>
        </w:rPr>
        <w:t xml:space="preserve"/>
      </w:r>
      <w:r>
        <w:drawing>
          <wp:inline xmlns:a="http://schemas.openxmlformats.org/drawingml/2006/main" xmlns:pic="http://schemas.openxmlformats.org/drawingml/2006/picture">
            <wp:extent cx="5486400" cy="4114800"/>
            <wp:docPr id="1001" name="Picture 1"/>
            <wp:cNvGraphicFramePr>
              <a:graphicFrameLocks noChangeAspect="1"/>
            </wp:cNvGraphicFramePr>
            <a:graphic>
              <a:graphicData uri="http://schemas.openxmlformats.org/drawingml/2006/picture">
                <pic:pic>
                  <pic:nvPicPr>
                    <pic:cNvPr id="0" name="Arica y Parinacota 2023.png"/>
                    <pic:cNvPicPr/>
                  </pic:nvPicPr>
                  <pic:blipFill>
                    <a:blip r:embed="rId15"/>
                    <a:stretch>
                      <a:fillRect/>
                    </a:stretch>
                  </pic:blipFill>
                  <pic:spPr>
                    <a:xfrm>
                      <a:off x="0" y="0"/>
                      <a:ext cx="5486400" cy="4114800"/>
                    </a:xfrm>
                    <a:prstGeom prst="rect"/>
                  </pic:spPr>
                </pic:pic>
              </a:graphicData>
            </a:graphic>
          </wp:inline>
        </w:drawing>
      </w:r>
      <w:r>
        <w:t xml:space="preserve"/>
      </w:r>
    </w:p>
    <w:p w14:paraId="4474A7CD" w14:textId="77777777" w:rsidR="002D06AE" w:rsidRPr="002F7F07" w:rsidRDefault="002D06AE">
      <w:pPr>
        <w:pStyle w:val="NuevoEstilo"/>
        <w:rPr>
          <w:sz w:val="20"/>
        </w:rPr>
      </w:pPr>
    </w:p>
    <w:p w14:paraId="4333AAAC" w14:textId="77777777" w:rsidR="00C831EB" w:rsidRDefault="005A5B3D">
      <w:pPr>
        <w:pStyle w:val="NuevoEstilo"/>
        <w:jc w:val="both"/>
      </w:pPr>
      <w:r>
        <w:rPr>
          <w:sz w:val="20"/>
        </w:rPr>
        <w:t xml:space="preserve">En la región de Los Ríos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$11.587 millones, las que se tradujeron en 15.961 órdenes de compra emitidas por los organismos públicos de la región. Se observó un crecimiento de 38% (variación nominal) entre el 2022 y el 2023 en los montos transados en la Compra Ágil en la región, con una diferencia de 2.611 en órdenes de compra el 2023 si se compara con el 2022.</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A8E8D" w14:textId="77777777" w:rsidR="00B81BB9" w:rsidRDefault="00B81BB9" w:rsidP="00532566">
      <w:r>
        <w:separator/>
      </w:r>
    </w:p>
  </w:endnote>
  <w:endnote w:type="continuationSeparator" w:id="0">
    <w:p w14:paraId="0A3B036A" w14:textId="77777777" w:rsidR="00B81BB9" w:rsidRDefault="00B81BB9"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E242B" w14:textId="77777777" w:rsidR="00B81BB9" w:rsidRDefault="00B81BB9" w:rsidP="00532566">
      <w:r>
        <w:separator/>
      </w:r>
    </w:p>
  </w:footnote>
  <w:footnote w:type="continuationSeparator" w:id="0">
    <w:p w14:paraId="672B5459" w14:textId="77777777" w:rsidR="00B81BB9" w:rsidRDefault="00B81BB9"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E1816"/>
    <w:rsid w:val="001E6FA1"/>
    <w:rsid w:val="002265A1"/>
    <w:rsid w:val="002366A3"/>
    <w:rsid w:val="002368CB"/>
    <w:rsid w:val="00265B31"/>
    <w:rsid w:val="00271B85"/>
    <w:rsid w:val="002A2291"/>
    <w:rsid w:val="002A5C06"/>
    <w:rsid w:val="002D06AE"/>
    <w:rsid w:val="002F7F07"/>
    <w:rsid w:val="00301C83"/>
    <w:rsid w:val="00397C3D"/>
    <w:rsid w:val="003A5AFD"/>
    <w:rsid w:val="003C53E1"/>
    <w:rsid w:val="004049A0"/>
    <w:rsid w:val="00404D46"/>
    <w:rsid w:val="00406D5F"/>
    <w:rsid w:val="00416139"/>
    <w:rsid w:val="004265B5"/>
    <w:rsid w:val="00437AD6"/>
    <w:rsid w:val="0044409C"/>
    <w:rsid w:val="004607BD"/>
    <w:rsid w:val="004A29BC"/>
    <w:rsid w:val="004A326C"/>
    <w:rsid w:val="004C2872"/>
    <w:rsid w:val="004E04D5"/>
    <w:rsid w:val="004E217C"/>
    <w:rsid w:val="00510C10"/>
    <w:rsid w:val="00526588"/>
    <w:rsid w:val="00532566"/>
    <w:rsid w:val="00552B25"/>
    <w:rsid w:val="0057638B"/>
    <w:rsid w:val="005A5B3D"/>
    <w:rsid w:val="005B5978"/>
    <w:rsid w:val="005C2B5D"/>
    <w:rsid w:val="005D3250"/>
    <w:rsid w:val="005F35E9"/>
    <w:rsid w:val="00647FD8"/>
    <w:rsid w:val="00664CFB"/>
    <w:rsid w:val="0067726E"/>
    <w:rsid w:val="006942CF"/>
    <w:rsid w:val="006C4F85"/>
    <w:rsid w:val="006D3D46"/>
    <w:rsid w:val="00723ADD"/>
    <w:rsid w:val="007254A1"/>
    <w:rsid w:val="00760285"/>
    <w:rsid w:val="0077358D"/>
    <w:rsid w:val="007B3970"/>
    <w:rsid w:val="007C216C"/>
    <w:rsid w:val="007D5600"/>
    <w:rsid w:val="007E4D25"/>
    <w:rsid w:val="008011A9"/>
    <w:rsid w:val="00845E66"/>
    <w:rsid w:val="0084619C"/>
    <w:rsid w:val="008473AB"/>
    <w:rsid w:val="00877DF0"/>
    <w:rsid w:val="00887B15"/>
    <w:rsid w:val="0091433F"/>
    <w:rsid w:val="00922AAC"/>
    <w:rsid w:val="009545F1"/>
    <w:rsid w:val="00980753"/>
    <w:rsid w:val="0099252B"/>
    <w:rsid w:val="0099372C"/>
    <w:rsid w:val="009A4071"/>
    <w:rsid w:val="009D508F"/>
    <w:rsid w:val="009E2BCE"/>
    <w:rsid w:val="00A8250D"/>
    <w:rsid w:val="00AC01C2"/>
    <w:rsid w:val="00B14C15"/>
    <w:rsid w:val="00B37AE1"/>
    <w:rsid w:val="00B37E95"/>
    <w:rsid w:val="00B452CB"/>
    <w:rsid w:val="00B5070D"/>
    <w:rsid w:val="00B70B48"/>
    <w:rsid w:val="00B81BB9"/>
    <w:rsid w:val="00BA2142"/>
    <w:rsid w:val="00C4755F"/>
    <w:rsid w:val="00C5030E"/>
    <w:rsid w:val="00C831EB"/>
    <w:rsid w:val="00C8761F"/>
    <w:rsid w:val="00C915B2"/>
    <w:rsid w:val="00CA58FC"/>
    <w:rsid w:val="00D44C89"/>
    <w:rsid w:val="00D55615"/>
    <w:rsid w:val="00D72869"/>
    <w:rsid w:val="00DE5875"/>
    <w:rsid w:val="00DF337F"/>
    <w:rsid w:val="00E07D3F"/>
    <w:rsid w:val="00E41E66"/>
    <w:rsid w:val="00E45E9A"/>
    <w:rsid w:val="00EA5837"/>
    <w:rsid w:val="00EF430D"/>
    <w:rsid w:val="00EF7069"/>
    <w:rsid w:val="00F118DC"/>
    <w:rsid w:val="00F161DA"/>
    <w:rsid w:val="00F21079"/>
    <w:rsid w:val="00F27464"/>
    <w:rsid w:val="00F45CF2"/>
    <w:rsid w:val="00F549F1"/>
    <w:rsid w:val="00F731E8"/>
    <w:rsid w:val="00F77470"/>
    <w:rsid w:val="00F83CDA"/>
    <w:rsid w:val="00F9092B"/>
    <w:rsid w:val="00FA1750"/>
    <w:rsid w:val="00FC7E52"/>
    <w:rsid w:val="00FD39F5"/>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customXml/itemProps3.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4.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4</Pages>
  <Words>1196</Words>
  <Characters>6578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49</cp:revision>
  <cp:lastPrinted>2019-07-23T14:10:00Z</cp:lastPrinted>
  <dcterms:created xsi:type="dcterms:W3CDTF">2019-09-25T17:38:00Z</dcterms:created>
  <dcterms:modified xsi:type="dcterms:W3CDTF">2023-12-12T13:27:00Z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