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Aysén</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$137.632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Aysén</w:t>
      </w:r>
      <w:r>
        <w:rPr>
          <w:b/>
          <w:sz w:val="20"/>
        </w:rPr>
        <w:t xml:space="preserve"> con </w:t>
      </w:r>
      <w:r w:rsidRPr="005A5B3D">
        <w:rPr>
          <w:b/>
          <w:sz w:val="20"/>
          <w:highlight w:val="yellow"/>
        </w:rPr>
        <w:t xml:space="preserve">28.200</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Aysén</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12344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$137.632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Aysén</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$137.632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Aysén</w:t>
      </w:r>
      <w:r>
        <w:rPr>
          <w:sz w:val="20"/>
        </w:rPr>
        <w:t xml:space="preserve"> con </w:t>
      </w:r>
      <w:r w:rsidR="001E6FA1" w:rsidRPr="00B14C15">
        <w:rPr>
          <w:sz w:val="20"/>
          <w:highlight w:val="yellow"/>
        </w:rPr>
        <w:t xml:space="preserve">28.200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$76.195 25.655</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Aysén</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US$60.627.941</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US$19.931.360</w:t>
      </w:r>
      <w:r w:rsidR="00FF1481">
        <w:rPr>
          <w:sz w:val="20"/>
        </w:rPr>
        <w:t xml:space="preserve"> </w:t>
      </w:r>
      <w:r>
        <w:rPr>
          <w:sz w:val="20"/>
        </w:rPr>
        <w:t xml:space="preserve">(US$ 25.829.731); </w:t>
      </w:r>
      <w:r w:rsidR="00FF1481" w:rsidRPr="00526588">
        <w:rPr>
          <w:sz w:val="20"/>
          <w:highlight w:val="yellow"/>
        </w:rPr>
        <w:t xml:space="preserve">Servicios de transporte, almacenaje y correo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US$8.703.309</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Aysén</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$56.697.327.572</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Aysén</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$56.697.327.572</w:t>
      </w:r>
      <w:r w:rsidR="00760285">
        <w:rPr>
          <w:sz w:val="20"/>
        </w:rPr>
        <w:t xml:space="preserve"> </w:t>
      </w:r>
      <w:r>
        <w:rPr>
          <w:sz w:val="20"/>
        </w:rPr>
        <w:t xml:space="preserve">82.571 millones de pesos transados, lo que equivale a un </w:t>
      </w:r>
      <w:r w:rsidR="00760285" w:rsidRPr="00C5030E">
        <w:rPr>
          <w:sz w:val="20"/>
          <w:highlight w:val="yellow"/>
        </w:rPr>
        <w:t xml:space="preserve">41,2%</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$34.173.324.986</w:t>
      </w:r>
      <w:r w:rsidR="00EF430D">
        <w:rPr>
          <w:sz w:val="20"/>
        </w:rPr>
        <w:t xml:space="preserve"> </w:t>
      </w:r>
      <w:r>
        <w:rPr>
          <w:sz w:val="20"/>
        </w:rPr>
        <w:t xml:space="preserve">70.400 millones transados, esto un </w:t>
      </w:r>
      <w:r w:rsidR="00EF430D" w:rsidRPr="00C5030E">
        <w:rPr>
          <w:sz w:val="20"/>
          <w:highlight w:val="yellow"/>
        </w:rPr>
        <w:t xml:space="preserve">24,8%</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$27.268.304.021</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19,8%%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$14.164.275.438</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10,3%%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ysén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