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Los Ríos</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$219.209</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Los Ríos</w:t>
      </w:r>
      <w:r>
        <w:rPr>
          <w:b/>
          <w:sz w:val="20"/>
        </w:rPr>
        <w:t xml:space="preserve"> con </w:t>
      </w:r>
      <w:r w:rsidRPr="005A5B3D">
        <w:rPr>
          <w:b/>
          <w:sz w:val="20"/>
          <w:highlight w:val="yellow"/>
        </w:rPr>
        <w:t xml:space="preserve">48.268</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30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Los Ríos</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32000</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 xml:space="preserve">En total se realizarán 36 capacitaciones presenciales, que tienen como objetivo que </w:t>
      </w:r>
      <w:proofErr w:type="gramStart"/>
      <w:r>
        <w:rPr>
          <w:sz w:val="20"/>
        </w:rPr>
        <w:t>los usuarios y usuarias</w:t>
      </w:r>
      <w:proofErr w:type="gramEnd"/>
      <w:r>
        <w:rPr>
          <w:sz w:val="20"/>
        </w:rPr>
        <w:t xml:space="preserve">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w:t>
      </w:r>
      <w:proofErr w:type="gramStart"/>
      <w:r>
        <w:rPr>
          <w:sz w:val="20"/>
        </w:rPr>
        <w:t>entrarán en vigencia</w:t>
      </w:r>
      <w:proofErr w:type="gramEnd"/>
      <w:r>
        <w:rPr>
          <w:sz w:val="20"/>
        </w:rPr>
        <w:t xml:space="preserve">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$219.209</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Los Ríos</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$219.209</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Los Ríos</w:t>
      </w:r>
      <w:r>
        <w:rPr>
          <w:sz w:val="20"/>
        </w:rPr>
        <w:t xml:space="preserve"> con </w:t>
      </w:r>
      <w:r w:rsidR="001E6FA1" w:rsidRPr="00B14C15">
        <w:rPr>
          <w:sz w:val="20"/>
          <w:highlight w:val="yellow"/>
        </w:rPr>
        <w:t xml:space="preserve">48.268</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$176.132 40.928</w:t>
      </w:r>
      <w:r w:rsidR="00C5030E" w:rsidRPr="00C5030E">
        <w:rPr>
          <w:sz w:val="20"/>
          <w:highlight w:val="yellow"/>
        </w:rPr>
        <w:t xml:space="preserve"> 2022</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Los Ríos</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Obras</w:t>
      </w:r>
      <w:r w:rsidR="001E1816">
        <w:rPr>
          <w:sz w:val="20"/>
        </w:rPr>
        <w:t xml:space="preserve"> </w:t>
      </w:r>
      <w:r>
        <w:rPr>
          <w:sz w:val="20"/>
        </w:rPr>
        <w:t xml:space="preserve">Obras </w:t>
      </w:r>
      <w:r w:rsidR="00FF1481" w:rsidRPr="00526588">
        <w:rPr>
          <w:sz w:val="20"/>
          <w:highlight w:val="yellow"/>
        </w:rPr>
        <w:t xml:space="preserve">US$85.483.073</w:t>
      </w:r>
      <w:r w:rsidR="00FF1481">
        <w:rPr>
          <w:sz w:val="20"/>
        </w:rPr>
        <w:t xml:space="preserve"> </w:t>
      </w:r>
      <w:r>
        <w:rPr>
          <w:sz w:val="20"/>
        </w:rPr>
        <w:t xml:space="preserve">(US$ 85.483.073); </w:t>
      </w:r>
      <w:r w:rsidR="00FF1481" w:rsidRPr="00526588">
        <w:rPr>
          <w:sz w:val="20"/>
          <w:highlight w:val="yellow"/>
        </w:rPr>
        <w:t xml:space="preserve">Servicios de construcción y mantenimiento</w:t>
      </w:r>
      <w:r w:rsidR="00FF1481">
        <w:rPr>
          <w:sz w:val="20"/>
        </w:rPr>
        <w:t xml:space="preserve"> </w:t>
      </w:r>
      <w:r>
        <w:rPr>
          <w:sz w:val="20"/>
        </w:rPr>
        <w:t xml:space="preserve">Servicios de construcción y mantenimiento </w:t>
      </w:r>
      <w:r w:rsidR="00FF1481" w:rsidRPr="00526588">
        <w:rPr>
          <w:sz w:val="20"/>
          <w:highlight w:val="yellow"/>
        </w:rPr>
        <w:t xml:space="preserve">US$25.828.861</w:t>
      </w:r>
      <w:r w:rsidR="00FF1481">
        <w:rPr>
          <w:sz w:val="20"/>
        </w:rPr>
        <w:t xml:space="preserve"> </w:t>
      </w:r>
      <w:r>
        <w:rPr>
          <w:sz w:val="20"/>
        </w:rPr>
        <w:t xml:space="preserve">(US$ 25.829.731); </w:t>
      </w:r>
      <w:r w:rsidR="00FF1481" w:rsidRPr="00526588">
        <w:rPr>
          <w:sz w:val="20"/>
          <w:highlight w:val="yellow"/>
        </w:rPr>
        <w:t xml:space="preserve">Servicios profesionales, administrativos y consultorías de gestión empresarial</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US$16.504.270</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Los Ríos</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Obras Públicas</w:t>
      </w:r>
      <w:r>
        <w:rPr>
          <w:b/>
          <w:sz w:val="20"/>
        </w:rPr>
        <w:t xml:space="preserve"> lidera las compras con </w:t>
      </w:r>
      <w:r w:rsidR="00FD39F5" w:rsidRPr="00C5030E">
        <w:rPr>
          <w:b/>
          <w:sz w:val="20"/>
          <w:highlight w:val="yellow"/>
        </w:rPr>
        <w:t xml:space="preserve">$82.570.905.621</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Los Ríos</w:t>
      </w:r>
      <w:r w:rsidRPr="00C5030E">
        <w:rPr>
          <w:sz w:val="20"/>
          <w:highlight w:val="yellow"/>
        </w:rPr>
        <w:t>,</w:t>
      </w:r>
      <w:r>
        <w:rPr>
          <w:sz w:val="20"/>
        </w:rPr>
        <w:t xml:space="preserve"> </w:t>
      </w:r>
      <w:r w:rsidR="00265B31" w:rsidRPr="00C5030E">
        <w:rPr>
          <w:sz w:val="20"/>
          <w:highlight w:val="yellow"/>
        </w:rPr>
        <w:t xml:space="preserve">Obras Públicas</w:t>
      </w:r>
      <w:r w:rsidR="00265B31">
        <w:rPr>
          <w:sz w:val="20"/>
        </w:rPr>
        <w:t xml:space="preserve"> </w:t>
      </w:r>
      <w:r>
        <w:rPr>
          <w:sz w:val="20"/>
        </w:rPr>
        <w:t xml:space="preserve">lideran las compras con </w:t>
      </w:r>
      <w:r w:rsidR="00B37E95" w:rsidRPr="00C5030E">
        <w:rPr>
          <w:sz w:val="20"/>
          <w:highlight w:val="yellow"/>
        </w:rPr>
        <w:t xml:space="preserve">$82.570.905.621</w:t>
      </w:r>
      <w:r w:rsidR="00760285">
        <w:rPr>
          <w:sz w:val="20"/>
        </w:rPr>
        <w:t xml:space="preserve"> </w:t>
      </w:r>
      <w:r>
        <w:rPr>
          <w:sz w:val="20"/>
        </w:rPr>
        <w:t xml:space="preserve">82.571 millones de pesos transados, lo que equivale a un </w:t>
      </w:r>
      <w:r w:rsidR="00760285" w:rsidRPr="00C5030E">
        <w:rPr>
          <w:sz w:val="20"/>
          <w:highlight w:val="yellow"/>
        </w:rPr>
        <w:t xml:space="preserve">37,7%</w:t>
      </w:r>
      <w:r w:rsidRPr="00C5030E">
        <w:rPr>
          <w:sz w:val="20"/>
          <w:highlight w:val="yellow"/>
        </w:rPr>
        <w:t>%</w:t>
      </w:r>
      <w:proofErr w:type="gramEnd"/>
      <w:r>
        <w:rPr>
          <w:sz w:val="20"/>
        </w:rPr>
        <w:t xml:space="preserve"> de las transacciones por sector en la región. Le sigue el sector </w:t>
      </w:r>
      <w:r w:rsidR="00EF430D" w:rsidRPr="00C5030E">
        <w:rPr>
          <w:sz w:val="20"/>
          <w:highlight w:val="yellow"/>
        </w:rPr>
        <w:t xml:space="preserve">Municipalidades</w:t>
      </w:r>
      <w:r w:rsidR="00EF430D">
        <w:rPr>
          <w:sz w:val="20"/>
        </w:rPr>
        <w:t xml:space="preserve"> </w:t>
      </w:r>
      <w:r>
        <w:rPr>
          <w:sz w:val="20"/>
        </w:rPr>
        <w:t xml:space="preserve">con </w:t>
      </w:r>
      <w:r w:rsidR="00EF430D" w:rsidRPr="00C5030E">
        <w:rPr>
          <w:sz w:val="20"/>
          <w:highlight w:val="yellow"/>
        </w:rPr>
        <w:t xml:space="preserve">$70.373.937.336</w:t>
      </w:r>
      <w:r w:rsidR="00EF430D">
        <w:rPr>
          <w:sz w:val="20"/>
        </w:rPr>
        <w:t xml:space="preserve"> </w:t>
      </w:r>
      <w:r>
        <w:rPr>
          <w:sz w:val="20"/>
        </w:rPr>
        <w:t xml:space="preserve">70.400 millones transados, esto un </w:t>
      </w:r>
      <w:r w:rsidR="00EF430D" w:rsidRPr="00C5030E">
        <w:rPr>
          <w:sz w:val="20"/>
          <w:highlight w:val="yellow"/>
        </w:rPr>
        <w:t xml:space="preserve">32,1%</w:t>
      </w:r>
      <w:r w:rsidRPr="00C5030E">
        <w:rPr>
          <w:sz w:val="20"/>
          <w:highlight w:val="yellow"/>
        </w:rPr>
        <w:t>%</w:t>
      </w:r>
      <w:proofErr w:type="gramEnd"/>
      <w:r w:rsidRPr="00C5030E">
        <w:rPr>
          <w:sz w:val="20"/>
          <w:highlight w:val="yellow"/>
        </w:rPr>
        <w:t>,</w:t>
      </w:r>
      <w:r>
        <w:rPr>
          <w:sz w:val="20"/>
        </w:rPr>
        <w:t xml:space="preserve"> luego viene </w:t>
      </w:r>
      <w:r w:rsidR="00EF430D" w:rsidRPr="00C5030E">
        <w:rPr>
          <w:sz w:val="20"/>
          <w:highlight w:val="yellow"/>
        </w:rPr>
        <w:t xml:space="preserve">Salud</w:t>
      </w:r>
      <w:r w:rsidR="00EF430D">
        <w:rPr>
          <w:sz w:val="20"/>
        </w:rPr>
        <w:t xml:space="preserve"> </w:t>
      </w:r>
      <w:r>
        <w:rPr>
          <w:sz w:val="20"/>
        </w:rPr>
        <w:t xml:space="preserve">con </w:t>
      </w:r>
      <w:r w:rsidR="00B452CB" w:rsidRPr="00C5030E">
        <w:rPr>
          <w:sz w:val="20"/>
          <w:highlight w:val="yellow"/>
        </w:rPr>
        <w:t xml:space="preserve">$48.283.592.763</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22,0%%</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$14.242.360.741</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6,5%%</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Obras Públicas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t xml:space="preserve">Salud</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Los Ríos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1EBD6B73" w:rsidR="00C831EB" w:rsidRDefault="005A5B3D">
      <w:pPr>
        <w:pStyle w:val="NuevoEstilo"/>
        <w:jc w:val="both"/>
      </w:pPr>
      <w:r>
        <w:rPr>
          <w:sz w:val="20"/>
        </w:rPr>
        <w:t xml:space="preserve">En la </w:t>
      </w:r>
      <w:r w:rsidR="003F0F55" w:rsidRPr="00D06EA1">
        <w:rPr>
          <w:sz w:val="20"/>
          <w:highlight w:val="yellow"/>
        </w:rPr>
        <w:t xml:space="preserve">Región de Los Ríos</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EC3AC9" w:rsidRPr="00D06EA1">
        <w:rPr>
          <w:sz w:val="20"/>
          <w:highlight w:val="yellow"/>
        </w:rPr>
        <w:t xml:space="preserve">$11.580.169.986</w:t>
      </w:r>
      <w:r w:rsidR="00EC3AC9">
        <w:rPr>
          <w:sz w:val="20"/>
        </w:rPr>
        <w:t xml:space="preserve"> </w:t>
      </w:r>
      <w:r>
        <w:rPr>
          <w:sz w:val="20"/>
        </w:rPr>
        <w:t xml:space="preserve">$11.587 millones, las que se tradujeron en </w:t>
      </w:r>
      <w:r w:rsidR="00EC3AC9" w:rsidRPr="00D06EA1">
        <w:rPr>
          <w:sz w:val="20"/>
          <w:highlight w:val="yellow"/>
        </w:rPr>
        <w:t xml:space="preserve">15.951</w:t>
      </w:r>
      <w:r>
        <w:rPr>
          <w:sz w:val="20"/>
        </w:rPr>
        <w:t xml:space="preserve">15.961 órdenes de compra emitidas por los organismos públicos de la región. Se observó un crecimiento de </w:t>
      </w:r>
      <w:r w:rsidR="00FD587C" w:rsidRPr="00D06EA1">
        <w:rPr>
          <w:sz w:val="20"/>
          <w:highlight w:val="yellow"/>
        </w:rPr>
        <w:t xml:space="preserve">30,9%</w:t>
      </w:r>
      <w:r>
        <w:rPr>
          <w:sz w:val="20"/>
        </w:rPr>
        <w:t xml:space="preserve">38%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2.601</w:t>
      </w:r>
      <w:r>
        <w:rPr>
          <w:sz w:val="20"/>
        </w:rPr>
        <w:t xml:space="preserve">2.611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2293C" w14:textId="77777777" w:rsidR="00270423" w:rsidRDefault="00270423" w:rsidP="00532566">
      <w:r>
        <w:separator/>
      </w:r>
    </w:p>
  </w:endnote>
  <w:endnote w:type="continuationSeparator" w:id="0">
    <w:p w14:paraId="324AE30E" w14:textId="77777777" w:rsidR="00270423" w:rsidRDefault="00270423"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DEE6" w14:textId="77777777" w:rsidR="00270423" w:rsidRDefault="00270423" w:rsidP="00532566">
      <w:r>
        <w:separator/>
      </w:r>
    </w:p>
  </w:footnote>
  <w:footnote w:type="continuationSeparator" w:id="0">
    <w:p w14:paraId="44F89053" w14:textId="77777777" w:rsidR="00270423" w:rsidRDefault="00270423"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265A1"/>
    <w:rsid w:val="002366A3"/>
    <w:rsid w:val="002368CB"/>
    <w:rsid w:val="00265B31"/>
    <w:rsid w:val="00270423"/>
    <w:rsid w:val="00271B85"/>
    <w:rsid w:val="002A2291"/>
    <w:rsid w:val="002A5C06"/>
    <w:rsid w:val="002D06AE"/>
    <w:rsid w:val="002F7F07"/>
    <w:rsid w:val="00301C83"/>
    <w:rsid w:val="00397C3D"/>
    <w:rsid w:val="003A5AFD"/>
    <w:rsid w:val="003C53E1"/>
    <w:rsid w:val="003F0F55"/>
    <w:rsid w:val="004049A0"/>
    <w:rsid w:val="00404D46"/>
    <w:rsid w:val="00406D5F"/>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647FD8"/>
    <w:rsid w:val="00664CFB"/>
    <w:rsid w:val="0067726E"/>
    <w:rsid w:val="006942CF"/>
    <w:rsid w:val="006C4F85"/>
    <w:rsid w:val="006D3D46"/>
    <w:rsid w:val="00723ADD"/>
    <w:rsid w:val="007254A1"/>
    <w:rsid w:val="00726B97"/>
    <w:rsid w:val="00760285"/>
    <w:rsid w:val="0077358D"/>
    <w:rsid w:val="007B3970"/>
    <w:rsid w:val="007C216C"/>
    <w:rsid w:val="007D5600"/>
    <w:rsid w:val="007E4D25"/>
    <w:rsid w:val="008011A9"/>
    <w:rsid w:val="00845E66"/>
    <w:rsid w:val="0084619C"/>
    <w:rsid w:val="008473AB"/>
    <w:rsid w:val="00877DF0"/>
    <w:rsid w:val="00887B15"/>
    <w:rsid w:val="00906318"/>
    <w:rsid w:val="0091433F"/>
    <w:rsid w:val="00922AAC"/>
    <w:rsid w:val="009545F1"/>
    <w:rsid w:val="00975D1A"/>
    <w:rsid w:val="00980753"/>
    <w:rsid w:val="0099252B"/>
    <w:rsid w:val="0099372C"/>
    <w:rsid w:val="009A4071"/>
    <w:rsid w:val="009D508F"/>
    <w:rsid w:val="009E2BCE"/>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A5837"/>
    <w:rsid w:val="00EC3AC9"/>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59</cp:revision>
  <cp:lastPrinted>2019-07-23T14:10:00Z</cp:lastPrinted>
  <dcterms:created xsi:type="dcterms:W3CDTF">2019-09-25T17:38:00Z</dcterms:created>
  <dcterms:modified xsi:type="dcterms:W3CDTF">2023-12-14T14:08:00Z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