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 w14:paraId="50C3BD66" w14:textId="2748350E" w:rsidR="00C831EB" w:rsidRDefault="005A5B3D">
      <w:pPr>
        <w:pStyle w:val="NuevoEstilo"/>
        <w:jc w:val="both"/>
      </w:pPr>
      <w:proofErr w:type="spellStart"/>
      <w:r>
        <w:rPr>
          <w:b/>
          <w:sz w:val="28"/>
        </w:rPr>
        <w:t>ChileCompra</w:t>
      </w:r>
      <w:proofErr w:type="spellEnd"/>
      <w:r>
        <w:rPr>
          <w:b/>
          <w:sz w:val="28"/>
        </w:rPr>
        <w:t xml:space="preserve"> se despliega en </w:t>
      </w:r>
      <w:r w:rsidR="00F45CF2" w:rsidRPr="00B14C15">
        <w:rPr>
          <w:b/>
          <w:sz w:val="28"/>
          <w:highlight w:val="yellow"/>
        </w:rPr>
        <w:t xml:space="preserve">O'Higgins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1064051A" w14:textId="77777777" w:rsidR="00C831EB" w:rsidRDefault="005A5B3D">
      <w:pPr>
        <w:pStyle w:val="NuevoEstilo"/>
        <w:jc w:val="both"/>
      </w:pPr>
      <w:r>
        <w:rPr>
          <w:b/>
          <w:sz w:val="20"/>
        </w:rPr>
        <w:t xml:space="preserve">• Los funcionarios y proveedores de la región conocieron las nuevas exigencias en materia de probidad y </w:t>
      </w:r>
      <w:r>
        <w:rPr>
          <w:b/>
          <w:sz w:val="20"/>
        </w:rPr>
        <w:t>transparencia que entran a regir de inmediato apenas se publique la ley de compras públicas, que se encuentra en último trámite en el Tribunal Constitucional.</w:t>
      </w:r>
    </w:p>
    <w:p w14:paraId="68245D68" w14:textId="77777777" w:rsidR="00C831EB" w:rsidRDefault="00C831EB">
      <w:pPr>
        <w:pStyle w:val="NuevoEstilo"/>
      </w:pPr>
    </w:p>
    <w:p w14:paraId="5620585F" w14:textId="6DC4A312" w:rsidR="00C831EB" w:rsidRDefault="005A5B3D">
      <w:pPr>
        <w:pStyle w:val="NuevoEstilo"/>
        <w:jc w:val="both"/>
      </w:pPr>
      <w:r>
        <w:rPr>
          <w:b/>
          <w:sz w:val="20"/>
        </w:rPr>
        <w:t xml:space="preserve">• Durante el </w:t>
      </w:r>
      <w:r w:rsidR="00F45CF2" w:rsidRPr="00B14C15">
        <w:rPr>
          <w:b/>
          <w:sz w:val="20"/>
          <w:highlight w:val="yellow"/>
        </w:rPr>
        <w:t xml:space="preserve">2023</w:t>
      </w:r>
      <w:r>
        <w:rPr>
          <w:b/>
          <w:sz w:val="20"/>
        </w:rPr>
        <w:t xml:space="preserve"> se transaron entre </w:t>
      </w:r>
      <w:r w:rsidR="00F45CF2">
        <w:rPr>
          <w:b/>
          <w:sz w:val="20"/>
        </w:rPr>
        <w:t xml:space="preserve">MES </w:t>
      </w:r>
      <w:r>
        <w:rPr>
          <w:b/>
          <w:sz w:val="20"/>
        </w:rPr>
        <w:t xml:space="preserve">enero y agosto </w:t>
      </w:r>
      <w:r w:rsidRPr="005A5B3D">
        <w:rPr>
          <w:b/>
          <w:sz w:val="20"/>
          <w:highlight w:val="yellow"/>
        </w:rPr>
        <w:t xml:space="preserve">$232.532</w:t>
      </w:r>
      <w:r w:rsidR="00F45CF2">
        <w:rPr>
          <w:b/>
          <w:sz w:val="20"/>
        </w:rPr>
        <w:t xml:space="preserve"> </w:t>
      </w:r>
      <w:r>
        <w:rPr>
          <w:b/>
          <w:sz w:val="20"/>
        </w:rPr>
        <w:t xml:space="preserve">219.262 millones de pesos a través de www.mercadopublico.cl en la </w:t>
      </w:r>
      <w:r w:rsidR="00F161DA" w:rsidRPr="00B14C15">
        <w:rPr>
          <w:b/>
          <w:sz w:val="20"/>
          <w:highlight w:val="yellow"/>
        </w:rPr>
        <w:t xml:space="preserve">O'Higgins</w:t>
      </w:r>
      <w:r>
        <w:rPr>
          <w:b/>
          <w:sz w:val="20"/>
        </w:rPr>
        <w:t xml:space="preserve"> con </w:t>
      </w:r>
      <w:r w:rsidRPr="005A5B3D">
        <w:rPr>
          <w:b/>
          <w:sz w:val="20"/>
          <w:highlight w:val="yellow"/>
        </w:rPr>
        <w:t xml:space="preserve">59.533</w:t>
      </w:r>
      <w:r>
        <w:rPr>
          <w:b/>
          <w:sz w:val="20"/>
        </w:rPr>
        <w:t xml:space="preserve"> </w:t>
      </w:r>
      <w:r>
        <w:rPr>
          <w:b/>
          <w:sz w:val="20"/>
        </w:rPr>
        <w:t>48.304 órdenes de compra emitidas por los diferentes organismos públicos.</w:t>
      </w:r>
    </w:p>
    <w:p w14:paraId="31EB0EA7" w14:textId="77777777" w:rsidR="00C831EB" w:rsidRDefault="005A5B3D">
      <w:pPr>
        <w:pStyle w:val="NuevoEstilo"/>
      </w:pPr>
      <w:r>
        <w:t xml:space="preserve"> </w:t>
      </w:r>
    </w:p>
    <w:p w14:paraId="219DE3DA" w14:textId="443B93BC" w:rsidR="00C831EB" w:rsidRDefault="005A5B3D">
      <w:pPr>
        <w:pStyle w:val="NuevoEstilo"/>
        <w:jc w:val="both"/>
      </w:pPr>
      <w:r>
        <w:rPr>
          <w:sz w:val="20"/>
        </w:rPr>
        <w:t xml:space="preserve">Este </w:t>
      </w:r>
      <w:r w:rsidR="0001323C" w:rsidRPr="00B14C15">
        <w:rPr>
          <w:sz w:val="20"/>
          <w:highlight w:val="yellow"/>
        </w:rPr>
        <w:t xml:space="preserve">14 de noviembre</w:t>
      </w:r>
      <w:r>
        <w:rPr>
          <w:sz w:val="20"/>
        </w:rPr>
        <w:t>, C</w:t>
      </w:r>
      <w:proofErr w:type="spellStart"/>
      <w:r>
        <w:rPr>
          <w:sz w:val="20"/>
        </w:rPr>
        <w:t>hileCompra</w:t>
      </w:r>
      <w:proofErr w:type="spellEnd"/>
      <w:r>
        <w:rPr>
          <w:sz w:val="20"/>
        </w:rPr>
        <w:t xml:space="preserve"> visitó la </w:t>
      </w:r>
      <w:r w:rsidR="007B3970" w:rsidRPr="00B14C15">
        <w:rPr>
          <w:sz w:val="20"/>
          <w:highlight w:val="yellow"/>
        </w:rPr>
        <w:t xml:space="preserve">Región de O'Higgins</w:t>
      </w:r>
      <w:r>
        <w:rPr>
          <w:sz w:val="20"/>
        </w:rPr>
        <w:t xml:space="preserve">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413AEB1A" w14:textId="77777777" w:rsidR="00C831EB" w:rsidRDefault="005A5B3D">
      <w:pPr>
        <w:pStyle w:val="NuevoEstilo"/>
      </w:pPr>
      <w:r>
        <w:t xml:space="preserve"> </w:t>
      </w:r>
    </w:p>
    <w:p w14:paraId="0C5A142C" w14:textId="4BA9321D" w:rsidR="00C831EB" w:rsidRDefault="005A5B3D"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 w:rsidR="00F83CDA">
        <w:rPr>
          <w:b/>
          <w:sz w:val="20"/>
          <w:u w:val="single"/>
        </w:rPr>
        <w:t xml:space="preserve"> </w:t>
      </w:r>
      <w:r w:rsidR="00F83CDA" w:rsidRPr="00B14C15">
        <w:rPr>
          <w:b/>
          <w:sz w:val="20"/>
          <w:highlight w:val="yellow"/>
          <w:u w:val="single"/>
        </w:rPr>
        <w:t xml:space="preserve">9001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 w14:paraId="76C499A6" w14:textId="77777777" w:rsidR="00C831EB" w:rsidRDefault="005A5B3D">
      <w:pPr>
        <w:pStyle w:val="NuevoEstilo"/>
      </w:pPr>
      <w:r>
        <w:t xml:space="preserve"> </w:t>
      </w:r>
    </w:p>
    <w:p w14:paraId="6F4761F3" w14:textId="77777777" w:rsidR="00C831EB" w:rsidRDefault="005A5B3D"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 w14:paraId="20858FCE" w14:textId="77777777" w:rsidR="00C831EB" w:rsidRDefault="005A5B3D">
      <w:pPr>
        <w:pStyle w:val="NuevoEstilo"/>
      </w:pPr>
      <w:r>
        <w:t xml:space="preserve"> </w:t>
      </w:r>
    </w:p>
    <w:p w14:paraId="3EEA944C" w14:textId="77777777" w:rsidR="00C831EB" w:rsidRDefault="005A5B3D">
      <w:pPr>
        <w:pStyle w:val="NuevoEstilo"/>
        <w:jc w:val="both"/>
      </w:pPr>
      <w:r>
        <w:rPr>
          <w:sz w:val="20"/>
        </w:rPr>
        <w:t>Se amplía el universo de personas relacionadas inhábiles para contratar con los organismos del Estado, incluyendo no solo a directivos de los servicios que hacen la compra (hasta jefaturas de departamento) sino también a todos los funcionarios, aunque no ejerzan jefaturas, y a las personas vinculadas a estos por parentesco, así como las sociedades en que ellos sean parte o tengan la calidad de beneficiarios finales. En el caso de los directivos, la inhabilidad se extenderá hasta un año desde el cese del car</w:t>
      </w:r>
      <w:r>
        <w:rPr>
          <w:sz w:val="20"/>
        </w:rPr>
        <w:t>go. Además, se publicará en el sistema el personal que participe en los procesos de compra.</w:t>
      </w:r>
    </w:p>
    <w:p w14:paraId="484805DE" w14:textId="77777777" w:rsidR="00C831EB" w:rsidRDefault="005A5B3D">
      <w:pPr>
        <w:pStyle w:val="NuevoEstilo"/>
      </w:pPr>
      <w:r>
        <w:t xml:space="preserve"> </w:t>
      </w:r>
    </w:p>
    <w:p w14:paraId="0E1602D3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>También se amplían las causales de inhabilidad para participar del Registro de Proveedores y se fortalece la normativa aplicable a grupos empresariales relacionados y al concepto de “beneficiarios finales”, junto con regular la inadmisibilidad de las ofertas en caso de que en un procedimiento de contratación se presenten ofertas simultáneas respecto de un mismo bien o servicio por parte de empresas del mismo grupo empresarial o relacionadas entre sí.</w:t>
      </w:r>
    </w:p>
    <w:p w14:paraId="7D76FEB6" w14:textId="77777777" w:rsidR="00C831EB" w:rsidRDefault="005A5B3D">
      <w:pPr>
        <w:pStyle w:val="NuevoEstilo"/>
      </w:pPr>
      <w:r>
        <w:t xml:space="preserve"> </w:t>
      </w:r>
    </w:p>
    <w:p w14:paraId="591696CF" w14:textId="77777777" w:rsidR="00C831EB" w:rsidRDefault="005A5B3D">
      <w:pPr>
        <w:pStyle w:val="NuevoEstilo"/>
        <w:jc w:val="both"/>
      </w:pPr>
      <w:r>
        <w:rPr>
          <w:sz w:val="20"/>
        </w:rPr>
        <w:t xml:space="preserve">Al Banco Central, a las empresas públicas y a las sociedades en que el Estado tenga más de 50% de participación también se les aplicarán las normas de </w:t>
      </w:r>
      <w:r>
        <w:rPr>
          <w:sz w:val="20"/>
        </w:rPr>
        <w:t>Probidad y Transparencia.</w:t>
      </w:r>
    </w:p>
    <w:p w14:paraId="52A4656E" w14:textId="77777777" w:rsidR="00C831EB" w:rsidRDefault="005A5B3D">
      <w:pPr>
        <w:pStyle w:val="NuevoEstilo"/>
      </w:pPr>
      <w:r>
        <w:t xml:space="preserve"> </w:t>
      </w:r>
    </w:p>
    <w:p w14:paraId="07D40BD3" w14:textId="2F64662B" w:rsidR="00C831EB" w:rsidRDefault="005A5B3D">
      <w:pPr>
        <w:pStyle w:val="NuevoEstilo"/>
        <w:jc w:val="both"/>
      </w:pPr>
      <w:r>
        <w:rPr>
          <w:b/>
          <w:sz w:val="20"/>
        </w:rPr>
        <w:t>6.368</w:t>
      </w:r>
      <w:r w:rsidR="00F83CDA">
        <w:rPr>
          <w:b/>
          <w:sz w:val="20"/>
        </w:rPr>
        <w:t xml:space="preserve"> </w:t>
      </w:r>
      <w:r>
        <w:rPr>
          <w:b/>
          <w:sz w:val="20"/>
        </w:rPr>
        <w:t>usuarios se han capacitado a lo largo del país</w:t>
      </w:r>
    </w:p>
    <w:p w14:paraId="6CD64F7A" w14:textId="77777777" w:rsidR="00C831EB" w:rsidRDefault="005A5B3D">
      <w:pPr>
        <w:pStyle w:val="NuevoEstilo"/>
      </w:pPr>
      <w:r>
        <w:t xml:space="preserve"> </w:t>
      </w:r>
    </w:p>
    <w:p w14:paraId="74B3F381" w14:textId="77777777" w:rsidR="00C831EB" w:rsidRDefault="005A5B3D">
      <w:pPr>
        <w:pStyle w:val="NuevoEstilo"/>
        <w:jc w:val="both"/>
      </w:pPr>
      <w:r>
        <w:rPr>
          <w:sz w:val="20"/>
        </w:rPr>
        <w:t xml:space="preserve">Durante noviembre, la Dirección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desarrollará un ciclo de cursos presenciales que abordan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36918331" w14:textId="77777777" w:rsidR="00C831EB" w:rsidRDefault="005A5B3D">
      <w:pPr>
        <w:pStyle w:val="NuevoEstilo"/>
      </w:pPr>
      <w:r>
        <w:t xml:space="preserve"> </w:t>
      </w:r>
    </w:p>
    <w:p w14:paraId="0762B4DD" w14:textId="77777777" w:rsidR="00C831EB" w:rsidRDefault="005A5B3D">
      <w:pPr>
        <w:pStyle w:val="NuevoEstilo"/>
        <w:jc w:val="both"/>
      </w:pPr>
      <w:r>
        <w:rPr>
          <w:sz w:val="20"/>
        </w:rPr>
        <w:t xml:space="preserve">En total se realizarán 36 capacitaciones presenciales, que tienen como objetivo que </w:t>
      </w:r>
      <w:proofErr w:type="gramStart"/>
      <w:r>
        <w:rPr>
          <w:sz w:val="20"/>
        </w:rPr>
        <w:t>los usuarios y usuarias</w:t>
      </w:r>
      <w:proofErr w:type="gramEnd"/>
      <w:r>
        <w:rPr>
          <w:sz w:val="20"/>
        </w:rPr>
        <w:t xml:space="preserve"> encargadas de las compras de los distintos organismos del Estado y las personas y empresas que buscan vender sus bienes y servicios, se actualicen respecto a los cambios normativos que impactarán en la gestión de la contratación pública.  Estas se suman a las realizadas en la Región Metropolitana en forma presencial y virtual desde el 3 de octubre sumando un total de 6.368 usuarios capacitados.</w:t>
      </w:r>
    </w:p>
    <w:p w14:paraId="70C12F64" w14:textId="77777777" w:rsidR="00C831EB" w:rsidRDefault="005A5B3D">
      <w:pPr>
        <w:pStyle w:val="NuevoEstilo"/>
      </w:pPr>
      <w:r>
        <w:t xml:space="preserve"> </w:t>
      </w:r>
    </w:p>
    <w:p w14:paraId="3E43F681" w14:textId="77777777" w:rsidR="00C831EB" w:rsidRDefault="005A5B3D">
      <w:pPr>
        <w:pStyle w:val="NuevoEstilo"/>
        <w:jc w:val="both"/>
      </w:pPr>
      <w:r>
        <w:rPr>
          <w:sz w:val="20"/>
        </w:rPr>
        <w:t>Los cursos son gratuitos y requieren inscripción previa y se desarrollan en colaboración con las Seremis del Ministerio de Hacienda, Sercotec, Inacap, la Delegación Presidencial Regional de Atacama, la Universidad Católica del Norte, la Universidad de Talca y la Universidad de Concepción.</w:t>
      </w:r>
    </w:p>
    <w:p w14:paraId="50549159" w14:textId="77777777" w:rsidR="00C831EB" w:rsidRDefault="005A5B3D">
      <w:pPr>
        <w:pStyle w:val="NuevoEstilo"/>
      </w:pPr>
      <w:r>
        <w:t xml:space="preserve"> </w:t>
      </w:r>
    </w:p>
    <w:p w14:paraId="5758DF0B" w14:textId="77777777" w:rsidR="00C831EB" w:rsidRDefault="005A5B3D">
      <w:pPr>
        <w:pStyle w:val="NuevoEstilo"/>
        <w:jc w:val="both"/>
      </w:pPr>
      <w:r>
        <w:rPr>
          <w:sz w:val="20"/>
        </w:rPr>
        <w:t xml:space="preserve">“Se trata del primer despliegue de funcionarios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en distintas regiones del país desde la pandemia y responde al interés que tenemos como institución de llegar directamente a compradores y proveedores en lo que respecta a los cambios normativos que trae la nueva Ley de Compras Públicas, que esperamos se publique en los próximos meses. Estamos trabajando intensamente para dar a conocer los cambios a la norma, especialmente los que tienen relación con probidad y transparencia que </w:t>
      </w:r>
      <w:proofErr w:type="gramStart"/>
      <w:r>
        <w:rPr>
          <w:sz w:val="20"/>
        </w:rPr>
        <w:t>entrarán en vigencia</w:t>
      </w:r>
      <w:proofErr w:type="gramEnd"/>
      <w:r>
        <w:rPr>
          <w:sz w:val="20"/>
        </w:rPr>
        <w:t xml:space="preserve"> inmediatamente tras publicación en el Diario O</w:t>
      </w:r>
      <w:r>
        <w:rPr>
          <w:sz w:val="20"/>
        </w:rPr>
        <w:t xml:space="preserve">ficial”, indicó la directora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>, Verónica Valle.</w:t>
      </w:r>
    </w:p>
    <w:p w14:paraId="07718F6D" w14:textId="77777777" w:rsidR="00C831EB" w:rsidRDefault="005A5B3D">
      <w:pPr>
        <w:pStyle w:val="NuevoEstilo"/>
      </w:pPr>
      <w:r>
        <w:t xml:space="preserve"> </w:t>
      </w:r>
    </w:p>
    <w:p w14:paraId="2A9807B0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 xml:space="preserve">Para participar los usuarios sólo deben revisar la oferta de cursos e inscribirse.  </w:t>
      </w:r>
    </w:p>
    <w:p w14:paraId="256BC288" w14:textId="77777777" w:rsidR="00C831EB" w:rsidRDefault="005A5B3D">
      <w:pPr>
        <w:pStyle w:val="NuevoEstilo"/>
      </w:pPr>
      <w:r>
        <w:t xml:space="preserve"> </w:t>
      </w:r>
    </w:p>
    <w:p w14:paraId="32129BD9" w14:textId="43402FB7" w:rsidR="00C831EB" w:rsidRDefault="00F27464">
      <w:pPr>
        <w:pStyle w:val="NuevoEstilo"/>
        <w:jc w:val="both"/>
      </w:pPr>
      <w:r w:rsidRPr="00B14C15">
        <w:rPr>
          <w:b/>
          <w:sz w:val="20"/>
          <w:highlight w:val="yellow"/>
        </w:rPr>
        <w:t xml:space="preserve">$232.532</w:t>
      </w:r>
      <w:r>
        <w:rPr>
          <w:b/>
          <w:sz w:val="20"/>
        </w:rPr>
        <w:t xml:space="preserve"> </w:t>
      </w:r>
      <w:r w:rsidR="005A5B3D">
        <w:rPr>
          <w:b/>
          <w:sz w:val="20"/>
        </w:rPr>
        <w:t xml:space="preserve">$219.262 millones se transaron en Mercado Público entre enero y agosto </w:t>
      </w:r>
      <w:r w:rsidRPr="00B14C15">
        <w:rPr>
          <w:b/>
          <w:sz w:val="20"/>
          <w:highlight w:val="yellow"/>
        </w:rPr>
        <w:t xml:space="preserve">2023</w:t>
      </w:r>
      <w:r w:rsidR="005A5B3D">
        <w:rPr>
          <w:b/>
          <w:sz w:val="20"/>
        </w:rPr>
        <w:t xml:space="preserve"> en la </w:t>
      </w:r>
      <w:r w:rsidRPr="00B14C15">
        <w:rPr>
          <w:b/>
          <w:sz w:val="20"/>
          <w:highlight w:val="yellow"/>
        </w:rPr>
        <w:t xml:space="preserve">Región de O'Higgins</w:t>
      </w:r>
      <w:r w:rsidR="005A5B3D" w:rsidRPr="00B14C15">
        <w:rPr>
          <w:b/>
          <w:sz w:val="20"/>
          <w:highlight w:val="yellow"/>
        </w:rPr>
        <w:t>.</w:t>
      </w:r>
    </w:p>
    <w:p w14:paraId="0EF18F67" w14:textId="77777777" w:rsidR="00C831EB" w:rsidRDefault="005A5B3D">
      <w:pPr>
        <w:pStyle w:val="NuevoEstilo"/>
      </w:pPr>
      <w:r>
        <w:t xml:space="preserve"> </w:t>
      </w:r>
    </w:p>
    <w:p w14:paraId="056CADEB" w14:textId="0D49E6F7" w:rsidR="00CA58FC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Durante </w:t>
      </w:r>
      <w:r w:rsidR="00F27464" w:rsidRPr="00B14C15">
        <w:rPr>
          <w:sz w:val="20"/>
          <w:highlight w:val="yellow"/>
        </w:rPr>
        <w:t xml:space="preserve">2023</w:t>
      </w:r>
      <w:r>
        <w:rPr>
          <w:sz w:val="20"/>
        </w:rPr>
        <w:t xml:space="preserve"> se transaron </w:t>
      </w:r>
      <w:r w:rsidR="00F27464" w:rsidRPr="00B14C15">
        <w:rPr>
          <w:sz w:val="20"/>
          <w:highlight w:val="yellow"/>
        </w:rPr>
        <w:t xml:space="preserve">$232.532</w:t>
      </w:r>
      <w:r w:rsidR="00BA2142">
        <w:rPr>
          <w:sz w:val="20"/>
        </w:rPr>
        <w:t xml:space="preserve"> </w:t>
      </w:r>
      <w:r>
        <w:rPr>
          <w:sz w:val="20"/>
        </w:rPr>
        <w:t xml:space="preserve">219.262 millones de pesos (US$ 271 millones) a través de www.mercadopublico.cl en la </w:t>
      </w:r>
      <w:r w:rsidR="005C2B5D" w:rsidRPr="00B14C15">
        <w:rPr>
          <w:sz w:val="20"/>
          <w:highlight w:val="yellow"/>
        </w:rPr>
        <w:t xml:space="preserve">Región de O'Higgins</w:t>
      </w:r>
      <w:r>
        <w:rPr>
          <w:sz w:val="20"/>
        </w:rPr>
        <w:t xml:space="preserve"> con </w:t>
      </w:r>
      <w:r w:rsidR="001E6FA1" w:rsidRPr="00B14C15">
        <w:rPr>
          <w:sz w:val="20"/>
          <w:highlight w:val="yellow"/>
        </w:rPr>
        <w:t xml:space="preserve">59.533</w:t>
      </w:r>
      <w:r w:rsidR="001E6FA1">
        <w:rPr>
          <w:sz w:val="20"/>
        </w:rPr>
        <w:t xml:space="preserve"> </w:t>
      </w:r>
      <w:r>
        <w:rPr>
          <w:sz w:val="20"/>
        </w:rPr>
        <w:t>48.304 órdenes de compra emitidas por los diferentes organismos públicos.</w:t>
      </w:r>
    </w:p>
    <w:p w14:paraId="768643E3" w14:textId="7C1293B9" w:rsidR="00CA58FC" w:rsidRPr="00CA58FC" w:rsidRDefault="00CA58FC">
      <w:pPr>
        <w:pStyle w:val="NuevoEstilo"/>
        <w:jc w:val="both"/>
        <w:rPr>
          <w:sz w:val="20"/>
        </w:rPr>
      </w:pPr>
      <w:r w:rsidRPr="00C5030E">
        <w:rPr>
          <w:sz w:val="20"/>
          <w:highlight w:val="yellow"/>
        </w:rPr>
        <w:t xml:space="preserve">$222.983 54.699</w:t>
      </w:r>
      <w:r w:rsidR="00C5030E" w:rsidRPr="00C5030E">
        <w:rPr>
          <w:sz w:val="20"/>
          <w:highlight w:val="yellow"/>
        </w:rPr>
        <w:t xml:space="preserve"> </w:t>
      </w:r>
    </w:p>
    <w:p w14:paraId="6702C917" w14:textId="77777777" w:rsidR="00C831EB" w:rsidRDefault="005A5B3D">
      <w:pPr>
        <w:pStyle w:val="NuevoEstilo"/>
      </w:pPr>
      <w:r>
        <w:t xml:space="preserve"> </w:t>
      </w:r>
    </w:p>
    <w:p w14:paraId="70E96E0A" w14:textId="1A598583" w:rsidR="00C831EB" w:rsidRDefault="005A5B3D">
      <w:pPr>
        <w:pStyle w:val="NuevoEstilo"/>
        <w:jc w:val="both"/>
      </w:pPr>
      <w:r>
        <w:rPr>
          <w:sz w:val="20"/>
        </w:rPr>
        <w:t>En la</w:t>
      </w:r>
      <w:r w:rsidR="00085680">
        <w:rPr>
          <w:sz w:val="20"/>
        </w:rPr>
        <w:t xml:space="preserve"> </w:t>
      </w:r>
      <w:r w:rsidR="00085680" w:rsidRPr="00C5030E">
        <w:rPr>
          <w:sz w:val="20"/>
          <w:highlight w:val="yellow"/>
        </w:rPr>
        <w:t xml:space="preserve">Región de O'Higgins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en este</w:t>
      </w:r>
      <w:r>
        <w:rPr>
          <w:sz w:val="20"/>
        </w:rPr>
        <w:t xml:space="preserve">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 w14:paraId="462F6B0C" w14:textId="77777777" w:rsidR="00C831EB" w:rsidRDefault="005A5B3D">
      <w:pPr>
        <w:pStyle w:val="NuevoEstilo"/>
      </w:pPr>
      <w:r>
        <w:t xml:space="preserve"> </w:t>
      </w:r>
    </w:p>
    <w:p w14:paraId="242A771D" w14:textId="0D4D6A93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 xml:space="preserve">Región de O'Higgins</w:t>
      </w:r>
      <w:r w:rsidRPr="00C5030E">
        <w:rPr>
          <w:highlight w:val="yellow"/>
        </w:rPr>
        <w:t>,</w:t>
      </w:r>
      <w:r>
        <w:t xml:space="preserve"> fueron las </w:t>
      </w:r>
      <w:proofErr w:type="spellStart"/>
      <w:r>
        <w:t>siguentes</w:t>
      </w:r>
      <w:proofErr w:type="spellEnd"/>
      <w:r>
        <w:t>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C831EB" w14:paraId="158A99CA" w14:textId="77777777" w:rsidTr="00C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03E5057A" w14:textId="77777777" w:rsidR="00C831EB" w:rsidRDefault="005A5B3D">
            <w:r>
              <w:t>Institución</w:t>
            </w:r>
          </w:p>
        </w:tc>
        <w:tc>
          <w:tcPr>
            <w:tcW w:w="1768" w:type="dxa"/>
          </w:tcPr>
          <w:p w14:paraId="040FC77B" w14:textId="77777777" w:rsidR="00C831EB" w:rsidRDefault="005A5B3D">
            <w:r>
              <w:t>Código orden de compra</w:t>
            </w:r>
          </w:p>
        </w:tc>
        <w:tc>
          <w:tcPr>
            <w:tcW w:w="1768" w:type="dxa"/>
          </w:tcPr>
          <w:p w14:paraId="6C6468F6" w14:textId="77777777" w:rsidR="00C831EB" w:rsidRDefault="005A5B3D">
            <w:r>
              <w:t>Motivo de la compra</w:t>
            </w:r>
          </w:p>
        </w:tc>
        <w:tc>
          <w:tcPr>
            <w:tcW w:w="1768" w:type="dxa"/>
          </w:tcPr>
          <w:p w14:paraId="631B96CF" w14:textId="77777777" w:rsidR="00C831EB" w:rsidRDefault="005A5B3D">
            <w:r>
              <w:t>Proveedor</w:t>
            </w:r>
          </w:p>
        </w:tc>
        <w:tc>
          <w:tcPr>
            <w:tcW w:w="1768" w:type="dxa"/>
          </w:tcPr>
          <w:p w14:paraId="34755D57" w14:textId="77777777" w:rsidR="00C831EB" w:rsidRDefault="005A5B3D">
            <w:r>
              <w:t>Monto comprometido en US$</w:t>
            </w:r>
          </w:p>
        </w:tc>
      </w:tr>
      <w:tr w:rsidR="00C831EB" w14:paraId="129AE231" w14:textId="77777777" w:rsidTr="00C831EB">
        <w:tc>
          <w:tcPr>
            <w:tcW w:w="1768" w:type="dxa"/>
          </w:tcPr>
          <w:p w14:paraId="013AA34B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971D9B" w14:textId="77777777" w:rsidR="00C831EB" w:rsidRDefault="005A5B3D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5D57A756" w14:textId="77777777" w:rsidR="00C831EB" w:rsidRDefault="005A5B3D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06BB865B" w14:textId="77777777" w:rsidR="00C831EB" w:rsidRDefault="005A5B3D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31E0B0D" w14:textId="77777777" w:rsidR="00C831EB" w:rsidRDefault="005A5B3D">
            <w:r>
              <w:rPr>
                <w:sz w:val="20"/>
              </w:rPr>
              <w:t>11.013.857</w:t>
            </w:r>
          </w:p>
        </w:tc>
      </w:tr>
      <w:tr w:rsidR="00C831EB" w14:paraId="7859D419" w14:textId="77777777" w:rsidTr="00C831EB">
        <w:tc>
          <w:tcPr>
            <w:tcW w:w="1768" w:type="dxa"/>
          </w:tcPr>
          <w:p w14:paraId="5AE43DED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01289BEC" w14:textId="77777777" w:rsidR="00C831EB" w:rsidRDefault="005A5B3D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0DF252A7" w14:textId="77777777" w:rsidR="00C831EB" w:rsidRDefault="005A5B3D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245980B3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8AB2291" w14:textId="77777777" w:rsidR="00C831EB" w:rsidRDefault="005A5B3D">
            <w:r>
              <w:rPr>
                <w:sz w:val="20"/>
              </w:rPr>
              <w:t>9.926.447</w:t>
            </w:r>
          </w:p>
        </w:tc>
      </w:tr>
      <w:tr w:rsidR="00C831EB" w14:paraId="223B483F" w14:textId="77777777" w:rsidTr="00C831EB">
        <w:tc>
          <w:tcPr>
            <w:tcW w:w="1768" w:type="dxa"/>
          </w:tcPr>
          <w:p w14:paraId="292ACD37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6A0F7817" w14:textId="77777777" w:rsidR="00C831EB" w:rsidRDefault="005A5B3D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6E7F04A3" w14:textId="77777777" w:rsidR="00C831EB" w:rsidRDefault="005A5B3D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19E1CBD7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0655BCDE" w14:textId="77777777" w:rsidR="00C831EB" w:rsidRDefault="005A5B3D">
            <w:r>
              <w:rPr>
                <w:sz w:val="20"/>
              </w:rPr>
              <w:t>9.563.732</w:t>
            </w:r>
          </w:p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p w14:paraId="1CA969FD" w14:textId="77777777" w:rsidR="00C831EB" w:rsidRDefault="005A5B3D">
      <w:pPr>
        <w:pStyle w:val="NuevoEstilo"/>
      </w:pPr>
      <w:r>
        <w:t xml:space="preserve"> </w:t>
      </w:r>
    </w:p>
    <w:p w14:paraId="2A53CB61" w14:textId="05A0254D" w:rsidR="00C831EB" w:rsidRDefault="005A5B3D">
      <w:pPr>
        <w:pStyle w:val="NuevoEstilo"/>
        <w:jc w:val="both"/>
      </w:pPr>
      <w:r>
        <w:rPr>
          <w:b/>
          <w:sz w:val="20"/>
        </w:rPr>
        <w:t xml:space="preserve">El sector de </w:t>
      </w:r>
      <w:r w:rsidR="002F7F07" w:rsidRPr="00C5030E">
        <w:rPr>
          <w:b/>
          <w:sz w:val="20"/>
          <w:highlight w:val="yellow"/>
        </w:rPr>
        <w:t xml:space="preserve">Municipalidades</w:t>
      </w:r>
      <w:r>
        <w:rPr>
          <w:b/>
          <w:sz w:val="20"/>
        </w:rPr>
        <w:t xml:space="preserve"> lidera las compras con </w:t>
      </w:r>
      <w:r w:rsidR="00FD39F5" w:rsidRPr="00C5030E">
        <w:rPr>
          <w:b/>
          <w:sz w:val="20"/>
          <w:highlight w:val="yellow"/>
        </w:rPr>
        <w:t xml:space="preserve">$130.642.942.299</w:t>
      </w:r>
      <w:r w:rsidR="00FD39F5">
        <w:rPr>
          <w:b/>
          <w:sz w:val="20"/>
        </w:rPr>
        <w:t xml:space="preserve"> </w:t>
      </w:r>
      <w:r>
        <w:rPr>
          <w:b/>
          <w:sz w:val="20"/>
        </w:rPr>
        <w:t>$82.571 millones transados</w:t>
      </w:r>
    </w:p>
    <w:p w14:paraId="6BAE121E" w14:textId="77777777" w:rsidR="00C831EB" w:rsidRDefault="005A5B3D">
      <w:pPr>
        <w:pStyle w:val="NuevoEstilo"/>
      </w:pPr>
      <w:r>
        <w:t xml:space="preserve"> </w:t>
      </w:r>
    </w:p>
    <w:p w14:paraId="0FF9E67D" w14:textId="0966DF45" w:rsidR="00C831EB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Respecto de las transacciones en Mercado Público por sector comprador en </w:t>
      </w:r>
      <w:r w:rsidR="00FD39F5" w:rsidRPr="00C5030E">
        <w:rPr>
          <w:sz w:val="20"/>
          <w:highlight w:val="yellow"/>
        </w:rPr>
        <w:t xml:space="preserve">O'Higgins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</w:t>
      </w:r>
      <w:r w:rsidR="00265B31" w:rsidRPr="00C5030E">
        <w:rPr>
          <w:sz w:val="20"/>
          <w:highlight w:val="yellow"/>
        </w:rPr>
        <w:t xml:space="preserve">Municipalidades</w:t>
      </w:r>
      <w:r w:rsidR="00265B31">
        <w:rPr>
          <w:sz w:val="20"/>
        </w:rPr>
        <w:t xml:space="preserve"> </w:t>
      </w:r>
      <w:r>
        <w:rPr>
          <w:sz w:val="20"/>
        </w:rPr>
        <w:t xml:space="preserve">lideran las compras con </w:t>
      </w:r>
      <w:r w:rsidR="00B37E95" w:rsidRPr="00C5030E">
        <w:rPr>
          <w:sz w:val="20"/>
          <w:highlight w:val="yellow"/>
        </w:rPr>
        <w:t xml:space="preserve">$130.642.942.299</w:t>
      </w:r>
      <w:r w:rsidR="00760285">
        <w:rPr>
          <w:sz w:val="20"/>
        </w:rPr>
        <w:t xml:space="preserve"> </w:t>
      </w:r>
      <w:r>
        <w:rPr>
          <w:sz w:val="20"/>
        </w:rPr>
        <w:t xml:space="preserve">82.571 millones de pesos transados, lo que equivale a un </w:t>
      </w:r>
      <w:r w:rsidR="00760285" w:rsidRPr="00C5030E">
        <w:rPr>
          <w:sz w:val="20"/>
          <w:highlight w:val="yellow"/>
        </w:rPr>
        <w:t xml:space="preserve">56,2%</w:t>
      </w:r>
      <w:r w:rsidRPr="00C5030E">
        <w:rPr>
          <w:sz w:val="20"/>
          <w:highlight w:val="yellow"/>
        </w:rPr>
        <w:t>%</w:t>
      </w:r>
      <w:proofErr w:type="gramEnd"/>
      <w:r>
        <w:rPr>
          <w:sz w:val="20"/>
        </w:rPr>
        <w:t xml:space="preserve"> de las transacciones por </w:t>
      </w:r>
      <w:r>
        <w:rPr>
          <w:sz w:val="20"/>
        </w:rPr>
        <w:lastRenderedPageBreak/>
        <w:t xml:space="preserve">sector en la región. Le sigue el sector </w:t>
      </w:r>
      <w:r w:rsidR="00EF430D" w:rsidRPr="00C5030E">
        <w:rPr>
          <w:sz w:val="20"/>
          <w:highlight w:val="yellow"/>
        </w:rPr>
        <w:t xml:space="preserve">Salud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EF430D" w:rsidRPr="00C5030E">
        <w:rPr>
          <w:sz w:val="20"/>
          <w:highlight w:val="yellow"/>
        </w:rPr>
        <w:t xml:space="preserve">$52.842.037.488</w:t>
      </w:r>
      <w:r w:rsidR="00EF430D">
        <w:rPr>
          <w:sz w:val="20"/>
        </w:rPr>
        <w:t xml:space="preserve"> </w:t>
      </w:r>
      <w:r>
        <w:rPr>
          <w:sz w:val="20"/>
        </w:rPr>
        <w:t xml:space="preserve">70.400 millones transados, esto un </w:t>
      </w:r>
      <w:r w:rsidR="00EF430D" w:rsidRPr="00C5030E">
        <w:rPr>
          <w:sz w:val="20"/>
          <w:highlight w:val="yellow"/>
        </w:rPr>
        <w:t xml:space="preserve">22,7%</w:t>
      </w:r>
      <w:r w:rsidRPr="00C5030E">
        <w:rPr>
          <w:sz w:val="20"/>
          <w:highlight w:val="yellow"/>
        </w:rPr>
        <w:t>%</w:t>
      </w:r>
      <w:proofErr w:type="gramEnd"/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luego viene </w:t>
      </w:r>
      <w:r w:rsidR="00EF430D" w:rsidRPr="00C5030E">
        <w:rPr>
          <w:sz w:val="20"/>
          <w:highlight w:val="yellow"/>
        </w:rPr>
        <w:t xml:space="preserve">Gob. Central, Universidades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B452CB" w:rsidRPr="00C5030E">
        <w:rPr>
          <w:sz w:val="20"/>
          <w:highlight w:val="yellow"/>
        </w:rPr>
        <w:t xml:space="preserve">$28.726.129.566</w:t>
      </w:r>
      <w:r w:rsidR="00B452CB">
        <w:rPr>
          <w:sz w:val="20"/>
        </w:rPr>
        <w:t xml:space="preserve"> </w:t>
      </w:r>
      <w:r>
        <w:rPr>
          <w:sz w:val="20"/>
        </w:rPr>
        <w:t xml:space="preserve">48.310 millones de pesos transados </w:t>
      </w:r>
      <w:r w:rsidRPr="00C5030E">
        <w:rPr>
          <w:sz w:val="20"/>
          <w:highlight w:val="yellow"/>
        </w:rPr>
        <w:t>(</w:t>
      </w:r>
      <w:r w:rsidR="00EF430D" w:rsidRPr="00C5030E">
        <w:rPr>
          <w:sz w:val="20"/>
          <w:highlight w:val="yellow"/>
        </w:rPr>
        <w:t xml:space="preserve">12,4%%</w:t>
      </w:r>
      <w:r w:rsidRPr="00C5030E">
        <w:rPr>
          <w:sz w:val="20"/>
          <w:highlight w:val="yellow"/>
        </w:rPr>
        <w:t>)</w:t>
      </w:r>
      <w:r>
        <w:rPr>
          <w:sz w:val="20"/>
        </w:rPr>
        <w:t xml:space="preserve"> y luego </w:t>
      </w:r>
      <w:r w:rsidR="00510C10" w:rsidRPr="00C5030E">
        <w:rPr>
          <w:sz w:val="20"/>
          <w:highlight w:val="yellow"/>
        </w:rPr>
        <w:t xml:space="preserve">Obras Públicas</w:t>
      </w:r>
      <w:r>
        <w:rPr>
          <w:sz w:val="20"/>
        </w:rPr>
        <w:t xml:space="preserve"> con </w:t>
      </w:r>
      <w:r w:rsidR="003A5AFD" w:rsidRPr="00C5030E">
        <w:rPr>
          <w:sz w:val="20"/>
          <w:highlight w:val="yellow"/>
        </w:rPr>
        <w:t xml:space="preserve">$11.557.202.467</w:t>
      </w:r>
      <w:r w:rsidR="003A5AFD">
        <w:rPr>
          <w:sz w:val="20"/>
        </w:rPr>
        <w:t xml:space="preserve"> </w:t>
      </w:r>
      <w:r>
        <w:rPr>
          <w:sz w:val="20"/>
        </w:rPr>
        <w:t xml:space="preserve">14.242 millones de pesos transados </w:t>
      </w:r>
      <w:r w:rsidRPr="00C5030E">
        <w:rPr>
          <w:sz w:val="20"/>
          <w:highlight w:val="yellow"/>
        </w:rPr>
        <w:t>(</w:t>
      </w:r>
      <w:r w:rsidR="003A5AFD" w:rsidRPr="00C5030E">
        <w:rPr>
          <w:sz w:val="20"/>
          <w:highlight w:val="yellow"/>
        </w:rPr>
        <w:t xml:space="preserve">5,0%%</w:t>
      </w:r>
      <w:r w:rsidRPr="00C5030E">
        <w:rPr>
          <w:sz w:val="20"/>
          <w:highlight w:val="yellow"/>
        </w:rPr>
        <w:t>).</w:t>
      </w:r>
      <w:r>
        <w:rPr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5B31" w:rsidRPr="00C5030E" w14:paraId="0EDE4E4B" w14:textId="77777777" w:rsidTr="00265B31">
        <w:tc>
          <w:tcPr>
            <w:tcW w:w="2942" w:type="dxa"/>
          </w:tcPr>
          <w:p w14:paraId="33E6C0E7" w14:textId="7FD399A0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36831AE9" w14:textId="2B5711A8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5EAC30F0" w14:textId="7B205282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11862A58" w14:textId="77777777" w:rsidTr="00265B31">
        <w:tc>
          <w:tcPr>
            <w:tcW w:w="2942" w:type="dxa"/>
          </w:tcPr>
          <w:p w14:paraId="016E4454" w14:textId="7F29C0BA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E3FFD04" w14:textId="688EA1E2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7DA6CA0" w14:textId="2C75E401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22082A84" w14:textId="77777777" w:rsidTr="00265B31">
        <w:tc>
          <w:tcPr>
            <w:tcW w:w="2942" w:type="dxa"/>
          </w:tcPr>
          <w:p w14:paraId="63131AF4" w14:textId="5F33070D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EFDEA30" w14:textId="738235CA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1E0E34B1" w14:textId="76EA3D29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14:paraId="581EB3E4" w14:textId="77777777" w:rsidTr="00265B31">
        <w:tc>
          <w:tcPr>
            <w:tcW w:w="2942" w:type="dxa"/>
          </w:tcPr>
          <w:p w14:paraId="2E53D6FB" w14:textId="660160F1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16B2A88" w14:textId="20FB18AE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74B8AF4" w14:textId="01665F84" w:rsidR="00265B31" w:rsidRDefault="009D508F">
            <w:pPr>
              <w:pStyle w:val="NuevoEstilo"/>
              <w:jc w:val="both"/>
              <w:rPr>
                <w:sz w:val="20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</w:tbl>
    <w:p w14:paraId="46822390" w14:textId="77777777" w:rsidR="00723ADD" w:rsidRPr="002F7F07" w:rsidRDefault="00723ADD">
      <w:pPr>
        <w:pStyle w:val="NuevoEstilo"/>
        <w:jc w:val="both"/>
        <w:rPr>
          <w:sz w:val="20"/>
        </w:rPr>
      </w:pPr>
    </w:p>
    <w:p w14:paraId="010BF7F2" w14:textId="77777777" w:rsidR="00C831EB" w:rsidRPr="002F7F07" w:rsidRDefault="005A5B3D">
      <w:pPr>
        <w:pStyle w:val="NuevoEstilo"/>
        <w:rPr>
          <w:sz w:val="20"/>
        </w:rPr>
      </w:pPr>
      <w:r w:rsidRPr="002F7F07">
        <w:rPr>
          <w:sz w:val="20"/>
        </w:rPr>
        <w:t xml:space="preserve"> </w:t>
      </w:r>
    </w:p>
    <w:p w14:paraId="562CA483" w14:textId="5765A724" w:rsidR="002D06AE" w:rsidRPr="002F7F07" w:rsidRDefault="0077358D">
      <w:pPr>
        <w:pStyle w:val="NuevoEstilo"/>
        <w:rPr>
          <w:sz w:val="20"/>
        </w:rPr>
      </w:pPr>
      <w:r w:rsidRPr="002F7F07">
        <w:rPr>
          <w:sz w:val="2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'Higgins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74A7CD" w14:textId="77777777" w:rsidR="002D06AE" w:rsidRPr="002F7F07" w:rsidRDefault="002D06AE">
      <w:pPr>
        <w:pStyle w:val="NuevoEstilo"/>
        <w:rPr>
          <w:sz w:val="20"/>
        </w:rPr>
      </w:pPr>
    </w:p>
    <w:p w14:paraId="4333AAAC" w14:textId="77777777" w:rsidR="00C831EB" w:rsidRDefault="005A5B3D">
      <w:pPr>
        <w:pStyle w:val="NuevoEstilo"/>
        <w:jc w:val="both"/>
      </w:pPr>
      <w:r>
        <w:rPr>
          <w:sz w:val="20"/>
        </w:rPr>
        <w:t xml:space="preserve">En la región de Los Ríos se generaron oportunidades por la modalidad Compra Ágil -que permite mayor participación de las </w:t>
      </w:r>
      <w:proofErr w:type="spellStart"/>
      <w:r>
        <w:rPr>
          <w:sz w:val="20"/>
        </w:rPr>
        <w:t>Mipymes</w:t>
      </w:r>
      <w:proofErr w:type="spellEnd"/>
      <w:r>
        <w:rPr>
          <w:sz w:val="20"/>
        </w:rPr>
        <w:t xml:space="preserve">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 w14:paraId="30276553" w14:textId="77777777" w:rsidR="00C831EB" w:rsidRDefault="005A5B3D">
      <w:pPr>
        <w:pStyle w:val="NuevoEstilo"/>
      </w:pPr>
      <w:r>
        <w:t xml:space="preserve"> </w:t>
      </w:r>
    </w:p>
    <w:sectPr w:rsidR="00C831E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76DA" w14:textId="77777777" w:rsidR="00E45E9A" w:rsidRDefault="00E45E9A" w:rsidP="00532566">
      <w:r>
        <w:separator/>
      </w:r>
    </w:p>
  </w:endnote>
  <w:endnote w:type="continuationSeparator" w:id="0">
    <w:p w14:paraId="49FD7A0D" w14:textId="77777777" w:rsidR="00E45E9A" w:rsidRDefault="00E45E9A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E7A" w14:textId="77777777" w:rsidR="00E45E9A" w:rsidRDefault="00E45E9A" w:rsidP="00532566">
      <w:r>
        <w:separator/>
      </w:r>
    </w:p>
  </w:footnote>
  <w:footnote w:type="continuationSeparator" w:id="0">
    <w:p w14:paraId="48F56AED" w14:textId="77777777" w:rsidR="00E45E9A" w:rsidRDefault="00E45E9A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46604"/>
    <w:rsid w:val="00176E1D"/>
    <w:rsid w:val="001E6FA1"/>
    <w:rsid w:val="002265A1"/>
    <w:rsid w:val="002366A3"/>
    <w:rsid w:val="002368CB"/>
    <w:rsid w:val="00265B31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4049A0"/>
    <w:rsid w:val="00404D46"/>
    <w:rsid w:val="00406D5F"/>
    <w:rsid w:val="00416139"/>
    <w:rsid w:val="004265B5"/>
    <w:rsid w:val="00437AD6"/>
    <w:rsid w:val="0044409C"/>
    <w:rsid w:val="004A29BC"/>
    <w:rsid w:val="004A326C"/>
    <w:rsid w:val="004C2872"/>
    <w:rsid w:val="004E04D5"/>
    <w:rsid w:val="00510C10"/>
    <w:rsid w:val="00532566"/>
    <w:rsid w:val="00552B25"/>
    <w:rsid w:val="0057638B"/>
    <w:rsid w:val="005A5B3D"/>
    <w:rsid w:val="005B5978"/>
    <w:rsid w:val="005C2B5D"/>
    <w:rsid w:val="005D3250"/>
    <w:rsid w:val="005F35E9"/>
    <w:rsid w:val="00647FD8"/>
    <w:rsid w:val="00664CFB"/>
    <w:rsid w:val="0067726E"/>
    <w:rsid w:val="006942CF"/>
    <w:rsid w:val="006C4F85"/>
    <w:rsid w:val="006D3D46"/>
    <w:rsid w:val="00723ADD"/>
    <w:rsid w:val="007254A1"/>
    <w:rsid w:val="00760285"/>
    <w:rsid w:val="0077358D"/>
    <w:rsid w:val="007B3970"/>
    <w:rsid w:val="007C216C"/>
    <w:rsid w:val="007D5600"/>
    <w:rsid w:val="007E4D25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70B48"/>
    <w:rsid w:val="00BA2142"/>
    <w:rsid w:val="00C4755F"/>
    <w:rsid w:val="00C5030E"/>
    <w:rsid w:val="00C831EB"/>
    <w:rsid w:val="00C8761F"/>
    <w:rsid w:val="00C915B2"/>
    <w:rsid w:val="00CA58FC"/>
    <w:rsid w:val="00D44C89"/>
    <w:rsid w:val="00D55615"/>
    <w:rsid w:val="00D72869"/>
    <w:rsid w:val="00DE5875"/>
    <w:rsid w:val="00E07D3F"/>
    <w:rsid w:val="00E41E66"/>
    <w:rsid w:val="00E45E9A"/>
    <w:rsid w:val="00EA5837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E0654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40</cp:revision>
  <cp:lastPrinted>2019-07-23T14:10:00Z</cp:lastPrinted>
  <dcterms:created xsi:type="dcterms:W3CDTF">2019-09-25T17:38:00Z</dcterms:created>
  <dcterms:modified xsi:type="dcterms:W3CDTF">2023-12-11T23:14:00Z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