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</w:pPr>
      <w:r>
        <w:rPr>
          <w:rFonts w:ascii="Noto Sans CJK SC" w:hAnsi="Noto Sans CJK SC" w:eastAsia="Noto Sans CJK SC"/>
          <w:b/>
          <w:color w:val="24577E"/>
          <w:sz w:val="36"/>
        </w:rPr>
        <w:t>8种模型，分别看成绩</w:t>
      </w:r>
    </w:p>
    <w:p>
      <w:r>
        <w:rPr>
          <w:rFonts w:ascii="Noto Sans CJK SC" w:hAnsi="Noto Sans CJK SC" w:eastAsia="Noto Sans CJK SC"/>
          <w:b w:val="0"/>
          <w:color w:val="627180"/>
          <w:sz w:val="19"/>
        </w:rPr>
        <w:t>补充到进度汇报中：每种模型单独展示，数据来自已经保存的最新核验结果。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8个模型名字代表8种图片分类模型，每种都有3份已完成的训练结果，共24份。它们负责判断狗、猫、马、羊、人和车；两套AI负责描述状态，是另一项任务。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12000" cy="3617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ight_models_over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617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图M1  在每批全部目标上计算的F1，再对同一模型的3份训练结果取平均；满分100，越高越好。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先看这个总览，再看后面8页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每行是一种模型，每列是一个图片来源。这里计算的是整批目标的总体分，不是把五组F1简单平均，也不受采用哪套AI分组影响。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当前结果可以怎样讲？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“我比较了8种模型。当前三批目标上，ConvNeXt-Tiny的平均总体F1最高。但总体高不代表各类图片都一样好，后面要看每种模型在五组中的具体变化。”</w:t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这只是本任务和已测目标上的数值比较，没有据此证明某模型在所有任务都最好，也没有进行模型优劣的显著性检验。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36"/>
        </w:rPr>
        <w:t>1  ResNet-18 的具体结果</w:t>
      </w:r>
    </w:p>
    <w:p>
      <w:r>
        <w:rPr>
          <w:rFonts w:ascii="Noto Sans CJK SC" w:hAnsi="Noto Sans CJK SC" w:eastAsia="Noto Sans CJK SC"/>
          <w:b w:val="0"/>
          <w:color w:val="627180"/>
          <w:sz w:val="19"/>
        </w:rPr>
        <w:t>一个模型一页：展示三种图片来源、两套状态描述和3份训练结果的波动。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12000" cy="29835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snet18_five_grou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983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图M2  实线是该模型3份训练结果的平均；浅色带是这3份结果的最小到最大范围，不是置信区间。线尾数字为第5组平均分。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图怎么看？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左图按本地AI描述分组，右图按在线AI描述分组；它们测的是同一模型、同一批目标，分组成员可能不同。蓝线=COCO，绿线=VOC2007，橙线=Objects365。横轴1到5表示规则预计从较容易到较困难，纵轴是F1综合分。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cantSplit/>
          <w:tblHeader/>
        </w:trPr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图片来源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总体F1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本地</w:t>
              <w:br/>
              <w:t>第1组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本地</w:t>
              <w:br/>
              <w:t>第5组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在线</w:t>
              <w:br/>
              <w:t>第1组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在线</w:t>
              <w:br/>
              <w:t>第5组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COCO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84.21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94.78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67.97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91.65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69.67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VOC2007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86.75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93.27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71.37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93.47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75.85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Objects365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71.65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84.92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45.30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87.29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48.95</w:t>
            </w:r>
          </w:p>
        </w:tc>
      </w:tr>
    </w:tbl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这个模型的结果说明什么？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以COCO、本地描述为例，第1组94.8分，第5组68.0分，相差26.8分。换到Objects365，第5组为45.3分。两套分组下，三种来源的第5组都低于第1组；中间各组不要求逐步下降。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可以这样向老师讲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“ResNet-18在COCO全部目标上的平均F1是84.2分，但较困难组只有68.0分。把它单独展开，就能看到总体成绩没有反映出来的条件差别。”</w:t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同一个分组中还可以比较不同模型；组间分差较小不自动表示模型更强，要同时看总体分和困难组的实际分数。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36"/>
        </w:rPr>
        <w:t>2  ResNet-50 的具体结果</w:t>
      </w:r>
    </w:p>
    <w:p>
      <w:r>
        <w:rPr>
          <w:rFonts w:ascii="Noto Sans CJK SC" w:hAnsi="Noto Sans CJK SC" w:eastAsia="Noto Sans CJK SC"/>
          <w:b w:val="0"/>
          <w:color w:val="627180"/>
          <w:sz w:val="19"/>
        </w:rPr>
        <w:t>一个模型一页：展示三种图片来源、两套状态描述和3份训练结果的波动。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12000" cy="29835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snet50_five_grou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983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图M3  实线是该模型3份训练结果的平均；浅色带是这3份结果的最小到最大范围，不是置信区间。线尾数字为第5组平均分。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图怎么看？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左图按本地AI描述分组，右图按在线AI描述分组；它们测的是同一模型、同一批目标，分组成员可能不同。蓝线=COCO，绿线=VOC2007，橙线=Objects365。横轴1到5表示规则预计从较容易到较困难，纵轴是F1综合分。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cantSplit/>
          <w:tblHeader/>
        </w:trPr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图片来源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总体F1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本地</w:t>
              <w:br/>
              <w:t>第1组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本地</w:t>
              <w:br/>
              <w:t>第5组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在线</w:t>
              <w:br/>
              <w:t>第1组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在线</w:t>
              <w:br/>
              <w:t>第5组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COCO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86.41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96.46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70.02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95.14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72.48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VOC2007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89.83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93.55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77.35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94.67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80.32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Objects365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72.54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87.70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44.59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90.91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46.57</w:t>
            </w:r>
          </w:p>
        </w:tc>
      </w:tr>
    </w:tbl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这个模型的结果说明什么？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以COCO、本地描述为例，第1组96.5分，第5组70.0分，相差26.4分。换到Objects365，第5组为44.6分。两套分组下，三种来源的第5组都低于第1组；中间各组不要求逐步下降。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可以这样向老师讲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“ResNet-50在COCO全部目标上的平均F1是86.4分，但较困难组只有70.0分。把它单独展开，就能看到总体成绩没有反映出来的条件差别。”</w:t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同一个分组中还可以比较不同模型；组间分差较小不自动表示模型更强，要同时看总体分和困难组的实际分数。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36"/>
        </w:rPr>
        <w:t>3  MobileNetV3-Small 的具体结果</w:t>
      </w:r>
    </w:p>
    <w:p>
      <w:r>
        <w:rPr>
          <w:rFonts w:ascii="Noto Sans CJK SC" w:hAnsi="Noto Sans CJK SC" w:eastAsia="Noto Sans CJK SC"/>
          <w:b w:val="0"/>
          <w:color w:val="627180"/>
          <w:sz w:val="19"/>
        </w:rPr>
        <w:t>一个模型一页：展示三种图片来源、两套状态描述和3份训练结果的波动。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12000" cy="29835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bilenet_v3_small_five_grou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983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图M4  实线是该模型3份训练结果的平均；浅色带是这3份结果的最小到最大范围，不是置信区间。线尾数字为第5组平均分。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图怎么看？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左图按本地AI描述分组，右图按在线AI描述分组；它们测的是同一模型、同一批目标，分组成员可能不同。蓝线=COCO，绿线=VOC2007，橙线=Objects365。横轴1到5表示规则预计从较容易到较困难，纵轴是F1综合分。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cantSplit/>
          <w:tblHeader/>
        </w:trPr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图片来源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总体F1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本地</w:t>
              <w:br/>
              <w:t>第1组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本地</w:t>
              <w:br/>
              <w:t>第5组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在线</w:t>
              <w:br/>
              <w:t>第1组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在线</w:t>
              <w:br/>
              <w:t>第5组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COCO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81.39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89.31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64.67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89.22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67.95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VOC2007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83.39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87.45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69.09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88.11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72.26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Objects365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68.78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80.98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42.49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82.99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44.14</w:t>
            </w:r>
          </w:p>
        </w:tc>
      </w:tr>
    </w:tbl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这个模型的结果说明什么？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以COCO、本地描述为例，第1组89.3分，第5组64.7分，相差24.6分。换到Objects365，第5组为42.5分。两套分组下，三种来源的第5组都低于第1组；中间各组不要求逐步下降。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可以这样向老师讲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“MobileNetV3-Small在COCO全部目标上的平均F1是81.4分，但较困难组只有64.7分。把它单独展开，就能看到总体成绩没有反映出来的条件差别。”</w:t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同一个分组中还可以比较不同模型；组间分差较小不自动表示模型更强，要同时看总体分和困难组的实际分数。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36"/>
        </w:rPr>
        <w:t>4  MobileNetV3-Large 的具体结果</w:t>
      </w:r>
    </w:p>
    <w:p>
      <w:r>
        <w:rPr>
          <w:rFonts w:ascii="Noto Sans CJK SC" w:hAnsi="Noto Sans CJK SC" w:eastAsia="Noto Sans CJK SC"/>
          <w:b w:val="0"/>
          <w:color w:val="627180"/>
          <w:sz w:val="19"/>
        </w:rPr>
        <w:t>一个模型一页：展示三种图片来源、两套状态描述和3份训练结果的波动。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12000" cy="29835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bilenet_v3_large_five_grou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983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图M5  实线是该模型3份训练结果的平均；浅色带是这3份结果的最小到最大范围，不是置信区间。线尾数字为第5组平均分。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图怎么看？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左图按本地AI描述分组，右图按在线AI描述分组；它们测的是同一模型、同一批目标，分组成员可能不同。蓝线=COCO，绿线=VOC2007，橙线=Objects365。横轴1到5表示规则预计从较容易到较困难，纵轴是F1综合分。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cantSplit/>
          <w:tblHeader/>
        </w:trPr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图片来源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总体F1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本地</w:t>
              <w:br/>
              <w:t>第1组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本地</w:t>
              <w:br/>
              <w:t>第5组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在线</w:t>
              <w:br/>
              <w:t>第1组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在线</w:t>
              <w:br/>
              <w:t>第5组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COCO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85.71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94.53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68.77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94.19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71.84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VOC2007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89.13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94.74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76.05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93.88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79.90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Objects365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72.59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86.46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45.57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87.26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48.04</w:t>
            </w:r>
          </w:p>
        </w:tc>
      </w:tr>
    </w:tbl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这个模型的结果说明什么？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以COCO、本地描述为例，第1组94.5分，第5组68.8分，相差25.8分。换到Objects365，第5组为45.6分。两套分组下，三种来源的第5组都低于第1组；中间各组不要求逐步下降。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可以这样向老师讲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“MobileNetV3-Large在COCO全部目标上的平均F1是85.7分，但较困难组只有68.8分。把它单独展开，就能看到总体成绩没有反映出来的条件差别。”</w:t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同一个分组中还可以比较不同模型；组间分差较小不自动表示模型更强，要同时看总体分和困难组的实际分数。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36"/>
        </w:rPr>
        <w:t>5  DenseNet-121 的具体结果</w:t>
      </w:r>
    </w:p>
    <w:p>
      <w:r>
        <w:rPr>
          <w:rFonts w:ascii="Noto Sans CJK SC" w:hAnsi="Noto Sans CJK SC" w:eastAsia="Noto Sans CJK SC"/>
          <w:b w:val="0"/>
          <w:color w:val="627180"/>
          <w:sz w:val="19"/>
        </w:rPr>
        <w:t>一个模型一页：展示三种图片来源、两套状态描述和3份训练结果的波动。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12000" cy="29835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nsenet121_five_group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983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图M6  实线是该模型3份训练结果的平均；浅色带是这3份结果的最小到最大范围，不是置信区间。线尾数字为第5组平均分。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图怎么看？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左图按本地AI描述分组，右图按在线AI描述分组；它们测的是同一模型、同一批目标，分组成员可能不同。蓝线=COCO，绿线=VOC2007，橙线=Objects365。横轴1到5表示规则预计从较容易到较困难，纵轴是F1综合分。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cantSplit/>
          <w:tblHeader/>
        </w:trPr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图片来源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总体F1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本地</w:t>
              <w:br/>
              <w:t>第1组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本地</w:t>
              <w:br/>
              <w:t>第5组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在线</w:t>
              <w:br/>
              <w:t>第1组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在线</w:t>
              <w:br/>
              <w:t>第5组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COCO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84.99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96.31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66.13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94.62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70.21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VOC2007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87.15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92.74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73.25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93.29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74.60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Objects365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71.24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86.80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39.64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89.77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42.86</w:t>
            </w:r>
          </w:p>
        </w:tc>
      </w:tr>
    </w:tbl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这个模型的结果说明什么？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以COCO、本地描述为例，第1组96.3分，第5组66.1分，相差30.2分。换到Objects365，第5组为39.6分。两套分组下，三种来源的第5组都低于第1组；中间各组不要求逐步下降。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可以这样向老师讲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“DenseNet-121在COCO全部目标上的平均F1是85.0分，但较困难组只有66.1分。把它单独展开，就能看到总体成绩没有反映出来的条件差别。”</w:t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同一个分组中还可以比较不同模型；组间分差较小不自动表示模型更强，要同时看总体分和困难组的实际分数。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36"/>
        </w:rPr>
        <w:t>6  EfficientNet-B0 的具体结果</w:t>
      </w:r>
    </w:p>
    <w:p>
      <w:r>
        <w:rPr>
          <w:rFonts w:ascii="Noto Sans CJK SC" w:hAnsi="Noto Sans CJK SC" w:eastAsia="Noto Sans CJK SC"/>
          <w:b w:val="0"/>
          <w:color w:val="627180"/>
          <w:sz w:val="19"/>
        </w:rPr>
        <w:t>一个模型一页：展示三种图片来源、两套状态描述和3份训练结果的波动。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12000" cy="29835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fficientnet_b0_five_group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983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图M7  实线是该模型3份训练结果的平均；浅色带是这3份结果的最小到最大范围，不是置信区间。线尾数字为第5组平均分。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图怎么看？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左图按本地AI描述分组，右图按在线AI描述分组；它们测的是同一模型、同一批目标，分组成员可能不同。蓝线=COCO，绿线=VOC2007，橙线=Objects365。横轴1到5表示规则预计从较容易到较困难，纵轴是F1综合分。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cantSplit/>
          <w:tblHeader/>
        </w:trPr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图片来源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总体F1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本地</w:t>
              <w:br/>
              <w:t>第1组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本地</w:t>
              <w:br/>
              <w:t>第5组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在线</w:t>
              <w:br/>
              <w:t>第1组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在线</w:t>
              <w:br/>
              <w:t>第5组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COCO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86.78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95.42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70.66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93.97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73.57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VOC2007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88.97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91.03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73.58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94.07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78.17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Objects365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74.18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87.29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46.24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89.65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48.87</w:t>
            </w:r>
          </w:p>
        </w:tc>
      </w:tr>
    </w:tbl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这个模型的结果说明什么？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以COCO、本地描述为例，第1组95.4分，第5组70.7分，相差24.8分。换到Objects365，第5组为46.2分。两套分组下，三种来源的第5组都低于第1组；中间各组不要求逐步下降。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可以这样向老师讲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“EfficientNet-B0在COCO全部目标上的平均F1是86.8分，但较困难组只有70.7分。把它单独展开，就能看到总体成绩没有反映出来的条件差别。”</w:t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同一个分组中还可以比较不同模型；组间分差较小不自动表示模型更强，要同时看总体分和困难组的实际分数。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36"/>
        </w:rPr>
        <w:t>7  ConvNeXt-Tiny 的具体结果</w:t>
      </w:r>
    </w:p>
    <w:p>
      <w:r>
        <w:rPr>
          <w:rFonts w:ascii="Noto Sans CJK SC" w:hAnsi="Noto Sans CJK SC" w:eastAsia="Noto Sans CJK SC"/>
          <w:b w:val="0"/>
          <w:color w:val="627180"/>
          <w:sz w:val="19"/>
        </w:rPr>
        <w:t>一个模型一页：展示三种图片来源、两套状态描述和3份训练结果的波动。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12000" cy="29835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vnext_tiny_five_group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983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图M8  实线是该模型3份训练结果的平均；浅色带是这3份结果的最小到最大范围，不是置信区间。线尾数字为第5组平均分。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图怎么看？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左图按本地AI描述分组，右图按在线AI描述分组；它们测的是同一模型、同一批目标，分组成员可能不同。蓝线=COCO，绿线=VOC2007，橙线=Objects365。横轴1到5表示规则预计从较容易到较困难，纵轴是F1综合分。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cantSplit/>
          <w:tblHeader/>
        </w:trPr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图片来源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总体F1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本地</w:t>
              <w:br/>
              <w:t>第1组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本地</w:t>
              <w:br/>
              <w:t>第5组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在线</w:t>
              <w:br/>
              <w:t>第1组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在线</w:t>
              <w:br/>
              <w:t>第5组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COCO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90.15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97.71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74.97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97.17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78.36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VOC2007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92.42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93.27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84.46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94.08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85.50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Objects365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78.96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91.83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51.60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93.00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54.03</w:t>
            </w:r>
          </w:p>
        </w:tc>
      </w:tr>
    </w:tbl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这个模型的结果说明什么？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以COCO、本地描述为例，第1组97.7分，第5组75.0分，相差22.7分。换到Objects365，第5组为51.6分。两套分组下，三种来源的第5组都低于第1组；中间各组不要求逐步下降。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可以这样向老师讲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“ConvNeXt-Tiny在COCO全部目标上的平均F1是90.2分，但较困难组只有75.0分。把它单独展开，就能看到总体成绩没有反映出来的条件差别。”</w:t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同一个分组中还可以比较不同模型；组间分差较小不自动表示模型更强，要同时看总体分和困难组的实际分数。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36"/>
        </w:rPr>
        <w:t>8  Swin-T 的具体结果</w:t>
      </w:r>
    </w:p>
    <w:p>
      <w:r>
        <w:rPr>
          <w:rFonts w:ascii="Noto Sans CJK SC" w:hAnsi="Noto Sans CJK SC" w:eastAsia="Noto Sans CJK SC"/>
          <w:b w:val="0"/>
          <w:color w:val="627180"/>
          <w:sz w:val="19"/>
        </w:rPr>
        <w:t>一个模型一页：展示三种图片来源、两套状态描述和3份训练结果的波动。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6012000" cy="29835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win_t_five_group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983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图M9  实线是该模型3份训练结果的平均；浅色带是这3份结果的最小到最大范围，不是置信区间。线尾数字为第5组平均分。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图怎么看？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左图按本地AI描述分组，右图按在线AI描述分组；它们测的是同一模型、同一批目标，分组成员可能不同。蓝线=COCO，绿线=VOC2007，橙线=Objects365。横轴1到5表示规则预计从较容易到较困难，纵轴是F1综合分。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cantSplit/>
          <w:tblHeader/>
        </w:trPr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图片来源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总体F1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本地</w:t>
              <w:br/>
              <w:t>第1组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本地</w:t>
              <w:br/>
              <w:t>第5组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在线</w:t>
              <w:br/>
              <w:t>第1组</w:t>
            </w:r>
          </w:p>
        </w:tc>
        <w:tc>
          <w:tcPr>
            <w:tcW w:type="dxa" w:w="1625"/>
            <w:shd w:fill="EAF1F7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/>
                <w:color w:val="263442"/>
                <w:sz w:val="19"/>
              </w:rPr>
              <w:t>在线</w:t>
              <w:br/>
              <w:t>第5组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COCO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88.62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96.39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73.73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95.63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77.14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VOC2007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91.22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93.60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81.89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94.11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83.61</w:t>
            </w:r>
          </w:p>
        </w:tc>
      </w:tr>
      <w:tr>
        <w:trPr>
          <w:cantSplit/>
        </w:trPr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Objects365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75.77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90.23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46.36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91.75</w:t>
            </w:r>
          </w:p>
        </w:tc>
        <w:tc>
          <w:tcPr>
            <w:tcW w:type="dxa" w:w="1625"/>
          </w:tcPr>
          <w:p>
            <w:pPr>
              <w:spacing w:after="60" w:before="6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9"/>
              </w:rPr>
              <w:t>49.16</w:t>
            </w:r>
          </w:p>
        </w:tc>
      </w:tr>
    </w:tbl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这个模型的结果说明什么？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以COCO、本地描述为例，第1组96.4分，第5组73.7分，相差22.7分。换到Objects365，第5组为46.4分。两套分组下，三种来源的第5组都低于第1组；中间各组不要求逐步下降。</w:t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25"/>
        </w:rPr>
        <w:t>可以这样向老师讲</w:t>
      </w:r>
    </w:p>
    <w:p>
      <w:r>
        <w:rPr>
          <w:rFonts w:ascii="Noto Sans CJK SC" w:hAnsi="Noto Sans CJK SC" w:eastAsia="Noto Sans CJK SC"/>
          <w:b w:val="0"/>
          <w:color w:val="263442"/>
          <w:sz w:val="21"/>
        </w:rPr>
        <w:t>“Swin-T在COCO全部目标上的平均F1是88.6分，但较困难组只有73.7分。把它单独展开，就能看到总体成绩没有反映出来的条件差别。”</w:t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同一个分组中还可以比较不同模型；组间分差较小不自动表示模型更强，要同时看总体分和困难组的实际分数。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77" w:bottom="907" w:left="1077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27180"/>
        <w:sz w:val="16"/>
      </w:rPr>
      <w:t xml:space="preserve">2026.10.08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 w:val="0"/>
        <w:color w:val="627180"/>
        <w:sz w:val="16"/>
      </w:rPr>
      <w:t>研究工作回顾  ·  各模型成绩与图表解释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8种模型的结果与逐模型解释</dc:title>
  <dc:subject>六分类模型的总体F1、五组F1和三次训练波动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