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我到底做了哪些工作？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依据你上传的《工作量》和截至10月7日的结果整理。以下按容易讲清楚的顺序排列。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先记住这一句话</w:t>
      </w:r>
    </w:p>
    <w:p>
      <w:r>
        <w:rPr>
          <w:rFonts w:ascii="Noto Sans CJK SC" w:hAnsi="Noto Sans CJK SC" w:eastAsia="Noto Sans CJK SC"/>
          <w:b/>
          <w:color w:val="263442"/>
          <w:sz w:val="26"/>
        </w:rPr>
        <w:t>老师建议我把测试图片分组。我完成分组以后，又检查了分组有没有用、换一批图片还成不成立，以及能不能找出模型具体在哪些情况下容易认错。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已经完成的工作清单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454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序号</w:t>
            </w:r>
          </w:p>
        </w:tc>
        <w:tc>
          <w:tcPr>
            <w:tcW w:type="dxa" w:w="3402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我完成了什么</w:t>
            </w:r>
          </w:p>
        </w:tc>
        <w:tc>
          <w:tcPr>
            <w:tcW w:type="dxa" w:w="5896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大白话说明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1</w:t>
            </w:r>
          </w:p>
        </w:tc>
        <w:tc>
          <w:tcPr>
            <w:tcW w:type="dxa" w:w="3402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整理图片，描述图片状态</w:t>
            </w:r>
          </w:p>
        </w:tc>
        <w:tc>
          <w:tcPr>
            <w:tcW w:type="dxa" w:w="5896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准备六类目标，并记录大小、朝向、遮挡等信息。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2</w:t>
            </w:r>
          </w:p>
        </w:tc>
        <w:tc>
          <w:tcPr>
            <w:tcW w:type="dxa" w:w="3402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把图片分成五组</w:t>
            </w:r>
          </w:p>
        </w:tc>
        <w:tc>
          <w:tcPr>
            <w:tcW w:type="dxa" w:w="5896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同一类别内部，按规则从预计较容易到较困难排列。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3</w:t>
            </w:r>
          </w:p>
        </w:tc>
        <w:tc>
          <w:tcPr>
            <w:tcW w:type="dxa" w:w="3402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测试，再换三批图片核验</w:t>
            </w:r>
          </w:p>
        </w:tc>
        <w:tc>
          <w:tcPr>
            <w:tcW w:type="dxa" w:w="5896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用相同模型比较各组表现；后续核验共5400个目标。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4</w:t>
            </w:r>
          </w:p>
        </w:tc>
        <w:tc>
          <w:tcPr>
            <w:tcW w:type="dxa" w:w="3402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随机分组作比较</w:t>
            </w:r>
          </w:p>
        </w:tc>
        <w:tc>
          <w:tcPr>
            <w:tcW w:type="dxa" w:w="5896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每批随机分10000次，检查差别是不是随便分都能出现。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5</w:t>
            </w:r>
          </w:p>
        </w:tc>
        <w:tc>
          <w:tcPr>
            <w:tcW w:type="dxa" w:w="3402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每次去掉一项规则再试</w:t>
            </w:r>
          </w:p>
        </w:tc>
        <w:tc>
          <w:tcPr>
            <w:tcW w:type="dxa" w:w="5896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依次去掉大小、可见部分、遮挡、画面切掉、朝向。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6</w:t>
            </w:r>
          </w:p>
        </w:tc>
        <w:tc>
          <w:tcPr>
            <w:tcW w:type="dxa" w:w="3402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固定数量，换困难图片的比例</w:t>
            </w:r>
          </w:p>
        </w:tc>
        <w:tc>
          <w:tcPr>
            <w:tcW w:type="dxa" w:w="5896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每次120个目标，测试21种比例，每种抽样1000次。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7</w:t>
            </w:r>
          </w:p>
        </w:tc>
        <w:tc>
          <w:tcPr>
            <w:tcW w:type="dxa" w:w="3402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补一个更简单的方法作比较</w:t>
            </w:r>
          </w:p>
        </w:tc>
        <w:tc>
          <w:tcPr>
            <w:tcW w:type="dxa" w:w="5896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只按目标大小分组，看是否也能发现明显差别。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8</w:t>
            </w:r>
          </w:p>
        </w:tc>
        <w:tc>
          <w:tcPr>
            <w:tcW w:type="dxa" w:w="3402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找具体容易出错的情况</w:t>
            </w:r>
          </w:p>
        </w:tc>
        <w:tc>
          <w:tcPr>
            <w:tcW w:type="dxa" w:w="5896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例如背向的狗；再换图片、在大小相近组内检查。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9</w:t>
            </w:r>
          </w:p>
        </w:tc>
        <w:tc>
          <w:tcPr>
            <w:tcW w:type="dxa" w:w="3402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整理论文、图表和计算材料</w:t>
            </w:r>
          </w:p>
        </w:tc>
        <w:tc>
          <w:tcPr>
            <w:tcW w:type="dxa" w:w="5896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更新结果说明，并核对已有预测能否算回相同结果。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627180"/>
          <w:sz w:val="18"/>
        </w:rPr>
        <w:t>这些工作是在老师提出分层建议之后逐步完成的。上面的抽样次数用于反复核对已有数据，不等于新增了同样数量的图片。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这阶段最值得汇报的进展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现在我不只知道模型总分，还能说清楚：哪些图片组分数低、哪些具体情况值得继续测，以及哪些结论还不能说得太满。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  先把“分层”这件事做出来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“分层”就理解成分组：把不同条件的图片放到不同组里，分别看模型表现。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第一步：准备模型要认的目标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研究对象是狗、猫、马、羊、人和车。每个测试样本对应图片里的一个目标；一张原图可能提供多个目标。模型的任务是判断它属于这六类中的哪一类。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图片的真实类别来自原数据集。我用两套AI帮助描述图片状态：一套在本地运行，一套在线运行。它们负责描述状态，例如是否背向、是否被挡住；目标大小还由程序根据标注框计算。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第二步：规定分组时看哪些信息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494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2"/>
              </w:rPr>
              <w:t>看什么</w:t>
            </w:r>
          </w:p>
        </w:tc>
        <w:tc>
          <w:tcPr>
            <w:tcW w:type="dxa" w:w="7257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2"/>
              </w:rPr>
              <w:t>怎样理解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2"/>
              </w:rPr>
              <w:t>目标大小</w:t>
            </w:r>
          </w:p>
        </w:tc>
        <w:tc>
          <w:tcPr>
            <w:tcW w:type="dxa" w:w="725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2"/>
              </w:rPr>
              <w:t>目标占画面的面积小不小。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2"/>
              </w:rPr>
              <w:t>可见部分</w:t>
            </w:r>
          </w:p>
        </w:tc>
        <w:tc>
          <w:tcPr>
            <w:tcW w:type="dxa" w:w="725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2"/>
              </w:rPr>
              <w:t>目标是基本完整，还是只露出一部分。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2"/>
              </w:rPr>
              <w:t>遮挡</w:t>
            </w:r>
          </w:p>
        </w:tc>
        <w:tc>
          <w:tcPr>
            <w:tcW w:type="dxa" w:w="725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2"/>
              </w:rPr>
              <w:t>有没有被别的东西挡住。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2"/>
              </w:rPr>
              <w:t>被画面切掉</w:t>
            </w:r>
          </w:p>
        </w:tc>
        <w:tc>
          <w:tcPr>
            <w:tcW w:type="dxa" w:w="725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2"/>
              </w:rPr>
              <w:t>有没有超出画面，身体被图片边缘切掉。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2"/>
              </w:rPr>
              <w:t>朝向</w:t>
            </w:r>
          </w:p>
        </w:tc>
        <w:tc>
          <w:tcPr>
            <w:tcW w:type="dxa" w:w="725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2"/>
              </w:rPr>
              <w:t>是常见视角，还是背向、俯视等视角。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263442"/>
          <w:sz w:val="23"/>
        </w:rPr>
        <w:t>我按事先定好的规则给这些条件打分，在每个类别内部排队，再均分为五组。第一组是规则预计较容易的一组，第五组是预计较困难的一组。分组时不看模型已经答对还是答错。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狗和狗比、猫和猫比，各组类别比例相同。这样可以减少“这一组只是某个类别更多，所以分数低”的影响。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第三步：让同一批模型分别做这五组“考题”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我使用原来已经训练好的8种模型，每种有3份训练结果，共24份模型。后面的比较沿用这些模型；工作重点是组织测试图片、计算结果和做核验。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注意：“较困难组”是按规则划出来的，不代表里面每一张图片都一定比其他组难。中间几组的分数也不一定逐组下降。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可以这样跟老师说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“我先落实了您的分层建议：每类目标分别分成五组，再用相同的模型测试，比较规则预计较容易和较困难的图片。”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2  分好组以后，我换了三批图片再测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目的：检查结果是否只在原来那批图片上成立。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我具体做了什么？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我保留原来的分组规则和模型，又整理了三批用于核验的目标：COCO的2400个、VOC2007的600个、Objects365的2400个，共5400个。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COCO这里是换新样本；后两批还增加了不同图片来源。它们都包含相同的六类目标。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看图时，只看蓝柱和橙柱谁高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062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hree_sou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6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图1：蓝柱是较容易组，橙柱是较困难组。展示本地AI状态描述下，24份模型的平均结果；在线AI描述下也看到相同方向。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这里的F1是分类表现的综合评分，换算成满分100，越高越好。它不是“100张图片中认对多少张”的正确率。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494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图片来源</w:t>
            </w:r>
          </w:p>
        </w:tc>
        <w:tc>
          <w:tcPr>
            <w:tcW w:type="dxa" w:w="3628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本地AI描述下的分差</w:t>
            </w:r>
          </w:p>
        </w:tc>
        <w:tc>
          <w:tcPr>
            <w:tcW w:type="dxa" w:w="3628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在线AI描述下的分差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COCO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25.50分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21.30分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VOC2007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16.57分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14.44分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Objects365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41.80分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41.25分</w:t>
            </w:r>
          </w:p>
        </w:tc>
      </w:tr>
    </w:tbl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这个结果说明什么？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在这三批图片中，较困难组的平均分都更低。两套AI描述下，组间差值约为14到42分。这支持分组规则与模型表现有关。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可以这样汇报：“分组有了差别以后，我又换了三批图片检查，差别仍然出现，所以结果并不只来自最初那批图片。”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3  我又检查：是不是碰巧分出了差别？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不只看一次结果，还做了几种简单的比较。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检查一：不按规则，随机分五组会怎样？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我把同一类别的目标随机打乱，再分成五组；每批做10000次。各组大小和类别比例保持不变。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结果：随机分组的分差大多在零附近波动，这些随机结果没有出现真实规则分组那么大的差值。这支持图片条件提供了有用的分组信息。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检查二：少用一项规则，结果还在吗？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我分别去掉大小、可见部分、遮挡、被画面切掉和朝向，每次重新分组、重新比较。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结果：去掉任意一项后，较困难组平均分更低的方向仍在。不过还不能据此确定每一项单独起了多大作用。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检查三：图片数量一样，只换困难图片的比例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每次固定120个目标，六类各20个。我逐步增加其中较困难组的比例，共测21种比例，每种抽样1000次。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962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me_numb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6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图2：以COCO、本地AI描述结果为例。左边从前四组混合选120个，右边从第五组选120个；显示24份模型和重复抽样的平均F1。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数量一样，考题变难以后，平均F1从90.2分降到69.4分。这里变化的是测试图片，模型没有重新训练。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可以这样跟老师说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“我补做了随机分组、少用一项规则和固定测试数量的检查。尤其是数量不变时，换一批更困难的图片，总分仍会明显改变。汇报总分时需要同时说明测了什么图片。”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4  最新补的工作：简单方法对比和具体问题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不只证明复杂规则能分组，还检查简单方法能做到什么。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新增比较：只看目标大小，也能分组吗？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我只按目标在图片里占的面积分五组，跟原来的五项规则作比较。结果发现，只看大小也能分出明显的表现差别。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494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图片来源</w:t>
            </w:r>
          </w:p>
        </w:tc>
        <w:tc>
          <w:tcPr>
            <w:tcW w:type="dxa" w:w="3628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五项规则的分差</w:t>
            </w:r>
          </w:p>
        </w:tc>
        <w:tc>
          <w:tcPr>
            <w:tcW w:type="dxa" w:w="3628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只看大小的分差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COCO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25.50分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23.38分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VOC2007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16.57分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10.95分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Objects365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41.80分</w:t>
            </w:r>
          </w:p>
        </w:tc>
        <w:tc>
          <w:tcPr>
            <w:tcW w:type="dxa" w:w="3628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43.89分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627180"/>
          <w:sz w:val="18"/>
        </w:rPr>
        <w:t>上表用本地AI描述结果举例。完整比较还包含在线结果：五项规则没有在所有来源中都比只看大小更强。这里的分差大小也不等于识别模型总分高低。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继续找：具体哪些情况值得重点测试？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我进一步整理“某个模型在某种图片条件下的表现”。例如，在COCO中，ResNet-50对全部狗样本的识别率约82%，但对背向狗只有约57%。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962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ck_facing_d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6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图3：真实狗被正确认成狗的比例，正式名称是Recall。背向狗子组有46个目标，数值是三份训练结果的平均；该例帮助解释问题，不代表所有模型。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因此，我可以提出更具体的测试方向：“继续测背向狗”，而不仅说“这个模型分数不高”。之前发现的薄弱条件也被放到新图片上核验；有些成立，有些没有足够样本。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我还把每类目标按大小分组，在大小相近的组内比较其他状态。COCO和Objects365中，多数能比较的条件仍表现较差；VOC很多条件样本不足，暂时不好判断。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可以这样跟老师说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“最新我补了只看大小的对照。它也很强，所以不能说五项规则一定更好。状态描述更直接的用途是告诉我：模型具体在哪些情况下值得继续测。”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5  你可以直接照着讲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把工作按“先分组 → 换图片核验 → 做比较 → 找具体问题”讲清楚即可。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约3分钟的汇报稿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老师，上次您建议我把测试数据分层。我先把这个建议落实了：针对狗、猫、马、羊、人和车，按照目标大小、可见部分、遮挡、被画面切掉和朝向，把每类目标分成五组，再用原来已经训练好的模型比较各组表现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发现较困难组分数低以后，我又换了三批图片检查，共5400个目标。三批里都出现了相同方向，较容易组和较困难组的综合评分大约相差14到42分。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然后我检查这个差别是不是偶然。每批随机分组10000次，并且分别去掉一项分组规则再试。我还把每次测试数量固定为120个，只增加困难图片的比例。结果说明：同一个模型换一套条件不同的考题，测出来的总分会明显改变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最新我补了只看目标大小的简单对照，发现它也能分出很大的差别，所以还不能说五项规则一定更好。我继续把结果细化到具体情况，例如背向狗比全部狗样本更容易认错，并在新图片、大小相近的分组中检查这些情况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最后，我把结果、案例和图表整理进了论文，并准备了计算材料。现在比较明确的成果，是能把一个总体分数展开成具体的测试情况，帮助决定下一步重点测什么。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你需要分清的两件事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① 工作量：你整理了数据、设计了分组、做了多种比较、核验了结果，还整理了论文材料。不能只说“我画了几张图”。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② 研究价值：你更具体地描述了模型在不同条件下的表现，也查出了方法的局限。分数降低本身并不是成果，能解释这种差别才有用。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汇报时保留这三句话</w:t>
      </w:r>
    </w:p>
    <w:p>
      <w:r>
        <w:rPr>
          <w:rFonts w:ascii="Noto Sans CJK SC" w:hAnsi="Noto Sans CJK SC" w:eastAsia="Noto Sans CJK SC"/>
          <w:b w:val="0"/>
          <w:color w:val="263442"/>
          <w:sz w:val="20"/>
        </w:rPr>
        <w:t>• 图片状态由AI自动描述，目前没有完整的人工核对，不能保证每项都正确。</w:t>
        <w:br/>
        <w:t>• 找到的是容易出错的相关情况，还没有证明它就是错误原因，也没有完成模型修复。</w:t>
        <w:br/>
        <w:t>• 五项规则没有全面超过只看大小的方法，论文主要强调分组观察和具体条件报告。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工作材料也已核对：利用保存的预测重新计算，8张新增结果表和60项历史比较与原结果一致。这是计算结果核对，不是重新训练全部模型。</w:t>
      </w:r>
    </w:p>
    <w:p>
      <w:r>
        <w:rPr>
          <w:rFonts w:ascii="Noto Sans CJK SC" w:hAnsi="Noto Sans CJK SC" w:eastAsia="Noto Sans CJK SC"/>
          <w:b w:val="0"/>
          <w:color w:val="627180"/>
          <w:sz w:val="16"/>
        </w:rPr>
        <w:t>核查来源：论文_最新.md；random_stratification_ablation_20261006；controlled_risk_distribution_20261005；scale_only_confirmation_20261007；submission_closeout_20261007/portable_replay_audit.json。以上实验目录均在当前工作目录的artifacts下。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77" w:bottom="907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27180"/>
        <w:sz w:val="16"/>
      </w:rPr>
      <w:t xml:space="preserve">2026.10.08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27180"/>
        <w:sz w:val="16"/>
      </w:rPr>
      <w:t>研究工作回顾  ·  简单易懂版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工作量：简单易懂版</dc:title>
  <dc:subject>老师分层建议之后，已完成工作的通俗解释</dc:subject>
  <dc:creator>QE研究工作整理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