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Aeropuerto Los Primos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Reporte de Aviones por Aerolínea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Javier Segura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Cristian Rosales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02/03/2022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09.999999999998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59"/>
        <w:gridCol w:w="1170"/>
        <w:gridCol w:w="4147"/>
        <w:gridCol w:w="1134"/>
        <w:tblGridChange w:id="0">
          <w:tblGrid>
            <w:gridCol w:w="2159"/>
            <w:gridCol w:w="1170"/>
            <w:gridCol w:w="4147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2/3/2022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Version inicial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Introducción.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caso de uso tiene como finalidad realizar consultas de los aviones por aerolínea.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Objetivo.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creación de reportes de los aviones que posee una aerolínea.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Definición Caso de Uso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2.1</w:t>
        <w:tab/>
        <w:t xml:space="preserve">Actores.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 de aerolínea lo llamaremos Usuario.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Portal de aeropuerto lo llamaremos Sistema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2.2</w:t>
        <w:tab/>
        <w:t xml:space="preserve">Precondiciones.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se </w:t>
      </w:r>
      <w:r w:rsidDel="00000000" w:rsidR="00000000" w:rsidRPr="00000000">
        <w:rPr>
          <w:rFonts w:ascii="Arial" w:cs="Arial" w:eastAsia="Arial" w:hAnsi="Arial"/>
          <w:rtl w:val="0"/>
        </w:rPr>
        <w:t xml:space="preserve">encuentra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activo.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2.3</w:t>
        <w:tab/>
        <w:t xml:space="preserve">Flujo Normal Básico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ingresa al portal del Aeropuerto los Primos.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pestaña “Consulta”.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opción “Consultar aviones”.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listado de aerolíneas.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aerolínea.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“Buscar”. (FA01)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los siguientes datos de la consulta (FA02)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del avión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 de pasajeros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 de vuelos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IMPRIMIR (FA03, FA04)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genera el archivo PDF, con los datos mostrados de la consulta.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 caso de uso.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2.4</w:t>
        <w:tab/>
        <w:t xml:space="preserve">Flujos Alternos.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FA01: Limpiar filtros: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botón limpiar.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limpia los campos ingresados y la información generada de la consulta.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4 del flujo básico.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FA02: La aerolínea no tiene aviones: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“La aerolínea consultada no tiene aviones”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4 del Flujo Normal Básico.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FA03: Presiona el botón EXCEL: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EXCEL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genera el archivo Excel (.xlsx), con los datos mostrados de la consulta.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FA04: Presiona el botón nueva consulta: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botón NUEVA CONSULTA.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limpia los campos ingresados y la información generada de la consulta.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4 del flujo básico.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2.5</w:t>
        <w:tab/>
        <w:t xml:space="preserve">Poscondiciones.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01" w:right="301" w:firstLine="0"/>
        <w:jc w:val="both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280" w:before="280" w:line="360" w:lineRule="auto"/>
        <w:ind w:right="300"/>
        <w:rPr>
          <w:color w:val="1f497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Firmas Necesarias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086"/>
        <w:gridCol w:w="3375"/>
        <w:gridCol w:w="2539"/>
        <w:tblGridChange w:id="0">
          <w:tblGrid>
            <w:gridCol w:w="3086"/>
            <w:gridCol w:w="3375"/>
            <w:gridCol w:w="253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bookmark=id.gjdgxs" w:id="0"/>
    <w:bookmarkEnd w:id="0"/>
    <w:p w:rsidR="00000000" w:rsidDel="00000000" w:rsidP="00000000" w:rsidRDefault="00000000" w:rsidRPr="00000000" w14:paraId="00000070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1E02C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tulo1">
    <w:name w:val="heading 1"/>
    <w:basedOn w:val="Normal"/>
    <w:link w:val="Ttulo1Car"/>
    <w:qFormat w:val="1"/>
    <w:rsid w:val="001E02C8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1E02C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 w:val="es-ES"/>
    </w:rPr>
  </w:style>
  <w:style w:type="paragraph" w:styleId="Ttulo">
    <w:name w:val="Title"/>
    <w:basedOn w:val="Normal"/>
    <w:link w:val="TtuloCar"/>
    <w:qFormat w:val="1"/>
    <w:rsid w:val="001E02C8"/>
    <w:pPr>
      <w:spacing w:after="720" w:before="240"/>
      <w:jc w:val="right"/>
    </w:pPr>
    <w:rPr>
      <w:rFonts w:ascii="Arial" w:hAnsi="Arial"/>
      <w:b w:val="1"/>
      <w:kern w:val="28"/>
      <w:sz w:val="64"/>
      <w:szCs w:val="20"/>
      <w:lang w:val="en-US"/>
    </w:rPr>
  </w:style>
  <w:style w:type="character" w:styleId="TtuloCar" w:customStyle="1">
    <w:name w:val="Título Car"/>
    <w:basedOn w:val="Fuentedeprrafopredeter"/>
    <w:link w:val="Ttulo"/>
    <w:rsid w:val="001E02C8"/>
    <w:rPr>
      <w:rFonts w:ascii="Arial" w:cs="Times New Roman" w:eastAsia="Times New Roman" w:hAnsi="Arial"/>
      <w:b w:val="1"/>
      <w:kern w:val="28"/>
      <w:sz w:val="64"/>
      <w:szCs w:val="20"/>
      <w:lang w:eastAsia="es-ES" w:val="en-US"/>
    </w:rPr>
  </w:style>
  <w:style w:type="paragraph" w:styleId="ByLine" w:customStyle="1">
    <w:name w:val="ByLine"/>
    <w:basedOn w:val="Ttulo"/>
    <w:rsid w:val="001E02C8"/>
    <w:rPr>
      <w:sz w:val="28"/>
    </w:rPr>
  </w:style>
  <w:style w:type="paragraph" w:styleId="NormalWeb">
    <w:name w:val="Normal (Web)"/>
    <w:basedOn w:val="Normal"/>
    <w:uiPriority w:val="99"/>
    <w:unhideWhenUsed w:val="1"/>
    <w:rsid w:val="001E02C8"/>
    <w:pPr>
      <w:spacing w:after="100" w:afterAutospacing="1" w:before="100" w:beforeAutospacing="1"/>
    </w:pPr>
  </w:style>
  <w:style w:type="paragraph" w:styleId="ChangeHistoryTitle" w:customStyle="1">
    <w:name w:val="ChangeHistory Title"/>
    <w:basedOn w:val="Normal"/>
    <w:rsid w:val="001E02C8"/>
    <w:pPr>
      <w:keepNext w:val="1"/>
      <w:spacing w:after="60" w:before="60"/>
      <w:jc w:val="center"/>
    </w:pPr>
    <w:rPr>
      <w:rFonts w:ascii="Arial" w:hAnsi="Arial"/>
      <w:b w:val="1"/>
      <w:sz w:val="36"/>
      <w:szCs w:val="20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1E02C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PLaOrpy1Oa4g5Vs45VHkBxOSA==">AMUW2mUTolziOol5V1W1ehi4jECGhHoyKoo1dfDO5r+cXxE0O79awhcuBUXbRoYtbe6L+t4sdiTby0iVa25FtvlcHLqu3apg43jxdtgpErfxEH7qq54XLiuWtCznO8LbCcBV4+uhIDnL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2022-03-04T00:54:00Z</dcterms:created>
  <dc:creator>Cristian Rosales</dc:creator>
</cp:coreProperties>
</file>