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18" w:rsidRDefault="00C20018">
      <w:pPr>
        <w:spacing w:before="1200"/>
      </w:pPr>
    </w:p>
    <w:p w:rsidR="00C20018" w:rsidRDefault="00B20EAD">
      <w:pPr>
        <w:jc w:val="center"/>
      </w:pPr>
      <w:r>
        <w:rPr>
          <w:b/>
          <w:bCs/>
          <w:sz w:val="36"/>
          <w:szCs w:val="36"/>
        </w:rPr>
        <w:t xml:space="preserve">Sistema Hospitalario Privado - </w:t>
      </w:r>
      <w:r>
        <w:rPr>
          <w:b/>
          <w:bCs/>
          <w:sz w:val="36"/>
          <w:szCs w:val="36"/>
        </w:rPr>
        <w:t>Hospital H&amp;H</w:t>
      </w:r>
    </w:p>
    <w:p w:rsidR="00C20018" w:rsidRDefault="00B20EAD">
      <w:pPr>
        <w:spacing w:before="400" w:after="200"/>
        <w:jc w:val="center"/>
      </w:pPr>
      <w:r>
        <w:rPr>
          <w:b/>
          <w:bCs/>
          <w:sz w:val="48"/>
          <w:szCs w:val="48"/>
        </w:rPr>
        <w:t>Manual de Usuario</w:t>
      </w:r>
    </w:p>
    <w:p w:rsidR="00C20018" w:rsidRDefault="00B20EAD">
      <w:pPr>
        <w:jc w:val="center"/>
      </w:pPr>
      <w:r>
        <w:rPr>
          <w:i/>
          <w:iCs/>
          <w:sz w:val="28"/>
          <w:szCs w:val="28"/>
        </w:rPr>
        <w:t>Guía operativa del sistema</w:t>
      </w:r>
      <w:bookmarkStart w:id="0" w:name="_GoBack"/>
      <w:bookmarkEnd w:id="0"/>
    </w:p>
    <w:p w:rsidR="00C20018" w:rsidRDefault="00C20018">
      <w:pPr>
        <w:spacing w:before="800"/>
      </w:pPr>
    </w:p>
    <w:p w:rsidR="00C20018" w:rsidRDefault="00B20EAD">
      <w:pPr>
        <w:jc w:val="center"/>
      </w:pPr>
      <w:r>
        <w:rPr>
          <w:sz w:val="24"/>
          <w:szCs w:val="24"/>
        </w:rPr>
        <w:t>Versión 1.0</w:t>
      </w:r>
    </w:p>
    <w:p w:rsidR="00C20018" w:rsidRDefault="00B20EAD">
      <w:pPr>
        <w:jc w:val="center"/>
      </w:pPr>
      <w:r>
        <w:rPr>
          <w:sz w:val="24"/>
          <w:szCs w:val="24"/>
        </w:rPr>
        <w:t>Mayo 2026</w:t>
      </w:r>
    </w:p>
    <w:p w:rsidR="00C20018" w:rsidRDefault="00B20EAD">
      <w:r>
        <w:br w:type="page"/>
      </w:r>
    </w:p>
    <w:p w:rsidR="00C20018" w:rsidRDefault="00B20EAD">
      <w:pPr>
        <w:pStyle w:val="Ttulo1"/>
        <w:spacing w:after="200"/>
      </w:pPr>
      <w:r>
        <w:lastRenderedPageBreak/>
        <w:t>1. Introducción</w:t>
      </w:r>
    </w:p>
    <w:p w:rsidR="00C20018" w:rsidRDefault="00B20EAD">
      <w:pPr>
        <w:spacing w:after="120"/>
      </w:pPr>
      <w:r>
        <w:t xml:space="preserve">El presente manual describe el uso funcional del sistema hospitalario privado Hospital H&amp;H. El software gestiona el ciclo asistencial y administrativo: pacientes, agenda, admisiones, atenciones clínicas, órdenes, laboratorio, </w:t>
      </w:r>
      <w:proofErr w:type="spellStart"/>
      <w:r>
        <w:t>imagenología</w:t>
      </w:r>
      <w:proofErr w:type="spellEnd"/>
      <w:r>
        <w:t xml:space="preserve">, farmacia, pagos </w:t>
      </w:r>
      <w:r>
        <w:t>y reportes.</w:t>
      </w:r>
    </w:p>
    <w:p w:rsidR="00C20018" w:rsidRDefault="00B20EAD">
      <w:pPr>
        <w:spacing w:after="120"/>
      </w:pPr>
      <w:r>
        <w:t>El acceso se realiza mediante navegador web con credenciales institucionales. Cada usuario visualiza únicamente los módulos autorizados según su rol asignado.</w:t>
      </w:r>
    </w:p>
    <w:p w:rsidR="00C20018" w:rsidRDefault="00B20EAD">
      <w:pPr>
        <w:pStyle w:val="Ttulo1"/>
        <w:spacing w:after="200"/>
      </w:pPr>
      <w:r>
        <w:t>2. Acceso al sistema</w:t>
      </w:r>
    </w:p>
    <w:p w:rsidR="00C20018" w:rsidRDefault="00B20EAD">
      <w:pPr>
        <w:pStyle w:val="Ttulo2"/>
        <w:spacing w:before="240" w:after="120"/>
      </w:pPr>
      <w:r>
        <w:t>2.1 Portal público</w:t>
      </w:r>
    </w:p>
    <w:p w:rsidR="00C20018" w:rsidRDefault="00B20EAD">
      <w:pPr>
        <w:spacing w:after="120"/>
      </w:pPr>
      <w:r>
        <w:t>La URL pública ofrece información institucion</w:t>
      </w:r>
      <w:r>
        <w:t>al. Desde Acceso se redirige al formulario de inicio de sesión del personal autorizado.</w:t>
      </w:r>
    </w:p>
    <w:p w:rsidR="00C20018" w:rsidRDefault="00B20EAD">
      <w:pPr>
        <w:pStyle w:val="Ttulo2"/>
        <w:spacing w:before="240" w:after="120"/>
      </w:pPr>
      <w:r>
        <w:t>2.2 Intranet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Ingresar usuario y contraseña en la pantalla de acceso.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Tras autenticación exitosa, el sistema muestra el menú lateral según el rol.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Para operar con otro p</w:t>
      </w:r>
      <w:r>
        <w:t>erfil, cerrar sesión e ingresar con credenciales distintas.</w:t>
      </w:r>
    </w:p>
    <w:p w:rsidR="00C20018" w:rsidRDefault="00B20EAD">
      <w:pPr>
        <w:pStyle w:val="Ttulo1"/>
        <w:spacing w:after="200"/>
      </w:pPr>
      <w:r>
        <w:t>3. Roles y módulos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3111"/>
        <w:gridCol w:w="4216"/>
      </w:tblGrid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C20018" w:rsidRDefault="00B20EAD"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  <w:shd w:val="clear" w:color="auto" w:fill="D9E2F3"/>
          </w:tcPr>
          <w:p w:rsidR="00C20018" w:rsidRDefault="00B20EAD">
            <w:r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shd w:val="clear" w:color="auto" w:fill="D9E2F3"/>
          </w:tcPr>
          <w:p w:rsidR="00C20018" w:rsidRDefault="00B20EAD">
            <w:r>
              <w:rPr>
                <w:b/>
                <w:bCs/>
              </w:rPr>
              <w:t>Módulos principales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Recepcionista</w:t>
            </w:r>
          </w:p>
        </w:tc>
        <w:tc>
          <w:tcPr>
            <w:tcW w:w="0" w:type="auto"/>
          </w:tcPr>
          <w:p w:rsidR="00C20018" w:rsidRDefault="00B20EAD">
            <w:r>
              <w:t>Front office</w:t>
            </w:r>
          </w:p>
        </w:tc>
        <w:tc>
          <w:tcPr>
            <w:tcW w:w="0" w:type="auto"/>
          </w:tcPr>
          <w:p w:rsidR="00C20018" w:rsidRDefault="00B20EAD">
            <w:r>
              <w:t xml:space="preserve">Pacientes, Citas, Admisiones, </w:t>
            </w:r>
            <w:proofErr w:type="spellStart"/>
            <w:r>
              <w:t>Triage</w:t>
            </w:r>
            <w:proofErr w:type="spellEnd"/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Médico</w:t>
            </w:r>
          </w:p>
        </w:tc>
        <w:tc>
          <w:tcPr>
            <w:tcW w:w="0" w:type="auto"/>
          </w:tcPr>
          <w:p w:rsidR="00C20018" w:rsidRDefault="00B20EAD">
            <w:r>
              <w:t>Atención clínica asignada</w:t>
            </w:r>
          </w:p>
        </w:tc>
        <w:tc>
          <w:tcPr>
            <w:tcW w:w="0" w:type="auto"/>
          </w:tcPr>
          <w:p w:rsidR="00C20018" w:rsidRDefault="00B20EAD">
            <w:r>
              <w:t xml:space="preserve">Atenciones, Órdenes, </w:t>
            </w:r>
            <w:proofErr w:type="spellStart"/>
            <w:r>
              <w:t>Lab</w:t>
            </w:r>
            <w:proofErr w:type="spellEnd"/>
            <w:r>
              <w:t>, Imágenes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Médico jefe</w:t>
            </w:r>
          </w:p>
        </w:tc>
        <w:tc>
          <w:tcPr>
            <w:tcW w:w="0" w:type="auto"/>
          </w:tcPr>
          <w:p w:rsidR="00C20018" w:rsidRDefault="00B20EAD">
            <w:r>
              <w:t>Supervisión y reasignación</w:t>
            </w:r>
          </w:p>
        </w:tc>
        <w:tc>
          <w:tcPr>
            <w:tcW w:w="0" w:type="auto"/>
          </w:tcPr>
          <w:p w:rsidR="00C20018" w:rsidRDefault="00B20EAD">
            <w:r>
              <w:t>Atenciones (todas), Órdenes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Laboratorio</w:t>
            </w:r>
          </w:p>
        </w:tc>
        <w:tc>
          <w:tcPr>
            <w:tcW w:w="0" w:type="auto"/>
          </w:tcPr>
          <w:p w:rsidR="00C20018" w:rsidRDefault="00B20EAD">
            <w:r>
              <w:t>Estudios clínicos</w:t>
            </w:r>
          </w:p>
        </w:tc>
        <w:tc>
          <w:tcPr>
            <w:tcW w:w="0" w:type="auto"/>
          </w:tcPr>
          <w:p w:rsidR="00C20018" w:rsidRDefault="00B20EAD">
            <w:r>
              <w:t>Laboratorio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Farmacia</w:t>
            </w:r>
          </w:p>
        </w:tc>
        <w:tc>
          <w:tcPr>
            <w:tcW w:w="0" w:type="auto"/>
          </w:tcPr>
          <w:p w:rsidR="00C20018" w:rsidRDefault="00B20EAD">
            <w:r>
              <w:t>Despacho e inventario</w:t>
            </w:r>
          </w:p>
        </w:tc>
        <w:tc>
          <w:tcPr>
            <w:tcW w:w="0" w:type="auto"/>
          </w:tcPr>
          <w:p w:rsidR="00C20018" w:rsidRDefault="00B20EAD">
            <w:r>
              <w:t>Medicamentos, Órdenes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Cajero</w:t>
            </w:r>
          </w:p>
        </w:tc>
        <w:tc>
          <w:tcPr>
            <w:tcW w:w="0" w:type="auto"/>
          </w:tcPr>
          <w:p w:rsidR="00C20018" w:rsidRDefault="00B20EAD">
            <w:r>
              <w:t>Cobros</w:t>
            </w:r>
          </w:p>
        </w:tc>
        <w:tc>
          <w:tcPr>
            <w:tcW w:w="0" w:type="auto"/>
          </w:tcPr>
          <w:p w:rsidR="00C20018" w:rsidRDefault="00B20EAD">
            <w:r>
              <w:t>Pagos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Administrador</w:t>
            </w:r>
          </w:p>
        </w:tc>
        <w:tc>
          <w:tcPr>
            <w:tcW w:w="0" w:type="auto"/>
          </w:tcPr>
          <w:p w:rsidR="00C20018" w:rsidRDefault="00B20EAD">
            <w:r>
              <w:t>Configuración global</w:t>
            </w:r>
          </w:p>
        </w:tc>
        <w:tc>
          <w:tcPr>
            <w:tcW w:w="0" w:type="auto"/>
          </w:tcPr>
          <w:p w:rsidR="00C20018" w:rsidRDefault="00B20EAD">
            <w:r>
              <w:t>Todos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Auditor</w:t>
            </w:r>
          </w:p>
        </w:tc>
        <w:tc>
          <w:tcPr>
            <w:tcW w:w="0" w:type="auto"/>
          </w:tcPr>
          <w:p w:rsidR="00C20018" w:rsidRDefault="00B20EAD">
            <w:r>
              <w:t>Control ex post</w:t>
            </w:r>
          </w:p>
        </w:tc>
        <w:tc>
          <w:tcPr>
            <w:tcW w:w="0" w:type="auto"/>
          </w:tcPr>
          <w:p w:rsidR="00C20018" w:rsidRDefault="00B20EAD">
            <w:r>
              <w:t>Reportes, Bitácora</w:t>
            </w:r>
          </w:p>
        </w:tc>
      </w:tr>
      <w:tr w:rsidR="00C2001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20018" w:rsidRDefault="00B20EAD">
            <w:r>
              <w:t>RRHH</w:t>
            </w:r>
          </w:p>
        </w:tc>
        <w:tc>
          <w:tcPr>
            <w:tcW w:w="0" w:type="auto"/>
          </w:tcPr>
          <w:p w:rsidR="00C20018" w:rsidRDefault="00B20EAD">
            <w:r>
              <w:t>Recursos humanos</w:t>
            </w:r>
          </w:p>
        </w:tc>
        <w:tc>
          <w:tcPr>
            <w:tcW w:w="0" w:type="auto"/>
          </w:tcPr>
          <w:p w:rsidR="00C20018" w:rsidRDefault="00B20EAD">
            <w:r>
              <w:t>Personal, Especialidades</w:t>
            </w:r>
          </w:p>
        </w:tc>
      </w:tr>
    </w:tbl>
    <w:p w:rsidR="00C20018" w:rsidRDefault="00C20018">
      <w:pPr>
        <w:spacing w:after="120"/>
      </w:pPr>
    </w:p>
    <w:p w:rsidR="00C20018" w:rsidRDefault="00B20EAD">
      <w:pPr>
        <w:pStyle w:val="Ttulo1"/>
        <w:spacing w:after="200"/>
      </w:pPr>
      <w:r>
        <w:t>4. Procedimientos operativos</w:t>
      </w:r>
    </w:p>
    <w:p w:rsidR="00C20018" w:rsidRDefault="00B20EAD">
      <w:pPr>
        <w:pStyle w:val="Ttulo2"/>
        <w:spacing w:before="240" w:after="120"/>
      </w:pPr>
      <w:r>
        <w:t>4.1 Pacientes y seguros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Registrar expediente con DPI/NIT único y consentimiento de privacidad.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Asociar pólizas con porcentaje de cobertura y vigencia.</w:t>
      </w:r>
    </w:p>
    <w:p w:rsidR="00C20018" w:rsidRDefault="00B20EAD">
      <w:pPr>
        <w:pStyle w:val="Ttulo2"/>
        <w:spacing w:before="240" w:after="120"/>
      </w:pPr>
      <w:r>
        <w:t>4.2 Cit</w:t>
      </w:r>
      <w:r>
        <w:t>as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Agendar: paciente, médico, fecha/hora, motivo.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Opción de envío de confirmación por correo al paciente.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Estados: programada, reprogramada, cancelada, atendida, no asistió.</w:t>
      </w:r>
    </w:p>
    <w:p w:rsidR="00C20018" w:rsidRDefault="00B20EAD">
      <w:pPr>
        <w:pStyle w:val="Ttulo2"/>
        <w:spacing w:before="240" w:after="120"/>
      </w:pPr>
      <w:r>
        <w:t>4.3 Admisiones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Vincular paciente y cita opcional.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Validación financiera: seguro vigente o pago en sitio.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Al crear admisión en estado pendiente, admitido o transferido, se genera atención médica pendiente asignada al médico jefe.</w:t>
      </w:r>
    </w:p>
    <w:p w:rsidR="00C20018" w:rsidRDefault="00B20EAD">
      <w:pPr>
        <w:pStyle w:val="Ttulo2"/>
        <w:spacing w:before="240" w:after="120"/>
      </w:pPr>
      <w:r>
        <w:t xml:space="preserve">4.4 </w:t>
      </w:r>
      <w:proofErr w:type="spellStart"/>
      <w:r>
        <w:t>Triage</w:t>
      </w:r>
      <w:proofErr w:type="spellEnd"/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Aplica en ingresos de emergencia.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lastRenderedPageBreak/>
        <w:t>Registrar signos vitales; la pri</w:t>
      </w:r>
      <w:r>
        <w:t>oridad I–IV se calcula automáticamente.</w:t>
      </w:r>
    </w:p>
    <w:p w:rsidR="00C20018" w:rsidRDefault="00B20EAD">
      <w:pPr>
        <w:pStyle w:val="Ttulo2"/>
        <w:spacing w:before="240" w:after="120"/>
      </w:pPr>
      <w:r>
        <w:t>4.5 Atenciones médicas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El médico jefe visualiza todas las atenciones y reasigna al médico tratante.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Completar motivo, evaluación, diagnóstico y plan de tratamiento.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proofErr w:type="spellStart"/>
      <w:r>
        <w:t>Checkboxes</w:t>
      </w:r>
      <w:proofErr w:type="spellEnd"/>
      <w:r>
        <w:t xml:space="preserve"> para solicitar laboratorio, imagen, farm</w:t>
      </w:r>
      <w:r>
        <w:t>acia u hospitalización.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En edición: consultar órdenes y exámenes asociados desde listas interactivas.</w:t>
      </w:r>
    </w:p>
    <w:p w:rsidR="00C20018" w:rsidRDefault="00B20EAD">
      <w:pPr>
        <w:pStyle w:val="Ttulo2"/>
        <w:spacing w:before="240" w:after="120"/>
      </w:pPr>
      <w:r>
        <w:t>4.6 Laboratorio e imágenes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Registros generados automáticamente al crear órdenes correspondientes.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 xml:space="preserve">Laboratorio: muestra, resultado, adjunto obligatorio al </w:t>
      </w:r>
      <w:r>
        <w:t>completar.</w:t>
      </w:r>
    </w:p>
    <w:p w:rsidR="00C20018" w:rsidRDefault="00B20EAD">
      <w:pPr>
        <w:pStyle w:val="Ttulo2"/>
        <w:spacing w:before="240" w:after="120"/>
      </w:pPr>
      <w:r>
        <w:t>4.7 Farmacia y pagos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Despacho de medicamentos con descuento de inventario.</w:t>
      </w:r>
    </w:p>
    <w:p w:rsidR="00C20018" w:rsidRDefault="00B20EAD">
      <w:pPr>
        <w:pStyle w:val="Prrafodelista"/>
        <w:numPr>
          <w:ilvl w:val="0"/>
          <w:numId w:val="1"/>
        </w:numPr>
        <w:spacing w:after="60"/>
      </w:pPr>
      <w:r>
        <w:t>Registro de pagos con cobertura de seguro e impresión de comprobante PDF.</w:t>
      </w:r>
    </w:p>
    <w:p w:rsidR="00C20018" w:rsidRDefault="00B20EAD">
      <w:pPr>
        <w:pStyle w:val="Ttulo1"/>
        <w:spacing w:after="200"/>
      </w:pPr>
      <w:r>
        <w:t>5. Flujos operativos</w:t>
      </w:r>
    </w:p>
    <w:p w:rsidR="00C20018" w:rsidRDefault="00B20EAD">
      <w:pPr>
        <w:pStyle w:val="Ttulo2"/>
        <w:spacing w:before="240" w:after="120"/>
      </w:pPr>
      <w:r>
        <w:t>5.1 Consulta programada</w:t>
      </w:r>
    </w:p>
    <w:p w:rsidR="00C20018" w:rsidRDefault="00B20EAD">
      <w:pPr>
        <w:spacing w:after="80"/>
      </w:pPr>
      <w:r>
        <w:rPr>
          <w:rFonts w:ascii="Consolas" w:eastAsia="Consolas" w:hAnsi="Consolas" w:cs="Consolas"/>
        </w:rPr>
        <w:t>Paciente → Seguro → Cita → Admisión → Atención → Ór</w:t>
      </w:r>
      <w:r>
        <w:rPr>
          <w:rFonts w:ascii="Consolas" w:eastAsia="Consolas" w:hAnsi="Consolas" w:cs="Consolas"/>
        </w:rPr>
        <w:t>denes → Estudios → Pago → Alta</w:t>
      </w:r>
    </w:p>
    <w:p w:rsidR="00C20018" w:rsidRDefault="00B20EAD">
      <w:pPr>
        <w:pStyle w:val="Ttulo2"/>
        <w:spacing w:before="240" w:after="120"/>
      </w:pPr>
      <w:r>
        <w:t>5.2 Emergencia</w:t>
      </w:r>
    </w:p>
    <w:p w:rsidR="00C20018" w:rsidRDefault="00B20EAD">
      <w:pPr>
        <w:spacing w:after="80"/>
      </w:pPr>
      <w:r>
        <w:rPr>
          <w:rFonts w:ascii="Consolas" w:eastAsia="Consolas" w:hAnsi="Consolas" w:cs="Consolas"/>
        </w:rPr>
        <w:t xml:space="preserve">Admisión emergencia → </w:t>
      </w:r>
      <w:proofErr w:type="spellStart"/>
      <w:r>
        <w:rPr>
          <w:rFonts w:ascii="Consolas" w:eastAsia="Consolas" w:hAnsi="Consolas" w:cs="Consolas"/>
        </w:rPr>
        <w:t>Triage</w:t>
      </w:r>
      <w:proofErr w:type="spellEnd"/>
      <w:r>
        <w:rPr>
          <w:rFonts w:ascii="Consolas" w:eastAsia="Consolas" w:hAnsi="Consolas" w:cs="Consolas"/>
        </w:rPr>
        <w:t xml:space="preserve"> → Atención → Órdenes → Estudios → Pago</w:t>
      </w:r>
    </w:p>
    <w:sectPr w:rsidR="00C200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80A22"/>
    <w:multiLevelType w:val="hybridMultilevel"/>
    <w:tmpl w:val="C436D170"/>
    <w:lvl w:ilvl="0" w:tplc="55DC7268">
      <w:start w:val="1"/>
      <w:numFmt w:val="bullet"/>
      <w:lvlText w:val="●"/>
      <w:lvlJc w:val="left"/>
      <w:pPr>
        <w:ind w:left="720" w:hanging="360"/>
      </w:pPr>
    </w:lvl>
    <w:lvl w:ilvl="1" w:tplc="7264D536">
      <w:start w:val="1"/>
      <w:numFmt w:val="bullet"/>
      <w:lvlText w:val="○"/>
      <w:lvlJc w:val="left"/>
      <w:pPr>
        <w:ind w:left="1440" w:hanging="360"/>
      </w:pPr>
    </w:lvl>
    <w:lvl w:ilvl="2" w:tplc="21ECE62A">
      <w:start w:val="1"/>
      <w:numFmt w:val="bullet"/>
      <w:lvlText w:val="■"/>
      <w:lvlJc w:val="left"/>
      <w:pPr>
        <w:ind w:left="2160" w:hanging="360"/>
      </w:pPr>
    </w:lvl>
    <w:lvl w:ilvl="3" w:tplc="55A8976A">
      <w:start w:val="1"/>
      <w:numFmt w:val="bullet"/>
      <w:lvlText w:val="●"/>
      <w:lvlJc w:val="left"/>
      <w:pPr>
        <w:ind w:left="2880" w:hanging="360"/>
      </w:pPr>
    </w:lvl>
    <w:lvl w:ilvl="4" w:tplc="2BE8AB82">
      <w:start w:val="1"/>
      <w:numFmt w:val="bullet"/>
      <w:lvlText w:val="○"/>
      <w:lvlJc w:val="left"/>
      <w:pPr>
        <w:ind w:left="3600" w:hanging="360"/>
      </w:pPr>
    </w:lvl>
    <w:lvl w:ilvl="5" w:tplc="34A88440">
      <w:start w:val="1"/>
      <w:numFmt w:val="bullet"/>
      <w:lvlText w:val="■"/>
      <w:lvlJc w:val="left"/>
      <w:pPr>
        <w:ind w:left="4320" w:hanging="360"/>
      </w:pPr>
    </w:lvl>
    <w:lvl w:ilvl="6" w:tplc="2B4E99FE">
      <w:start w:val="1"/>
      <w:numFmt w:val="bullet"/>
      <w:lvlText w:val="●"/>
      <w:lvlJc w:val="left"/>
      <w:pPr>
        <w:ind w:left="5040" w:hanging="360"/>
      </w:pPr>
    </w:lvl>
    <w:lvl w:ilvl="7" w:tplc="412C8FD8">
      <w:start w:val="1"/>
      <w:numFmt w:val="bullet"/>
      <w:lvlText w:val="●"/>
      <w:lvlJc w:val="left"/>
      <w:pPr>
        <w:ind w:left="5760" w:hanging="360"/>
      </w:pPr>
    </w:lvl>
    <w:lvl w:ilvl="8" w:tplc="CFD488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18"/>
    <w:rsid w:val="00B20EAD"/>
    <w:rsid w:val="00C2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CEA15"/>
  <w15:docId w15:val="{12F362FB-315A-4215-8EF2-0EEB2F6D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0E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0E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465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01_manual_usuario.docx</dc:title>
  <dc:creator>Hospital H&amp;H</dc:creator>
  <cp:lastModifiedBy>Administrador</cp:lastModifiedBy>
  <cp:revision>3</cp:revision>
  <cp:lastPrinted>2026-06-20T04:10:00Z</cp:lastPrinted>
  <dcterms:created xsi:type="dcterms:W3CDTF">2026-06-20T04:04:00Z</dcterms:created>
  <dcterms:modified xsi:type="dcterms:W3CDTF">2026-06-20T04:13:00Z</dcterms:modified>
</cp:coreProperties>
</file>