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7B6" w:rsidRDefault="000A67B6">
      <w:pPr>
        <w:spacing w:before="1200"/>
      </w:pPr>
    </w:p>
    <w:p w:rsidR="000A67B6" w:rsidRDefault="00234EFF">
      <w:pPr>
        <w:jc w:val="center"/>
      </w:pPr>
      <w:r>
        <w:rPr>
          <w:b/>
          <w:bCs/>
          <w:sz w:val="36"/>
          <w:szCs w:val="36"/>
        </w:rPr>
        <w:t>Sistema Hospitalario Privado Hospital H&amp;H</w:t>
      </w:r>
    </w:p>
    <w:p w:rsidR="000A67B6" w:rsidRDefault="00234EFF">
      <w:pPr>
        <w:spacing w:before="400" w:after="200"/>
        <w:jc w:val="center"/>
      </w:pPr>
      <w:r>
        <w:rPr>
          <w:b/>
          <w:bCs/>
          <w:sz w:val="48"/>
          <w:szCs w:val="48"/>
        </w:rPr>
        <w:t>Diagrama de Capas</w:t>
      </w:r>
    </w:p>
    <w:p w:rsidR="000A67B6" w:rsidRDefault="00234EFF">
      <w:pPr>
        <w:jc w:val="center"/>
      </w:pPr>
      <w:r>
        <w:rPr>
          <w:i/>
          <w:iCs/>
          <w:sz w:val="28"/>
          <w:szCs w:val="28"/>
        </w:rPr>
        <w:t>Arquitectura por capas</w:t>
      </w:r>
    </w:p>
    <w:p w:rsidR="000A67B6" w:rsidRDefault="000A67B6">
      <w:pPr>
        <w:spacing w:before="800"/>
      </w:pPr>
    </w:p>
    <w:p w:rsidR="000A67B6" w:rsidRDefault="00234EFF">
      <w:pPr>
        <w:jc w:val="center"/>
      </w:pPr>
      <w:r>
        <w:rPr>
          <w:sz w:val="24"/>
          <w:szCs w:val="24"/>
        </w:rPr>
        <w:t>Versión 1.0</w:t>
      </w:r>
    </w:p>
    <w:p w:rsidR="000A67B6" w:rsidRDefault="00234EFF">
      <w:pPr>
        <w:jc w:val="center"/>
      </w:pPr>
      <w:r>
        <w:rPr>
          <w:sz w:val="24"/>
          <w:szCs w:val="24"/>
        </w:rPr>
        <w:t>Mayo 2026</w:t>
      </w:r>
    </w:p>
    <w:p w:rsidR="000A67B6" w:rsidRDefault="00234EFF">
      <w:r>
        <w:br w:type="page"/>
      </w:r>
    </w:p>
    <w:p w:rsidR="000A67B6" w:rsidRDefault="00234EFF">
      <w:pPr>
        <w:pStyle w:val="Ttulo1"/>
        <w:spacing w:after="200"/>
      </w:pPr>
      <w:r>
        <w:lastRenderedPageBreak/>
        <w:t>1. Existencia de arquitectura en capas</w:t>
      </w:r>
    </w:p>
    <w:p w:rsidR="000A67B6" w:rsidRDefault="00234EFF">
      <w:pPr>
        <w:spacing w:after="120"/>
      </w:pPr>
      <w:r>
        <w:t xml:space="preserve">El sistema implementa arquitectura en capas de forma explícita tanto en </w:t>
      </w:r>
      <w:proofErr w:type="spellStart"/>
      <w:r>
        <w:t>backend</w:t>
      </w:r>
      <w:proofErr w:type="spellEnd"/>
      <w:r>
        <w:t xml:space="preserve"> como en </w:t>
      </w:r>
      <w:proofErr w:type="spellStart"/>
      <w:r>
        <w:t>frontend</w:t>
      </w:r>
      <w:proofErr w:type="spellEnd"/>
      <w:r>
        <w:t>, conforme a las convenciones del proyecto.</w:t>
      </w:r>
    </w:p>
    <w:p w:rsidR="000A67B6" w:rsidRDefault="00234EFF">
      <w:pPr>
        <w:pStyle w:val="Ttulo1"/>
        <w:spacing w:after="200"/>
      </w:pPr>
      <w:r>
        <w:t xml:space="preserve">2. Capas </w:t>
      </w:r>
      <w:proofErr w:type="spellStart"/>
      <w:r>
        <w:t>backend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2"/>
        <w:gridCol w:w="3132"/>
        <w:gridCol w:w="4712"/>
      </w:tblGrid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:rsidR="000A67B6" w:rsidRDefault="00234EFF">
            <w:r>
              <w:rPr>
                <w:b/>
                <w:bCs/>
              </w:rPr>
              <w:t>Capa</w:t>
            </w:r>
          </w:p>
        </w:tc>
        <w:tc>
          <w:tcPr>
            <w:tcW w:w="0" w:type="auto"/>
            <w:shd w:val="clear" w:color="auto" w:fill="D9E2F3"/>
          </w:tcPr>
          <w:p w:rsidR="000A67B6" w:rsidRDefault="00234EFF">
            <w:r>
              <w:rPr>
                <w:b/>
                <w:bCs/>
              </w:rPr>
              <w:t>Paquete</w:t>
            </w:r>
          </w:p>
        </w:tc>
        <w:tc>
          <w:tcPr>
            <w:tcW w:w="0" w:type="auto"/>
            <w:shd w:val="clear" w:color="auto" w:fill="D9E2F3"/>
          </w:tcPr>
          <w:p w:rsidR="000A67B6" w:rsidRDefault="00234EFF">
            <w:r>
              <w:rPr>
                <w:b/>
                <w:bCs/>
              </w:rPr>
              <w:t>Responsabilidad</w:t>
            </w:r>
          </w:p>
        </w:tc>
      </w:tr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A67B6" w:rsidRDefault="00234EFF">
            <w:proofErr w:type="spellStart"/>
            <w:r>
              <w:t>Controller</w:t>
            </w:r>
            <w:proofErr w:type="spellEnd"/>
          </w:p>
        </w:tc>
        <w:tc>
          <w:tcPr>
            <w:tcW w:w="0" w:type="auto"/>
          </w:tcPr>
          <w:p w:rsidR="000A67B6" w:rsidRDefault="00234EFF">
            <w:r>
              <w:t>*.</w:t>
            </w:r>
            <w:proofErr w:type="spellStart"/>
            <w:r>
              <w:t>controller</w:t>
            </w:r>
            <w:proofErr w:type="spellEnd"/>
          </w:p>
        </w:tc>
        <w:tc>
          <w:tcPr>
            <w:tcW w:w="0" w:type="auto"/>
          </w:tcPr>
          <w:p w:rsidR="000A67B6" w:rsidRDefault="00234EFF">
            <w:proofErr w:type="spellStart"/>
            <w:r>
              <w:t>Endpoints</w:t>
            </w:r>
            <w:proofErr w:type="spellEnd"/>
            <w:r>
              <w:t xml:space="preserve"> REST, HTTP status, delegación</w:t>
            </w:r>
          </w:p>
        </w:tc>
      </w:tr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A67B6" w:rsidRDefault="00234EFF">
            <w:proofErr w:type="spellStart"/>
            <w:r>
              <w:t>Service</w:t>
            </w:r>
            <w:proofErr w:type="spellEnd"/>
          </w:p>
        </w:tc>
        <w:tc>
          <w:tcPr>
            <w:tcW w:w="0" w:type="auto"/>
          </w:tcPr>
          <w:p w:rsidR="000A67B6" w:rsidRDefault="00234EFF">
            <w:r>
              <w:t>*.</w:t>
            </w:r>
            <w:proofErr w:type="spellStart"/>
            <w:r>
              <w:t>service</w:t>
            </w:r>
            <w:proofErr w:type="spellEnd"/>
          </w:p>
        </w:tc>
        <w:tc>
          <w:tcPr>
            <w:tcW w:w="0" w:type="auto"/>
          </w:tcPr>
          <w:p w:rsidR="000A67B6" w:rsidRDefault="00234EFF">
            <w:r>
              <w:t>Reglas de negocio, transacciones, auditoría</w:t>
            </w:r>
          </w:p>
        </w:tc>
      </w:tr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A67B6" w:rsidRDefault="00234EFF">
            <w:proofErr w:type="spellStart"/>
            <w:r>
              <w:t>Repository</w:t>
            </w:r>
            <w:proofErr w:type="spellEnd"/>
          </w:p>
        </w:tc>
        <w:tc>
          <w:tcPr>
            <w:tcW w:w="0" w:type="auto"/>
          </w:tcPr>
          <w:p w:rsidR="000A67B6" w:rsidRDefault="00234EFF">
            <w:r>
              <w:t>*.</w:t>
            </w:r>
            <w:proofErr w:type="spellStart"/>
            <w:r>
              <w:t>repository</w:t>
            </w:r>
            <w:proofErr w:type="spellEnd"/>
          </w:p>
        </w:tc>
        <w:tc>
          <w:tcPr>
            <w:tcW w:w="0" w:type="auto"/>
          </w:tcPr>
          <w:p w:rsidR="000A67B6" w:rsidRDefault="00234EFF">
            <w:r>
              <w:t>Acceso datos Spring Data JPA</w:t>
            </w:r>
          </w:p>
        </w:tc>
      </w:tr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A67B6" w:rsidRDefault="00234EFF">
            <w:proofErr w:type="spellStart"/>
            <w:r>
              <w:t>Entity</w:t>
            </w:r>
            <w:proofErr w:type="spellEnd"/>
          </w:p>
        </w:tc>
        <w:tc>
          <w:tcPr>
            <w:tcW w:w="0" w:type="auto"/>
          </w:tcPr>
          <w:p w:rsidR="000A67B6" w:rsidRDefault="00234EFF">
            <w:r>
              <w:t>*.</w:t>
            </w:r>
            <w:proofErr w:type="spellStart"/>
            <w:r>
              <w:t>entity</w:t>
            </w:r>
            <w:proofErr w:type="spellEnd"/>
          </w:p>
        </w:tc>
        <w:tc>
          <w:tcPr>
            <w:tcW w:w="0" w:type="auto"/>
          </w:tcPr>
          <w:p w:rsidR="000A67B6" w:rsidRDefault="00234EFF">
            <w:r>
              <w:t xml:space="preserve">Mapeo ORM tablas </w:t>
            </w:r>
            <w:proofErr w:type="spellStart"/>
            <w:r>
              <w:t>PostgreSQL</w:t>
            </w:r>
            <w:proofErr w:type="spellEnd"/>
          </w:p>
        </w:tc>
      </w:tr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A67B6" w:rsidRDefault="00234EFF">
            <w:r>
              <w:t>DTO</w:t>
            </w:r>
          </w:p>
        </w:tc>
        <w:tc>
          <w:tcPr>
            <w:tcW w:w="0" w:type="auto"/>
          </w:tcPr>
          <w:p w:rsidR="000A67B6" w:rsidRDefault="00234EFF">
            <w:r>
              <w:t>*.</w:t>
            </w:r>
            <w:proofErr w:type="spellStart"/>
            <w:r>
              <w:t>dto</w:t>
            </w:r>
            <w:proofErr w:type="spellEnd"/>
          </w:p>
        </w:tc>
        <w:tc>
          <w:tcPr>
            <w:tcW w:w="0" w:type="auto"/>
          </w:tcPr>
          <w:p w:rsidR="000A67B6" w:rsidRDefault="00234EFF">
            <w:r>
              <w:t xml:space="preserve">Contratos </w:t>
            </w:r>
            <w:proofErr w:type="spellStart"/>
            <w:r>
              <w:t>request</w:t>
            </w:r>
            <w:proofErr w:type="spellEnd"/>
            <w:r>
              <w:t>/response JSON</w:t>
            </w:r>
          </w:p>
        </w:tc>
      </w:tr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A67B6" w:rsidRDefault="00234EFF">
            <w:proofErr w:type="spellStart"/>
            <w:r>
              <w:t>Exception</w:t>
            </w:r>
            <w:proofErr w:type="spellEnd"/>
          </w:p>
        </w:tc>
        <w:tc>
          <w:tcPr>
            <w:tcW w:w="0" w:type="auto"/>
          </w:tcPr>
          <w:p w:rsidR="000A67B6" w:rsidRDefault="00234EFF">
            <w:proofErr w:type="spellStart"/>
            <w:r>
              <w:t>exception</w:t>
            </w:r>
            <w:proofErr w:type="spellEnd"/>
          </w:p>
        </w:tc>
        <w:tc>
          <w:tcPr>
            <w:tcW w:w="0" w:type="auto"/>
          </w:tcPr>
          <w:p w:rsidR="000A67B6" w:rsidRDefault="00234EFF">
            <w:proofErr w:type="spellStart"/>
            <w:r>
              <w:t>GlobalExceptionHandler</w:t>
            </w:r>
            <w:proofErr w:type="spellEnd"/>
            <w:r>
              <w:t xml:space="preserve">, </w:t>
            </w:r>
            <w:proofErr w:type="spellStart"/>
            <w:r>
              <w:t>ApiErrorResponse</w:t>
            </w:r>
            <w:proofErr w:type="spellEnd"/>
          </w:p>
        </w:tc>
      </w:tr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A67B6" w:rsidRDefault="00234EFF">
            <w:proofErr w:type="spellStart"/>
            <w:r>
              <w:t>Config</w:t>
            </w:r>
            <w:proofErr w:type="spellEnd"/>
          </w:p>
        </w:tc>
        <w:tc>
          <w:tcPr>
            <w:tcW w:w="0" w:type="auto"/>
          </w:tcPr>
          <w:p w:rsidR="000A67B6" w:rsidRDefault="00234EFF">
            <w:proofErr w:type="spellStart"/>
            <w:r>
              <w:t>config</w:t>
            </w:r>
            <w:proofErr w:type="spellEnd"/>
            <w:r>
              <w:t xml:space="preserve">, </w:t>
            </w:r>
            <w:proofErr w:type="spellStart"/>
            <w:r>
              <w:t>security</w:t>
            </w:r>
            <w:proofErr w:type="spellEnd"/>
            <w:r>
              <w:t xml:space="preserve">, </w:t>
            </w:r>
            <w:proofErr w:type="spellStart"/>
            <w:r>
              <w:t>storage</w:t>
            </w:r>
            <w:proofErr w:type="spellEnd"/>
            <w:r>
              <w:t>, mail</w:t>
            </w:r>
          </w:p>
        </w:tc>
        <w:tc>
          <w:tcPr>
            <w:tcW w:w="0" w:type="auto"/>
          </w:tcPr>
          <w:p w:rsidR="000A67B6" w:rsidRDefault="00234EFF">
            <w:proofErr w:type="spellStart"/>
            <w:r>
              <w:t>Beans</w:t>
            </w:r>
            <w:proofErr w:type="spellEnd"/>
            <w:r>
              <w:t>, seguridad, infra</w:t>
            </w:r>
          </w:p>
        </w:tc>
      </w:tr>
    </w:tbl>
    <w:p w:rsidR="000A67B6" w:rsidRDefault="000A67B6">
      <w:pPr>
        <w:spacing w:after="120"/>
      </w:pPr>
    </w:p>
    <w:p w:rsidR="000A67B6" w:rsidRDefault="00234EFF">
      <w:pPr>
        <w:pStyle w:val="Ttulo1"/>
        <w:spacing w:after="200"/>
      </w:pPr>
      <w:r>
        <w:t xml:space="preserve">3. Capas </w:t>
      </w:r>
      <w:proofErr w:type="spellStart"/>
      <w:r>
        <w:t>frontend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2869"/>
        <w:gridCol w:w="4392"/>
      </w:tblGrid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:rsidR="000A67B6" w:rsidRDefault="00234EFF">
            <w:r>
              <w:rPr>
                <w:b/>
                <w:bCs/>
              </w:rPr>
              <w:t>Capa</w:t>
            </w:r>
          </w:p>
        </w:tc>
        <w:tc>
          <w:tcPr>
            <w:tcW w:w="0" w:type="auto"/>
            <w:shd w:val="clear" w:color="auto" w:fill="D9E2F3"/>
          </w:tcPr>
          <w:p w:rsidR="000A67B6" w:rsidRDefault="00234EFF">
            <w:r>
              <w:rPr>
                <w:b/>
                <w:bCs/>
              </w:rPr>
              <w:t>Ubicación</w:t>
            </w:r>
          </w:p>
        </w:tc>
        <w:tc>
          <w:tcPr>
            <w:tcW w:w="0" w:type="auto"/>
            <w:shd w:val="clear" w:color="auto" w:fill="D9E2F3"/>
          </w:tcPr>
          <w:p w:rsidR="000A67B6" w:rsidRDefault="00234EFF">
            <w:r>
              <w:rPr>
                <w:b/>
                <w:bCs/>
              </w:rPr>
              <w:t>Responsabilidad</w:t>
            </w:r>
          </w:p>
        </w:tc>
      </w:tr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A67B6" w:rsidRDefault="00234EFF">
            <w:r>
              <w:t>Páginas</w:t>
            </w:r>
          </w:p>
        </w:tc>
        <w:tc>
          <w:tcPr>
            <w:tcW w:w="0" w:type="auto"/>
          </w:tcPr>
          <w:p w:rsidR="000A67B6" w:rsidRDefault="00234EFF">
            <w:proofErr w:type="spellStart"/>
            <w:r>
              <w:t>features</w:t>
            </w:r>
            <w:proofErr w:type="spellEnd"/>
            <w:r>
              <w:t>/*/</w:t>
            </w:r>
            <w:proofErr w:type="spellStart"/>
            <w:r>
              <w:t>pages</w:t>
            </w:r>
            <w:proofErr w:type="spellEnd"/>
          </w:p>
        </w:tc>
        <w:tc>
          <w:tcPr>
            <w:tcW w:w="0" w:type="auto"/>
          </w:tcPr>
          <w:p w:rsidR="000A67B6" w:rsidRDefault="00234EFF">
            <w:r>
              <w:t xml:space="preserve">Vistas listado, </w:t>
            </w:r>
            <w:proofErr w:type="spellStart"/>
            <w:r>
              <w:t>routing</w:t>
            </w:r>
            <w:proofErr w:type="spellEnd"/>
          </w:p>
        </w:tc>
      </w:tr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A67B6" w:rsidRDefault="00234EFF">
            <w:r>
              <w:t>Componentes</w:t>
            </w:r>
          </w:p>
        </w:tc>
        <w:tc>
          <w:tcPr>
            <w:tcW w:w="0" w:type="auto"/>
          </w:tcPr>
          <w:p w:rsidR="000A67B6" w:rsidRDefault="00234EFF">
            <w:proofErr w:type="spellStart"/>
            <w:r>
              <w:t>features</w:t>
            </w:r>
            <w:proofErr w:type="spellEnd"/>
            <w:r>
              <w:t>/*/</w:t>
            </w:r>
            <w:proofErr w:type="spellStart"/>
            <w:r>
              <w:t>components</w:t>
            </w:r>
            <w:proofErr w:type="spellEnd"/>
          </w:p>
        </w:tc>
        <w:tc>
          <w:tcPr>
            <w:tcW w:w="0" w:type="auto"/>
          </w:tcPr>
          <w:p w:rsidR="000A67B6" w:rsidRDefault="00234EFF">
            <w:r>
              <w:t>Formularios, diálogos, detalle</w:t>
            </w:r>
          </w:p>
        </w:tc>
      </w:tr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A67B6" w:rsidRDefault="00234EFF">
            <w:r>
              <w:t>Servicios</w:t>
            </w:r>
          </w:p>
        </w:tc>
        <w:tc>
          <w:tcPr>
            <w:tcW w:w="0" w:type="auto"/>
          </w:tcPr>
          <w:p w:rsidR="000A67B6" w:rsidRDefault="00234EFF">
            <w:proofErr w:type="spellStart"/>
            <w:r>
              <w:t>features</w:t>
            </w:r>
            <w:proofErr w:type="spellEnd"/>
            <w:r>
              <w:t>/*/</w:t>
            </w:r>
            <w:proofErr w:type="spellStart"/>
            <w:r>
              <w:t>services</w:t>
            </w:r>
            <w:proofErr w:type="spellEnd"/>
          </w:p>
        </w:tc>
        <w:tc>
          <w:tcPr>
            <w:tcW w:w="0" w:type="auto"/>
          </w:tcPr>
          <w:p w:rsidR="000A67B6" w:rsidRDefault="00234EFF">
            <w:r>
              <w:t>Cliente HTTP hacia API</w:t>
            </w:r>
          </w:p>
        </w:tc>
      </w:tr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A67B6" w:rsidRDefault="00234EFF">
            <w:r>
              <w:t>Modelos</w:t>
            </w:r>
          </w:p>
        </w:tc>
        <w:tc>
          <w:tcPr>
            <w:tcW w:w="0" w:type="auto"/>
          </w:tcPr>
          <w:p w:rsidR="000A67B6" w:rsidRDefault="00234EFF">
            <w:proofErr w:type="spellStart"/>
            <w:r>
              <w:t>features</w:t>
            </w:r>
            <w:proofErr w:type="spellEnd"/>
            <w:r>
              <w:t>/*/</w:t>
            </w:r>
            <w:proofErr w:type="spellStart"/>
            <w:r>
              <w:t>models</w:t>
            </w:r>
            <w:proofErr w:type="spellEnd"/>
          </w:p>
        </w:tc>
        <w:tc>
          <w:tcPr>
            <w:tcW w:w="0" w:type="auto"/>
          </w:tcPr>
          <w:p w:rsidR="000A67B6" w:rsidRDefault="00234EFF">
            <w:r>
              <w:t xml:space="preserve">Interfaces </w:t>
            </w:r>
            <w:proofErr w:type="spellStart"/>
            <w:r>
              <w:t>TypeScript</w:t>
            </w:r>
            <w:proofErr w:type="spellEnd"/>
          </w:p>
        </w:tc>
      </w:tr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A67B6" w:rsidRDefault="00234EFF">
            <w:r>
              <w:t>Core</w:t>
            </w:r>
          </w:p>
        </w:tc>
        <w:tc>
          <w:tcPr>
            <w:tcW w:w="0" w:type="auto"/>
          </w:tcPr>
          <w:p w:rsidR="000A67B6" w:rsidRDefault="00234EFF">
            <w:proofErr w:type="spellStart"/>
            <w:r>
              <w:t>core</w:t>
            </w:r>
            <w:proofErr w:type="spellEnd"/>
            <w:r>
              <w:t>/</w:t>
            </w:r>
          </w:p>
        </w:tc>
        <w:tc>
          <w:tcPr>
            <w:tcW w:w="0" w:type="auto"/>
          </w:tcPr>
          <w:p w:rsidR="000A67B6" w:rsidRDefault="00234EFF">
            <w:proofErr w:type="spellStart"/>
            <w:r>
              <w:t>Auth</w:t>
            </w:r>
            <w:proofErr w:type="spellEnd"/>
            <w:r>
              <w:t xml:space="preserve">, </w:t>
            </w:r>
            <w:proofErr w:type="spellStart"/>
            <w:r>
              <w:t>guards</w:t>
            </w:r>
            <w:proofErr w:type="spellEnd"/>
            <w:r>
              <w:t>, menú, constantes rol</w:t>
            </w:r>
          </w:p>
        </w:tc>
      </w:tr>
      <w:tr w:rsidR="000A67B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A67B6" w:rsidRDefault="00234EFF">
            <w:proofErr w:type="spellStart"/>
            <w:r>
              <w:t>Shared</w:t>
            </w:r>
            <w:proofErr w:type="spellEnd"/>
          </w:p>
        </w:tc>
        <w:tc>
          <w:tcPr>
            <w:tcW w:w="0" w:type="auto"/>
          </w:tcPr>
          <w:p w:rsidR="000A67B6" w:rsidRDefault="00234EFF">
            <w:proofErr w:type="spellStart"/>
            <w:r>
              <w:t>features</w:t>
            </w:r>
            <w:proofErr w:type="spellEnd"/>
            <w:r>
              <w:t>/</w:t>
            </w:r>
            <w:proofErr w:type="spellStart"/>
            <w:r>
              <w:t>shared</w:t>
            </w:r>
            <w:proofErr w:type="spellEnd"/>
          </w:p>
        </w:tc>
        <w:tc>
          <w:tcPr>
            <w:tcW w:w="0" w:type="auto"/>
          </w:tcPr>
          <w:p w:rsidR="000A67B6" w:rsidRDefault="00234EFF">
            <w:proofErr w:type="spellStart"/>
            <w:r>
              <w:t>Pickers</w:t>
            </w:r>
            <w:proofErr w:type="spellEnd"/>
            <w:r>
              <w:t>, validadores reutilizables</w:t>
            </w:r>
          </w:p>
        </w:tc>
      </w:tr>
    </w:tbl>
    <w:p w:rsidR="000A67B6" w:rsidRDefault="000A67B6">
      <w:pPr>
        <w:spacing w:after="120"/>
      </w:pPr>
    </w:p>
    <w:p w:rsidR="000A67B6" w:rsidRDefault="00234EFF" w:rsidP="00234EFF">
      <w:pPr>
        <w:pStyle w:val="Ttulo1"/>
        <w:spacing w:after="200"/>
      </w:pPr>
      <w:r>
        <w:t>4. Diagrama</w:t>
      </w:r>
    </w:p>
    <w:p w:rsidR="00234EFF" w:rsidRDefault="00234EFF" w:rsidP="00234EFF">
      <w:pPr>
        <w:pStyle w:val="Ttulo1"/>
        <w:spacing w:after="200"/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304.65pt">
            <v:imagedata r:id="rId5" o:title="D1"/>
          </v:shape>
        </w:pict>
      </w:r>
    </w:p>
    <w:sectPr w:rsidR="00234EF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1427A2"/>
    <w:multiLevelType w:val="hybridMultilevel"/>
    <w:tmpl w:val="4C8AA844"/>
    <w:lvl w:ilvl="0" w:tplc="CCAC9EEE">
      <w:start w:val="1"/>
      <w:numFmt w:val="bullet"/>
      <w:lvlText w:val="●"/>
      <w:lvlJc w:val="left"/>
      <w:pPr>
        <w:ind w:left="720" w:hanging="360"/>
      </w:pPr>
    </w:lvl>
    <w:lvl w:ilvl="1" w:tplc="770A54FC">
      <w:start w:val="1"/>
      <w:numFmt w:val="bullet"/>
      <w:lvlText w:val="○"/>
      <w:lvlJc w:val="left"/>
      <w:pPr>
        <w:ind w:left="1440" w:hanging="360"/>
      </w:pPr>
    </w:lvl>
    <w:lvl w:ilvl="2" w:tplc="D84C7968">
      <w:start w:val="1"/>
      <w:numFmt w:val="bullet"/>
      <w:lvlText w:val="■"/>
      <w:lvlJc w:val="left"/>
      <w:pPr>
        <w:ind w:left="2160" w:hanging="360"/>
      </w:pPr>
    </w:lvl>
    <w:lvl w:ilvl="3" w:tplc="08586A6E">
      <w:start w:val="1"/>
      <w:numFmt w:val="bullet"/>
      <w:lvlText w:val="●"/>
      <w:lvlJc w:val="left"/>
      <w:pPr>
        <w:ind w:left="2880" w:hanging="360"/>
      </w:pPr>
    </w:lvl>
    <w:lvl w:ilvl="4" w:tplc="9776F0F8">
      <w:start w:val="1"/>
      <w:numFmt w:val="bullet"/>
      <w:lvlText w:val="○"/>
      <w:lvlJc w:val="left"/>
      <w:pPr>
        <w:ind w:left="3600" w:hanging="360"/>
      </w:pPr>
    </w:lvl>
    <w:lvl w:ilvl="5" w:tplc="FD4A89AE">
      <w:start w:val="1"/>
      <w:numFmt w:val="bullet"/>
      <w:lvlText w:val="■"/>
      <w:lvlJc w:val="left"/>
      <w:pPr>
        <w:ind w:left="4320" w:hanging="360"/>
      </w:pPr>
    </w:lvl>
    <w:lvl w:ilvl="6" w:tplc="7C261E72">
      <w:start w:val="1"/>
      <w:numFmt w:val="bullet"/>
      <w:lvlText w:val="●"/>
      <w:lvlJc w:val="left"/>
      <w:pPr>
        <w:ind w:left="5040" w:hanging="360"/>
      </w:pPr>
    </w:lvl>
    <w:lvl w:ilvl="7" w:tplc="4F421BA8">
      <w:start w:val="1"/>
      <w:numFmt w:val="bullet"/>
      <w:lvlText w:val="●"/>
      <w:lvlJc w:val="left"/>
      <w:pPr>
        <w:ind w:left="5760" w:hanging="360"/>
      </w:pPr>
    </w:lvl>
    <w:lvl w:ilvl="8" w:tplc="43DA87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B6"/>
    <w:rsid w:val="000A67B6"/>
    <w:rsid w:val="0023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0DAC4F"/>
  <w15:docId w15:val="{3F99F55C-BB4A-4CC2-B850-BC8E86A3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34EF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4E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950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11_diagrama_capas.docx</dc:title>
  <dc:creator>Hospital H&amp;H</dc:creator>
  <cp:lastModifiedBy>Administrador</cp:lastModifiedBy>
  <cp:revision>3</cp:revision>
  <cp:lastPrinted>2026-06-20T04:58:00Z</cp:lastPrinted>
  <dcterms:created xsi:type="dcterms:W3CDTF">2026-06-20T04:04:00Z</dcterms:created>
  <dcterms:modified xsi:type="dcterms:W3CDTF">2026-06-20T04:58:00Z</dcterms:modified>
</cp:coreProperties>
</file>