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bookmarkStart w:id="0" w:name="_GoBack"/>
      <w:bookmarkEnd w:id="0"/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992E52" w:rsidRDefault="00992E52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AE40D6" w:rsidRDefault="00AE40D6" w:rsidP="005077C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</w:t>
      </w:r>
      <w:r w:rsidR="005D0877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de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CF621A">
        <w:rPr>
          <w:rFonts w:eastAsia="Times New Roman" w:cs="Arial"/>
          <w:b/>
          <w:color w:val="000000"/>
          <w:sz w:val="48"/>
          <w:szCs w:val="48"/>
          <w:lang w:eastAsia="es-VE"/>
        </w:rPr>
        <w:t>pruebas de s</w:t>
      </w:r>
      <w:r w:rsidR="00992E52">
        <w:rPr>
          <w:rFonts w:eastAsia="Times New Roman" w:cs="Arial"/>
          <w:b/>
          <w:color w:val="000000"/>
          <w:sz w:val="48"/>
          <w:szCs w:val="48"/>
          <w:lang w:eastAsia="es-VE"/>
        </w:rPr>
        <w:t>oftware</w:t>
      </w:r>
      <w:r w:rsidR="005D0877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</w:p>
    <w:p w:rsidR="00992E52" w:rsidRDefault="00992E52" w:rsidP="002D4F14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w:rsidR="002D4F14" w:rsidRPr="002D4F14" w:rsidRDefault="00992E52" w:rsidP="002D4F14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 xml:space="preserve"> </w:t>
      </w:r>
      <w:r w:rsidR="002D4F14" w:rsidRPr="002D4F14">
        <w:rPr>
          <w:rFonts w:ascii="Calibri" w:hAnsi="Calibri"/>
          <w:b/>
          <w:i/>
          <w:color w:val="00B050"/>
          <w:sz w:val="36"/>
          <w:szCs w:val="36"/>
        </w:rPr>
        <w:t xml:space="preserve">[Nombre del </w:t>
      </w:r>
      <w:r w:rsidR="00CF621A">
        <w:rPr>
          <w:rFonts w:ascii="Calibri" w:hAnsi="Calibri"/>
          <w:b/>
          <w:i/>
          <w:color w:val="00B050"/>
          <w:sz w:val="36"/>
          <w:szCs w:val="36"/>
        </w:rPr>
        <w:t>p</w:t>
      </w:r>
      <w:r w:rsidR="002D4F14" w:rsidRPr="002D4F14">
        <w:rPr>
          <w:rFonts w:ascii="Calibri" w:hAnsi="Calibri"/>
          <w:b/>
          <w:i/>
          <w:color w:val="00B050"/>
          <w:sz w:val="36"/>
          <w:szCs w:val="36"/>
        </w:rPr>
        <w:t>royecto]</w:t>
      </w:r>
    </w:p>
    <w:p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Pr="002D4F14">
        <w:rPr>
          <w:b/>
          <w:i/>
          <w:color w:val="00B050"/>
          <w:sz w:val="36"/>
          <w:szCs w:val="36"/>
        </w:rPr>
        <w:t>[dd/mm/aaa]</w:t>
      </w:r>
    </w:p>
    <w:p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992E52" w:rsidRDefault="00992E52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992E52" w:rsidRDefault="00992E52" w:rsidP="00C11E7C">
      <w:pPr>
        <w:pStyle w:val="Ttulo1"/>
        <w:rPr>
          <w:lang w:val="es-VE"/>
        </w:rPr>
      </w:pPr>
      <w:bookmarkStart w:id="1" w:name="_Toc388088226"/>
      <w:r>
        <w:rPr>
          <w:lang w:val="es-VE"/>
        </w:rPr>
        <w:t xml:space="preserve">Historial de </w:t>
      </w:r>
      <w:r w:rsidR="00CF621A">
        <w:rPr>
          <w:lang w:val="es-VE"/>
        </w:rPr>
        <w:t>v</w:t>
      </w:r>
      <w:r>
        <w:rPr>
          <w:lang w:val="es-VE"/>
        </w:rPr>
        <w:t>ersiones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5"/>
        <w:gridCol w:w="1183"/>
        <w:gridCol w:w="1843"/>
        <w:gridCol w:w="1843"/>
        <w:gridCol w:w="2992"/>
      </w:tblGrid>
      <w:tr w:rsidR="00992E52" w:rsidTr="00992E52">
        <w:tc>
          <w:tcPr>
            <w:tcW w:w="1085" w:type="dxa"/>
            <w:shd w:val="clear" w:color="auto" w:fill="D9D9D9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992E52" w:rsidTr="00992E52">
        <w:tc>
          <w:tcPr>
            <w:tcW w:w="1085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Tr="00992E52">
        <w:tc>
          <w:tcPr>
            <w:tcW w:w="1085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Tr="00992E52">
        <w:tc>
          <w:tcPr>
            <w:tcW w:w="1085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Tr="00992E52">
        <w:tc>
          <w:tcPr>
            <w:tcW w:w="1085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:rsidR="002D5AFF" w:rsidRDefault="00712550" w:rsidP="00C11E7C">
      <w:pPr>
        <w:pStyle w:val="Ttulo1"/>
      </w:pPr>
      <w:bookmarkStart w:id="2" w:name="_Toc388088227"/>
      <w:r>
        <w:t>I</w:t>
      </w:r>
      <w:r w:rsidR="002D5AFF" w:rsidRPr="00FD7899">
        <w:t xml:space="preserve">nformación </w:t>
      </w:r>
      <w:r w:rsidR="00CF621A">
        <w:t>del p</w:t>
      </w:r>
      <w:r w:rsidR="002D4F14" w:rsidRPr="00FD7899">
        <w:t>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609"/>
      </w:tblGrid>
      <w:tr w:rsidR="002D5AFF" w:rsidRPr="003403DB" w:rsidTr="00992E52">
        <w:tc>
          <w:tcPr>
            <w:tcW w:w="3261" w:type="dxa"/>
            <w:shd w:val="clear" w:color="auto" w:fill="auto"/>
          </w:tcPr>
          <w:p w:rsidR="002D5AFF" w:rsidRPr="003403DB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shd w:val="clear" w:color="auto" w:fill="auto"/>
          </w:tcPr>
          <w:p w:rsidR="002D5AFF" w:rsidRPr="003403DB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2D5AFF" w:rsidRPr="003403DB" w:rsidTr="00992E52">
        <w:tc>
          <w:tcPr>
            <w:tcW w:w="3261" w:type="dxa"/>
            <w:shd w:val="clear" w:color="auto" w:fill="auto"/>
          </w:tcPr>
          <w:p w:rsidR="002D5AFF" w:rsidRPr="003403DB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shd w:val="clear" w:color="auto" w:fill="auto"/>
          </w:tcPr>
          <w:p w:rsidR="002D5AFF" w:rsidRPr="003403DB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2D4F14" w:rsidRPr="003403DB" w:rsidTr="00992E52">
        <w:tc>
          <w:tcPr>
            <w:tcW w:w="3261" w:type="dxa"/>
            <w:shd w:val="clear" w:color="auto" w:fill="auto"/>
          </w:tcPr>
          <w:p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shd w:val="clear" w:color="auto" w:fill="auto"/>
          </w:tcPr>
          <w:p w:rsidR="002D4F14" w:rsidRPr="003403DB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2D4F14" w:rsidRPr="003403DB" w:rsidTr="00992E52">
        <w:tc>
          <w:tcPr>
            <w:tcW w:w="3261" w:type="dxa"/>
            <w:shd w:val="clear" w:color="auto" w:fill="auto"/>
          </w:tcPr>
          <w:p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shd w:val="clear" w:color="auto" w:fill="auto"/>
          </w:tcPr>
          <w:p w:rsidR="002D4F14" w:rsidRPr="003403DB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B94149" w:rsidRPr="003403DB" w:rsidTr="00992E52">
        <w:tc>
          <w:tcPr>
            <w:tcW w:w="3261" w:type="dxa"/>
            <w:shd w:val="clear" w:color="auto" w:fill="auto"/>
          </w:tcPr>
          <w:p w:rsidR="00B94149" w:rsidRDefault="00B94149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shd w:val="clear" w:color="auto" w:fill="auto"/>
          </w:tcPr>
          <w:p w:rsidR="00B94149" w:rsidRPr="003403DB" w:rsidRDefault="00B94149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2D4F14" w:rsidRPr="003403DB" w:rsidTr="00992E52">
        <w:tc>
          <w:tcPr>
            <w:tcW w:w="3261" w:type="dxa"/>
            <w:shd w:val="clear" w:color="auto" w:fill="auto"/>
          </w:tcPr>
          <w:p w:rsidR="002D4F14" w:rsidRDefault="00CF621A" w:rsidP="00992E5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</w:t>
            </w:r>
            <w:r w:rsidR="00992E52">
              <w:rPr>
                <w:rFonts w:eastAsia="Times New Roman" w:cs="Arial"/>
                <w:color w:val="000000"/>
                <w:szCs w:val="24"/>
                <w:lang w:eastAsia="es-VE"/>
              </w:rPr>
              <w:t>royecto</w:t>
            </w:r>
          </w:p>
        </w:tc>
        <w:tc>
          <w:tcPr>
            <w:tcW w:w="5609" w:type="dxa"/>
            <w:shd w:val="clear" w:color="auto" w:fill="auto"/>
          </w:tcPr>
          <w:p w:rsidR="002D4F14" w:rsidRPr="003403DB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992E52" w:rsidRPr="003403DB" w:rsidTr="00992E52">
        <w:tc>
          <w:tcPr>
            <w:tcW w:w="3261" w:type="dxa"/>
            <w:shd w:val="clear" w:color="auto" w:fill="auto"/>
          </w:tcPr>
          <w:p w:rsidR="00992E52" w:rsidRDefault="00CF621A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</w:t>
            </w:r>
            <w:r w:rsidR="00992E52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ruebas 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de s</w:t>
            </w:r>
            <w:r w:rsidR="00992E52">
              <w:rPr>
                <w:rFonts w:eastAsia="Times New Roman" w:cs="Arial"/>
                <w:color w:val="000000"/>
                <w:szCs w:val="24"/>
                <w:lang w:eastAsia="es-VE"/>
              </w:rPr>
              <w:t>oftware</w:t>
            </w:r>
          </w:p>
        </w:tc>
        <w:tc>
          <w:tcPr>
            <w:tcW w:w="5609" w:type="dxa"/>
            <w:shd w:val="clear" w:color="auto" w:fill="auto"/>
          </w:tcPr>
          <w:p w:rsidR="00992E52" w:rsidRPr="003403DB" w:rsidRDefault="00992E52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C11E7C" w:rsidRDefault="00C11E7C" w:rsidP="00C11E7C"/>
    <w:p w:rsidR="00E24BC7" w:rsidRPr="00E24BC7" w:rsidRDefault="00992E52" w:rsidP="00E24BC7">
      <w:pPr>
        <w:pStyle w:val="Ttulo1"/>
        <w:rPr>
          <w:lang w:val="es-VE"/>
        </w:rPr>
      </w:pPr>
      <w:bookmarkStart w:id="3" w:name="_Toc388088228"/>
      <w:r>
        <w:rPr>
          <w:lang w:val="es-VE"/>
        </w:rPr>
        <w:t>Aprobaciones</w:t>
      </w:r>
      <w:bookmarkEnd w:id="3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992E52" w:rsidTr="00992E52">
        <w:tc>
          <w:tcPr>
            <w:tcW w:w="1985" w:type="dxa"/>
            <w:shd w:val="clear" w:color="auto" w:fill="D9D9D9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:rsidR="00992E52" w:rsidRDefault="00CF621A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Departamento u o</w:t>
            </w:r>
            <w:r w:rsidR="00992E52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rganización</w:t>
            </w:r>
          </w:p>
        </w:tc>
        <w:tc>
          <w:tcPr>
            <w:tcW w:w="850" w:type="dxa"/>
            <w:shd w:val="clear" w:color="auto" w:fill="D9D9D9"/>
          </w:tcPr>
          <w:p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992E52" w:rsidTr="00992E52">
        <w:tc>
          <w:tcPr>
            <w:tcW w:w="1985" w:type="dxa"/>
          </w:tcPr>
          <w:p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Tr="00992E52">
        <w:tc>
          <w:tcPr>
            <w:tcW w:w="1985" w:type="dxa"/>
          </w:tcPr>
          <w:p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Tr="00992E52">
        <w:tc>
          <w:tcPr>
            <w:tcW w:w="1985" w:type="dxa"/>
          </w:tcPr>
          <w:p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Tr="00992E52">
        <w:tc>
          <w:tcPr>
            <w:tcW w:w="1985" w:type="dxa"/>
          </w:tcPr>
          <w:p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:rsidR="00E24BC7" w:rsidRDefault="00E24BC7" w:rsidP="000B64A1">
      <w:pPr>
        <w:spacing w:after="0"/>
      </w:pPr>
    </w:p>
    <w:p w:rsidR="00B31CA8" w:rsidRDefault="00B31CA8" w:rsidP="000B64A1">
      <w:pPr>
        <w:spacing w:after="0"/>
      </w:pPr>
    </w:p>
    <w:p w:rsidR="00B31CA8" w:rsidRDefault="00B31CA8" w:rsidP="000B64A1">
      <w:pPr>
        <w:spacing w:after="0"/>
      </w:pPr>
    </w:p>
    <w:p w:rsidR="00AD1BEE" w:rsidRDefault="00AD1BEE" w:rsidP="000B64A1">
      <w:pPr>
        <w:spacing w:after="0"/>
      </w:pPr>
    </w:p>
    <w:p w:rsidR="00B31CA8" w:rsidRDefault="00B31CA8" w:rsidP="000B64A1">
      <w:pPr>
        <w:spacing w:after="0"/>
      </w:pPr>
    </w:p>
    <w:p w:rsidR="00B31CA8" w:rsidRDefault="00B31CA8" w:rsidP="000B64A1">
      <w:pPr>
        <w:spacing w:after="0"/>
      </w:pPr>
    </w:p>
    <w:p w:rsidR="00B97EF4" w:rsidRDefault="00CF621A" w:rsidP="00AD1BEE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4" w:name="_Toc388088229"/>
      <w:r>
        <w:t>Resumen e</w:t>
      </w:r>
      <w:r w:rsidR="00B97EF4" w:rsidRPr="00B97EF4">
        <w:t>jecutivo</w:t>
      </w:r>
      <w:bookmarkEnd w:id="4"/>
      <w:r w:rsidR="00B97EF4" w:rsidRPr="00B97EF4">
        <w:rPr>
          <w:rFonts w:ascii="Calibri" w:hAnsi="Calibri"/>
          <w:color w:val="222222"/>
          <w:sz w:val="22"/>
          <w:lang w:eastAsia="es-VE"/>
        </w:rPr>
        <w:t> </w:t>
      </w:r>
    </w:p>
    <w:p w:rsidR="00304BD5" w:rsidRDefault="00BF15A3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BF15A3">
        <w:rPr>
          <w:rFonts w:eastAsia="Times New Roman" w:cs="Arial"/>
          <w:color w:val="00B050"/>
          <w:szCs w:val="24"/>
          <w:lang w:eastAsia="es-VE"/>
        </w:rPr>
        <w:t>Resumen de</w:t>
      </w:r>
      <w:r w:rsidR="00CF621A">
        <w:rPr>
          <w:rFonts w:eastAsia="Times New Roman" w:cs="Arial"/>
          <w:color w:val="00B050"/>
          <w:szCs w:val="24"/>
          <w:lang w:eastAsia="es-VE"/>
        </w:rPr>
        <w:t xml:space="preserve"> todo el contenido del plan de pruebas de s</w:t>
      </w:r>
      <w:r w:rsidRPr="00BF15A3">
        <w:rPr>
          <w:rFonts w:eastAsia="Times New Roman" w:cs="Arial"/>
          <w:color w:val="00B050"/>
          <w:szCs w:val="24"/>
          <w:lang w:eastAsia="es-VE"/>
        </w:rPr>
        <w:t>oftware, describe cuál es su propósito, establece si es un plan maestro o un plan detallado, identifica el alcance del plan de prue</w:t>
      </w:r>
      <w:r w:rsidR="00CF621A">
        <w:rPr>
          <w:rFonts w:eastAsia="Times New Roman" w:cs="Arial"/>
          <w:color w:val="00B050"/>
          <w:szCs w:val="24"/>
          <w:lang w:eastAsia="es-VE"/>
        </w:rPr>
        <w:t>bas en relación con el plan de proyecto de s</w:t>
      </w:r>
      <w:r w:rsidRPr="00BF15A3">
        <w:rPr>
          <w:rFonts w:eastAsia="Times New Roman" w:cs="Arial"/>
          <w:color w:val="00B050"/>
          <w:szCs w:val="24"/>
          <w:lang w:eastAsia="es-VE"/>
        </w:rPr>
        <w:t>oftware, restricciones (por ejemplo de recursos o presupuesto), alcance del esfuerzo de pruebas entre otros aspectos.</w:t>
      </w: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304BD5" w:rsidRPr="00B97EF4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B97EF4" w:rsidRPr="00B97EF4" w:rsidRDefault="00B97EF4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  <w:r w:rsidRPr="00B97EF4">
        <w:rPr>
          <w:rFonts w:ascii="Calibri" w:eastAsia="Times New Roman" w:hAnsi="Calibri"/>
          <w:color w:val="222222"/>
          <w:sz w:val="22"/>
          <w:lang w:eastAsia="es-VE"/>
        </w:rPr>
        <w:t> </w:t>
      </w:r>
    </w:p>
    <w:p w:rsidR="00B97EF4" w:rsidRPr="00B97EF4" w:rsidRDefault="00B97EF4" w:rsidP="00AD1BEE">
      <w:pPr>
        <w:pStyle w:val="Ttulo1"/>
      </w:pPr>
      <w:bookmarkStart w:id="5" w:name="_Toc388088230"/>
      <w:r w:rsidRPr="00B97EF4">
        <w:t>Alca</w:t>
      </w:r>
      <w:r w:rsidR="00CF621A">
        <w:t>nce de las p</w:t>
      </w:r>
      <w:r w:rsidRPr="00B97EF4">
        <w:t>ruebas</w:t>
      </w:r>
      <w:bookmarkEnd w:id="5"/>
    </w:p>
    <w:p w:rsidR="00B97EF4" w:rsidRDefault="00B97EF4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:rsidR="00B97EF4" w:rsidRPr="00B97EF4" w:rsidRDefault="00CF621A" w:rsidP="00B97EF4">
      <w:pPr>
        <w:pStyle w:val="Ttulo2"/>
        <w:spacing w:before="0" w:beforeAutospacing="0" w:after="0" w:afterAutospacing="0"/>
        <w:rPr>
          <w:rFonts w:ascii="Calibri" w:hAnsi="Calibri"/>
          <w:sz w:val="22"/>
          <w:szCs w:val="22"/>
          <w:lang w:val="es-VE"/>
        </w:rPr>
      </w:pPr>
      <w:bookmarkStart w:id="6" w:name="_Toc388088231"/>
      <w:r>
        <w:t>Elementos de p</w:t>
      </w:r>
      <w:r w:rsidR="00B97EF4">
        <w:t>ruebas</w:t>
      </w:r>
      <w:bookmarkEnd w:id="6"/>
    </w:p>
    <w:p w:rsidR="00B97EF4" w:rsidRDefault="00B97EF4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036C66" w:rsidRPr="00723384" w:rsidRDefault="00723384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23384">
        <w:rPr>
          <w:rFonts w:eastAsia="Times New Roman" w:cs="Arial"/>
          <w:color w:val="00B050"/>
          <w:szCs w:val="24"/>
          <w:lang w:eastAsia="es-VE"/>
        </w:rPr>
        <w:t>Listado de todos los módulos, componentes o elementos que se van a probar. Si es de alto nivel, se listan las áreas funcionales (módulos o procesos que cubre el Testing), por otro lado, si es de un nivel detallado se listan los programas, unidades o módulos.</w:t>
      </w:r>
    </w:p>
    <w:p w:rsidR="00036C66" w:rsidRDefault="00036C66" w:rsidP="00B97EF4">
      <w:pPr>
        <w:shd w:val="clear" w:color="auto" w:fill="FFFFFF"/>
        <w:spacing w:after="0" w:line="240" w:lineRule="auto"/>
        <w:rPr>
          <w:rFonts w:ascii="Calibri" w:eastAsia="Times New Roman" w:hAnsi="Calibri"/>
          <w:b/>
          <w:color w:val="00B050"/>
          <w:sz w:val="22"/>
          <w:lang w:eastAsia="es-V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723384" w:rsidRDefault="00723384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723384" w:rsidRDefault="00723384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B97EF4" w:rsidRPr="00B97EF4" w:rsidRDefault="00B97EF4" w:rsidP="00AD1BEE">
      <w:pPr>
        <w:pStyle w:val="Ttulo2"/>
        <w:rPr>
          <w:rFonts w:ascii="Calibri" w:hAnsi="Calibri"/>
          <w:color w:val="00B050"/>
          <w:sz w:val="22"/>
          <w:lang w:eastAsia="es-VE"/>
        </w:rPr>
      </w:pPr>
      <w:bookmarkStart w:id="7" w:name="_Toc388088232"/>
      <w:r w:rsidRPr="00B97EF4">
        <w:t xml:space="preserve">Nuevas </w:t>
      </w:r>
      <w:r w:rsidR="00CF621A" w:rsidRPr="00B97EF4">
        <w:t>funcionalidades</w:t>
      </w:r>
      <w:r w:rsidRPr="00B97EF4">
        <w:t xml:space="preserve"> a </w:t>
      </w:r>
      <w:r w:rsidR="00CF621A">
        <w:rPr>
          <w:lang w:val="es-VE"/>
        </w:rPr>
        <w:t>p</w:t>
      </w:r>
      <w:r w:rsidRPr="00B97EF4">
        <w:t>robar</w:t>
      </w:r>
      <w:bookmarkEnd w:id="7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:rsidR="00304BD5" w:rsidRPr="008C6058" w:rsidRDefault="008C6058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8C6058">
        <w:rPr>
          <w:rFonts w:eastAsia="Times New Roman" w:cs="Arial"/>
          <w:color w:val="00B050"/>
          <w:szCs w:val="24"/>
          <w:lang w:eastAsia="es-VE"/>
        </w:rPr>
        <w:t>Es un listado de l</w:t>
      </w:r>
      <w:r w:rsidR="00CF621A">
        <w:rPr>
          <w:rFonts w:eastAsia="Times New Roman" w:cs="Arial"/>
          <w:color w:val="00B050"/>
          <w:szCs w:val="24"/>
          <w:lang w:eastAsia="es-VE"/>
        </w:rPr>
        <w:t>o que se va a probar “desde el punto de vista del u</w:t>
      </w:r>
      <w:r w:rsidRPr="008C6058">
        <w:rPr>
          <w:rFonts w:eastAsia="Times New Roman" w:cs="Arial"/>
          <w:color w:val="00B050"/>
          <w:szCs w:val="24"/>
          <w:lang w:eastAsia="es-VE"/>
        </w:rPr>
        <w:t>suario”. No es una descripción técnica del software sino sus características y funcionalidades. Se incluyen tanto las que son nuevas como las que se están modificando.</w:t>
      </w: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00DB1B12" w:rsidRDefault="00DB1B12" w:rsidP="00DB1B12">
      <w:pPr>
        <w:jc w:val="both"/>
        <w:rPr>
          <w:rFonts w:cs="Arial"/>
          <w:sz w:val="22"/>
          <w:szCs w:val="24"/>
          <w:lang w:val="es-MX" w:eastAsia="es-ES"/>
        </w:rPr>
      </w:pPr>
      <w:r>
        <w:rPr>
          <w:rFonts w:cs="Arial"/>
          <w:sz w:val="22"/>
        </w:rPr>
        <w:t>Cada conjunto de casos de prueba para cada caso de uso deberá contemplar:</w:t>
      </w:r>
    </w:p>
    <w:p w:rsidR="00DB1B12" w:rsidRDefault="00DB1B12" w:rsidP="00DB1B12">
      <w:pPr>
        <w:ind w:left="360"/>
        <w:jc w:val="both"/>
        <w:rPr>
          <w:rFonts w:cs="Arial"/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55"/>
        <w:gridCol w:w="4025"/>
      </w:tblGrid>
      <w:tr w:rsidR="00DB1B12" w:rsidRPr="00DB1B12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B1B12" w:rsidRDefault="00DB1B12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B1B12" w:rsidRDefault="00DB1B12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CASO DE PRUEBA</w:t>
            </w:r>
          </w:p>
        </w:tc>
      </w:tr>
      <w:tr w:rsidR="00DB1B12" w:rsidRPr="00DB1B12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que los datos de entrada cumplan con:</w:t>
            </w:r>
          </w:p>
          <w:p w:rsidR="00DB1B12" w:rsidRDefault="00DB1B12" w:rsidP="00DB1B12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eastAsia="Batang" w:cs="Arial"/>
                <w:sz w:val="20"/>
              </w:rPr>
            </w:pPr>
            <w:r>
              <w:rPr>
                <w:rFonts w:eastAsia="Batang" w:cs="Arial"/>
                <w:sz w:val="20"/>
              </w:rPr>
              <w:t>Obligatoriedad</w:t>
            </w:r>
          </w:p>
          <w:p w:rsidR="00DB1B12" w:rsidRDefault="00DB1B12" w:rsidP="00DB1B12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eastAsia="Batang" w:cs="Arial"/>
                <w:sz w:val="20"/>
              </w:rPr>
            </w:pPr>
            <w:r>
              <w:rPr>
                <w:rFonts w:eastAsia="Batang" w:cs="Arial"/>
                <w:sz w:val="20"/>
              </w:rPr>
              <w:t>Tipo de datos</w:t>
            </w:r>
          </w:p>
          <w:p w:rsidR="00DB1B12" w:rsidRDefault="00DB1B12" w:rsidP="00DB1B12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eastAsia="Batang" w:cs="Arial"/>
                <w:sz w:val="20"/>
              </w:rPr>
            </w:pPr>
            <w:r>
              <w:rPr>
                <w:rFonts w:eastAsia="Batang" w:cs="Arial"/>
                <w:sz w:val="20"/>
              </w:rPr>
              <w:t>Longitud</w:t>
            </w:r>
          </w:p>
          <w:p w:rsidR="00DB1B12" w:rsidRDefault="00DB1B12" w:rsidP="00DB1B12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eastAsia="Times New Roman" w:cs="Arial"/>
                <w:sz w:val="20"/>
              </w:rPr>
            </w:pPr>
            <w:r>
              <w:rPr>
                <w:rFonts w:eastAsia="Batang" w:cs="Arial"/>
                <w:sz w:val="20"/>
              </w:rPr>
              <w:t>Estructura</w:t>
            </w:r>
          </w:p>
        </w:tc>
      </w:tr>
      <w:tr w:rsidR="00DB1B12" w:rsidRPr="00DB1B12" w:rsidTr="00DB1B12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Reglas de Negocio</w:t>
            </w:r>
          </w:p>
          <w:p w:rsidR="00DB1B12" w:rsidRDefault="00DB1B12">
            <w:pPr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Validar reglas de negocio que afecten los datos de entrada (Dependencia de datos).</w:t>
            </w:r>
          </w:p>
        </w:tc>
      </w:tr>
      <w:tr w:rsidR="00DB1B12" w:rsidRPr="00DB1B12" w:rsidTr="00DB1B1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1B12" w:rsidRDefault="00DB1B12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Validar reglas de negocio que afecten los flujos.</w:t>
            </w:r>
          </w:p>
        </w:tc>
      </w:tr>
      <w:tr w:rsidR="00DB1B12" w:rsidRPr="00DB1B12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la ejecución de todos los flujos alternos.</w:t>
            </w:r>
          </w:p>
        </w:tc>
      </w:tr>
      <w:tr w:rsidR="00DB1B12" w:rsidRPr="00DB1B12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la ejecución de todos los flujos de Excepción.</w:t>
            </w:r>
          </w:p>
        </w:tc>
      </w:tr>
      <w:tr w:rsidR="00DB1B12" w:rsidRPr="00DB1B12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la ejecución del flujo básico.</w:t>
            </w:r>
          </w:p>
        </w:tc>
      </w:tr>
      <w:tr w:rsidR="00DB1B12" w:rsidRPr="00DB1B12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Los casos de prueba deben especificar exactamente rutas, nombres de archivos, valores para los datos de entrada. </w:t>
            </w:r>
          </w:p>
          <w:p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Para asegurar que las rutas y nombres de archivos se cumplan; deberá instalarse una árbol de carpetas predefinido en la estación donde se ejecutará la prueba.</w:t>
            </w:r>
          </w:p>
        </w:tc>
      </w:tr>
    </w:tbl>
    <w:p w:rsidR="000B64A1" w:rsidRDefault="000B64A1" w:rsidP="00DB1B12">
      <w:pPr>
        <w:pStyle w:val="Ttulo2"/>
        <w:rPr>
          <w:rFonts w:cs="Arial"/>
          <w:color w:val="00B050"/>
          <w:szCs w:val="24"/>
          <w:lang w:val="es-GT" w:eastAsia="es-VE"/>
        </w:rPr>
      </w:pPr>
    </w:p>
    <w:p w:rsidR="00DB1B12" w:rsidRDefault="00DB1B12" w:rsidP="00DB1B12">
      <w:pPr>
        <w:pStyle w:val="Ttulo2"/>
        <w:rPr>
          <w:rFonts w:cs="Arial"/>
          <w:color w:val="00B050"/>
          <w:szCs w:val="24"/>
          <w:lang w:val="es-GT" w:eastAsia="es-VE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DB1B12" w:rsidRPr="00DB1B12" w:rsidTr="0047791C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DB1B12" w:rsidRPr="00DB1B12" w:rsidTr="0047791C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&lt;Número del caso de prueba constituido [número del caso de uso]-[Numero del caso de prueba]&gt;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&lt;Versión diligenciado por el analista de pruebas en el momento de ejecutarla. Este número se incrementa de 1 en 1&gt;</w:t>
            </w:r>
          </w:p>
        </w:tc>
      </w:tr>
      <w:tr w:rsidR="00DB1B12" w:rsidRPr="00DB1B12" w:rsidTr="0047791C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B1B12" w:rsidRDefault="00DB1B12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DB1B12" w:rsidRDefault="00DB1B12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&lt;Fecha de ejecución diligenciado por el analista de pruebas&gt;</w:t>
            </w:r>
          </w:p>
        </w:tc>
      </w:tr>
      <w:tr w:rsidR="00DB1B12" w:rsidRPr="00DB1B12" w:rsidTr="0047791C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&lt;Identificación del caso de uso objeto de la prueba&gt;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&lt;Nombre del modulo al que corresponde el caso de uso objeto de la prueba&gt;</w:t>
            </w:r>
          </w:p>
        </w:tc>
      </w:tr>
      <w:tr w:rsidR="00DB1B12" w:rsidRPr="00DB1B12" w:rsidTr="0047791C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&lt;Descripción de lo que se pretende probar en el caso de prueba&gt;</w:t>
            </w:r>
          </w:p>
        </w:tc>
      </w:tr>
      <w:tr w:rsidR="00DB1B12" w:rsidRPr="00DB1B12" w:rsidTr="0047791C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:rsidR="00DB1B12" w:rsidRDefault="00DB1B12" w:rsidP="00DB1B12">
            <w:pPr>
              <w:pStyle w:val="Prrafodelista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DB1B12" w:rsidRPr="00DB1B12" w:rsidTr="0047791C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:rsidR="00DB1B12" w:rsidRDefault="00DB1B12" w:rsidP="00DB1B12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DB1B12" w:rsidRPr="00DB1B12" w:rsidTr="0047791C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1B12" w:rsidRDefault="00DB1B12">
            <w:p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&lt;Lista de precondiciones que deben cumplirse para realizar la prueba&gt;</w:t>
            </w:r>
          </w:p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DB1B12" w:rsidRPr="00DB1B12" w:rsidTr="0047791C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:rsidR="00DB1B12" w:rsidRDefault="00DB1B12" w:rsidP="00DB1B12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Pasos de la prueba</w:t>
            </w:r>
          </w:p>
        </w:tc>
      </w:tr>
      <w:tr w:rsidR="00DB1B12" w:rsidRPr="00DB1B12" w:rsidTr="0047791C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DB1B12" w:rsidRDefault="00DB1B12">
            <w:p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&lt;Pasos secuenciales que deben ser ejecutados por el analista de pruebas o usuario, ante el sistema para ejecutar la prueba</w:t>
            </w:r>
            <w:r w:rsidR="00800355">
              <w:rPr>
                <w:rFonts w:cs="Arial"/>
                <w:i/>
                <w:color w:val="0000FF"/>
                <w:sz w:val="20"/>
                <w:szCs w:val="20"/>
              </w:rPr>
              <w:t xml:space="preserve"> debe incluir pantallas del funcionamiento</w:t>
            </w:r>
            <w:r>
              <w:rPr>
                <w:rFonts w:cs="Arial"/>
                <w:i/>
                <w:color w:val="0000FF"/>
                <w:sz w:val="20"/>
                <w:szCs w:val="20"/>
              </w:rPr>
              <w:t>&gt;</w:t>
            </w:r>
          </w:p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DB1B12" w:rsidRPr="00DB1B12" w:rsidTr="0047791C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DB1B12" w:rsidP="00DB1B12">
            <w:pPr>
              <w:pStyle w:val="Prrafodelista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RESULTADOS DE LA PRUEBA</w:t>
            </w:r>
          </w:p>
        </w:tc>
      </w:tr>
      <w:tr w:rsidR="00DB1B12" w:rsidRPr="00DB1B12" w:rsidTr="0047791C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47791C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</w:p>
        </w:tc>
      </w:tr>
      <w:tr w:rsidR="00DB1B12" w:rsidRPr="00DB1B12" w:rsidTr="0047791C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&lt;Lista de defectos o desviaciones encontrados por el analista o usuario al ejecutar la prueba&gt;</w:t>
            </w:r>
          </w:p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Aprobación </w:t>
            </w:r>
          </w:p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Hallazgo </w:t>
            </w:r>
          </w:p>
        </w:tc>
      </w:tr>
      <w:tr w:rsidR="00DB1B12" w:rsidRPr="00DB1B12" w:rsidTr="0047791C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47791C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Analista de QA</w:t>
            </w:r>
          </w:p>
        </w:tc>
      </w:tr>
      <w:tr w:rsidR="00DB1B12" w:rsidRPr="00DB1B12" w:rsidTr="0047791C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&lt;Observaciones generales del analista o usuario sobre la ejecución de la prueba&gt;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DB1B12" w:rsidRPr="00DB1B12" w:rsidTr="0047791C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DB1B12" w:rsidRDefault="00DB1B12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Firma:</w:t>
            </w:r>
          </w:p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Nombre:</w:t>
            </w:r>
          </w:p>
          <w:p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Fecha:</w:t>
            </w:r>
          </w:p>
        </w:tc>
      </w:tr>
    </w:tbl>
    <w:p w:rsidR="00DB1B12" w:rsidRPr="00DB1B12" w:rsidRDefault="00DB1B12" w:rsidP="00DB1B12">
      <w:pPr>
        <w:pStyle w:val="Ttulo2"/>
        <w:rPr>
          <w:rFonts w:cs="Arial"/>
          <w:color w:val="00B050"/>
          <w:szCs w:val="24"/>
          <w:lang w:val="es-GT" w:eastAsia="es-VE"/>
        </w:rPr>
      </w:pPr>
    </w:p>
    <w:sectPr w:rsidR="00DB1B12" w:rsidRPr="00DB1B12" w:rsidSect="00B31CA8">
      <w:headerReference w:type="default" r:id="rId7"/>
      <w:footerReference w:type="default" r:id="rId8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1FFE" w:rsidRDefault="008E1FFE" w:rsidP="00061A87">
      <w:pPr>
        <w:spacing w:after="0" w:line="240" w:lineRule="auto"/>
      </w:pPr>
      <w:r>
        <w:separator/>
      </w:r>
    </w:p>
  </w:endnote>
  <w:endnote w:type="continuationSeparator" w:id="0">
    <w:p w:rsidR="008E1FFE" w:rsidRDefault="008E1FFE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F14" w:rsidRPr="00C11E7C" w:rsidRDefault="00C11E7C" w:rsidP="00C11E7C">
    <w:pPr>
      <w:pStyle w:val="Piedepgina"/>
      <w:spacing w:after="0"/>
      <w:jc w:val="right"/>
      <w:rPr>
        <w:sz w:val="20"/>
        <w:szCs w:val="20"/>
        <w:lang w:val="es-VE"/>
      </w:rPr>
    </w:pPr>
    <w:r>
      <w:rPr>
        <w:sz w:val="20"/>
        <w:szCs w:val="20"/>
        <w:lang w:val="es-VE"/>
      </w:rPr>
      <w:t xml:space="preserve">Página </w:t>
    </w:r>
    <w:r w:rsidRPr="00C11E7C">
      <w:rPr>
        <w:sz w:val="20"/>
        <w:szCs w:val="20"/>
        <w:lang w:val="es-VE"/>
      </w:rPr>
      <w:fldChar w:fldCharType="begin"/>
    </w:r>
    <w:r w:rsidRPr="00C11E7C">
      <w:rPr>
        <w:sz w:val="20"/>
        <w:szCs w:val="20"/>
        <w:lang w:val="es-VE"/>
      </w:rPr>
      <w:instrText xml:space="preserve"> PAGE   \* MERGEFORMAT </w:instrText>
    </w:r>
    <w:r w:rsidRPr="00C11E7C">
      <w:rPr>
        <w:sz w:val="20"/>
        <w:szCs w:val="20"/>
        <w:lang w:val="es-VE"/>
      </w:rPr>
      <w:fldChar w:fldCharType="separate"/>
    </w:r>
    <w:r w:rsidR="004D5E27">
      <w:rPr>
        <w:noProof/>
        <w:sz w:val="20"/>
        <w:szCs w:val="20"/>
        <w:lang w:val="es-VE"/>
      </w:rPr>
      <w:t>2</w:t>
    </w:r>
    <w:r w:rsidRPr="00C11E7C"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1FFE" w:rsidRDefault="008E1FFE" w:rsidP="00061A87">
      <w:pPr>
        <w:spacing w:after="0" w:line="240" w:lineRule="auto"/>
      </w:pPr>
      <w:r>
        <w:separator/>
      </w:r>
    </w:p>
  </w:footnote>
  <w:footnote w:type="continuationSeparator" w:id="0">
    <w:p w:rsidR="008E1FFE" w:rsidRDefault="008E1FFE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3304"/>
    <w:multiLevelType w:val="multilevel"/>
    <w:tmpl w:val="DE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B38F0"/>
    <w:multiLevelType w:val="hybridMultilevel"/>
    <w:tmpl w:val="429CADA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B3D20"/>
    <w:multiLevelType w:val="hybridMultilevel"/>
    <w:tmpl w:val="FF806C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8158B"/>
    <w:multiLevelType w:val="multilevel"/>
    <w:tmpl w:val="615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F490E"/>
    <w:multiLevelType w:val="hybridMultilevel"/>
    <w:tmpl w:val="B95230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1539B"/>
    <w:multiLevelType w:val="multilevel"/>
    <w:tmpl w:val="5FC692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0" w15:restartNumberingAfterBreak="0">
    <w:nsid w:val="4F1931C1"/>
    <w:multiLevelType w:val="multilevel"/>
    <w:tmpl w:val="DD8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51C9C"/>
    <w:multiLevelType w:val="multilevel"/>
    <w:tmpl w:val="769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3"/>
  </w:num>
  <w:num w:numId="5">
    <w:abstractNumId w:val="6"/>
  </w:num>
  <w:num w:numId="6">
    <w:abstractNumId w:val="12"/>
  </w:num>
  <w:num w:numId="7">
    <w:abstractNumId w:val="11"/>
  </w:num>
  <w:num w:numId="8">
    <w:abstractNumId w:val="7"/>
  </w:num>
  <w:num w:numId="9">
    <w:abstractNumId w:val="10"/>
  </w:num>
  <w:num w:numId="10">
    <w:abstractNumId w:val="8"/>
  </w:num>
  <w:num w:numId="11">
    <w:abstractNumId w:val="0"/>
  </w:num>
  <w:num w:numId="1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5152"/>
    <w:rsid w:val="00010282"/>
    <w:rsid w:val="00010A4C"/>
    <w:rsid w:val="00014020"/>
    <w:rsid w:val="000235E9"/>
    <w:rsid w:val="0002432F"/>
    <w:rsid w:val="00033C47"/>
    <w:rsid w:val="00036084"/>
    <w:rsid w:val="00036C66"/>
    <w:rsid w:val="00060BF9"/>
    <w:rsid w:val="00061A87"/>
    <w:rsid w:val="000679F5"/>
    <w:rsid w:val="00070936"/>
    <w:rsid w:val="000741FA"/>
    <w:rsid w:val="00075389"/>
    <w:rsid w:val="000773FF"/>
    <w:rsid w:val="00091933"/>
    <w:rsid w:val="00094E6C"/>
    <w:rsid w:val="000959A2"/>
    <w:rsid w:val="000A23C9"/>
    <w:rsid w:val="000B26D6"/>
    <w:rsid w:val="000B4EB8"/>
    <w:rsid w:val="000B64A1"/>
    <w:rsid w:val="000C08FB"/>
    <w:rsid w:val="000C5A13"/>
    <w:rsid w:val="000C7809"/>
    <w:rsid w:val="00100D80"/>
    <w:rsid w:val="001367F8"/>
    <w:rsid w:val="00140454"/>
    <w:rsid w:val="0014771E"/>
    <w:rsid w:val="00175B16"/>
    <w:rsid w:val="00176415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B77EF"/>
    <w:rsid w:val="001C11EA"/>
    <w:rsid w:val="001C3EAB"/>
    <w:rsid w:val="001D0D3B"/>
    <w:rsid w:val="001D156C"/>
    <w:rsid w:val="001D1AD3"/>
    <w:rsid w:val="001D487D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2395"/>
    <w:rsid w:val="002826A1"/>
    <w:rsid w:val="00283A85"/>
    <w:rsid w:val="00287C6E"/>
    <w:rsid w:val="00293617"/>
    <w:rsid w:val="002A3697"/>
    <w:rsid w:val="002A622A"/>
    <w:rsid w:val="002B4F90"/>
    <w:rsid w:val="002C07B5"/>
    <w:rsid w:val="002C0A49"/>
    <w:rsid w:val="002C2B41"/>
    <w:rsid w:val="002D342C"/>
    <w:rsid w:val="002D4F14"/>
    <w:rsid w:val="002D57E5"/>
    <w:rsid w:val="002D5AFF"/>
    <w:rsid w:val="002E39D2"/>
    <w:rsid w:val="002F1AFE"/>
    <w:rsid w:val="002F34E0"/>
    <w:rsid w:val="003019DD"/>
    <w:rsid w:val="00304BD5"/>
    <w:rsid w:val="00305D8E"/>
    <w:rsid w:val="0030767E"/>
    <w:rsid w:val="0033511C"/>
    <w:rsid w:val="003403DB"/>
    <w:rsid w:val="00350ACB"/>
    <w:rsid w:val="00354E86"/>
    <w:rsid w:val="00390266"/>
    <w:rsid w:val="0039543E"/>
    <w:rsid w:val="003B1F0E"/>
    <w:rsid w:val="003B69C4"/>
    <w:rsid w:val="003C62A1"/>
    <w:rsid w:val="003C7B62"/>
    <w:rsid w:val="003D7377"/>
    <w:rsid w:val="003D7613"/>
    <w:rsid w:val="003F1413"/>
    <w:rsid w:val="003F31E6"/>
    <w:rsid w:val="003F4E36"/>
    <w:rsid w:val="00400F35"/>
    <w:rsid w:val="0040107C"/>
    <w:rsid w:val="00401418"/>
    <w:rsid w:val="00402CF9"/>
    <w:rsid w:val="0040466D"/>
    <w:rsid w:val="0040476E"/>
    <w:rsid w:val="00413A01"/>
    <w:rsid w:val="00417AE6"/>
    <w:rsid w:val="004260D4"/>
    <w:rsid w:val="0043069E"/>
    <w:rsid w:val="00430A80"/>
    <w:rsid w:val="00436235"/>
    <w:rsid w:val="00436C15"/>
    <w:rsid w:val="00444641"/>
    <w:rsid w:val="0045337A"/>
    <w:rsid w:val="00454121"/>
    <w:rsid w:val="00473C90"/>
    <w:rsid w:val="0047791C"/>
    <w:rsid w:val="00481C3D"/>
    <w:rsid w:val="0048679B"/>
    <w:rsid w:val="00491C4D"/>
    <w:rsid w:val="00495607"/>
    <w:rsid w:val="004A39FB"/>
    <w:rsid w:val="004A6385"/>
    <w:rsid w:val="004A71EF"/>
    <w:rsid w:val="004A7A4C"/>
    <w:rsid w:val="004B0B54"/>
    <w:rsid w:val="004B2876"/>
    <w:rsid w:val="004B52DA"/>
    <w:rsid w:val="004C2AE7"/>
    <w:rsid w:val="004D4DE4"/>
    <w:rsid w:val="004D5E27"/>
    <w:rsid w:val="004E3583"/>
    <w:rsid w:val="004F6186"/>
    <w:rsid w:val="005077C8"/>
    <w:rsid w:val="005151D9"/>
    <w:rsid w:val="005154DA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C28AE"/>
    <w:rsid w:val="005D064F"/>
    <w:rsid w:val="005D0877"/>
    <w:rsid w:val="005E511E"/>
    <w:rsid w:val="005F4974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225D"/>
    <w:rsid w:val="0064583A"/>
    <w:rsid w:val="00650B9B"/>
    <w:rsid w:val="00654873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6E74DF"/>
    <w:rsid w:val="00703CBC"/>
    <w:rsid w:val="0070590D"/>
    <w:rsid w:val="007061C8"/>
    <w:rsid w:val="00712550"/>
    <w:rsid w:val="0071295F"/>
    <w:rsid w:val="007169D7"/>
    <w:rsid w:val="00723384"/>
    <w:rsid w:val="00730D8F"/>
    <w:rsid w:val="007618DF"/>
    <w:rsid w:val="00767100"/>
    <w:rsid w:val="00775D52"/>
    <w:rsid w:val="00790A91"/>
    <w:rsid w:val="0079797D"/>
    <w:rsid w:val="007979FB"/>
    <w:rsid w:val="007A21E2"/>
    <w:rsid w:val="007C3AB4"/>
    <w:rsid w:val="007C453A"/>
    <w:rsid w:val="007D06E1"/>
    <w:rsid w:val="007E3957"/>
    <w:rsid w:val="007F30B0"/>
    <w:rsid w:val="007F6C57"/>
    <w:rsid w:val="00800355"/>
    <w:rsid w:val="00802E0A"/>
    <w:rsid w:val="0080330C"/>
    <w:rsid w:val="0080643E"/>
    <w:rsid w:val="0081070C"/>
    <w:rsid w:val="008241DE"/>
    <w:rsid w:val="008336E9"/>
    <w:rsid w:val="00843E0D"/>
    <w:rsid w:val="00847DB4"/>
    <w:rsid w:val="008534BF"/>
    <w:rsid w:val="008611B3"/>
    <w:rsid w:val="0089309F"/>
    <w:rsid w:val="008C2AC5"/>
    <w:rsid w:val="008C2D5F"/>
    <w:rsid w:val="008C57BA"/>
    <w:rsid w:val="008C6058"/>
    <w:rsid w:val="008D0C20"/>
    <w:rsid w:val="008E1FFE"/>
    <w:rsid w:val="008F218C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1C63"/>
    <w:rsid w:val="00962E8E"/>
    <w:rsid w:val="00963402"/>
    <w:rsid w:val="0096607B"/>
    <w:rsid w:val="00973C3B"/>
    <w:rsid w:val="00977026"/>
    <w:rsid w:val="009800B8"/>
    <w:rsid w:val="009827B3"/>
    <w:rsid w:val="00984139"/>
    <w:rsid w:val="0098447B"/>
    <w:rsid w:val="00992E52"/>
    <w:rsid w:val="00997F69"/>
    <w:rsid w:val="009A5855"/>
    <w:rsid w:val="009B26FF"/>
    <w:rsid w:val="009B468E"/>
    <w:rsid w:val="009D4B5D"/>
    <w:rsid w:val="00A01F53"/>
    <w:rsid w:val="00A1665A"/>
    <w:rsid w:val="00A253F9"/>
    <w:rsid w:val="00A26814"/>
    <w:rsid w:val="00A671C9"/>
    <w:rsid w:val="00AC65AD"/>
    <w:rsid w:val="00AC709B"/>
    <w:rsid w:val="00AD1BEE"/>
    <w:rsid w:val="00AE40D6"/>
    <w:rsid w:val="00AE5886"/>
    <w:rsid w:val="00AF3FDF"/>
    <w:rsid w:val="00AF5A8A"/>
    <w:rsid w:val="00B006EB"/>
    <w:rsid w:val="00B01E42"/>
    <w:rsid w:val="00B03C8E"/>
    <w:rsid w:val="00B06CE3"/>
    <w:rsid w:val="00B31CA8"/>
    <w:rsid w:val="00B31DA9"/>
    <w:rsid w:val="00B32F6C"/>
    <w:rsid w:val="00B35AA7"/>
    <w:rsid w:val="00B432DE"/>
    <w:rsid w:val="00B65A26"/>
    <w:rsid w:val="00B71D4E"/>
    <w:rsid w:val="00B75B28"/>
    <w:rsid w:val="00B77706"/>
    <w:rsid w:val="00B81AE1"/>
    <w:rsid w:val="00B94149"/>
    <w:rsid w:val="00B97A58"/>
    <w:rsid w:val="00B97EF4"/>
    <w:rsid w:val="00BA434D"/>
    <w:rsid w:val="00BA5DD2"/>
    <w:rsid w:val="00BB034E"/>
    <w:rsid w:val="00BC313C"/>
    <w:rsid w:val="00BC35BB"/>
    <w:rsid w:val="00BC634E"/>
    <w:rsid w:val="00BD581E"/>
    <w:rsid w:val="00BF15A3"/>
    <w:rsid w:val="00BF48C3"/>
    <w:rsid w:val="00C03909"/>
    <w:rsid w:val="00C11E7C"/>
    <w:rsid w:val="00C17F0A"/>
    <w:rsid w:val="00C22D44"/>
    <w:rsid w:val="00C3380A"/>
    <w:rsid w:val="00C34441"/>
    <w:rsid w:val="00C346CA"/>
    <w:rsid w:val="00C53416"/>
    <w:rsid w:val="00C64E24"/>
    <w:rsid w:val="00C65B53"/>
    <w:rsid w:val="00C879C1"/>
    <w:rsid w:val="00C93CAF"/>
    <w:rsid w:val="00C95DA3"/>
    <w:rsid w:val="00CA271E"/>
    <w:rsid w:val="00CB1407"/>
    <w:rsid w:val="00CB3689"/>
    <w:rsid w:val="00CB3FA5"/>
    <w:rsid w:val="00CB6EF1"/>
    <w:rsid w:val="00CD4128"/>
    <w:rsid w:val="00CD49EF"/>
    <w:rsid w:val="00CE18A8"/>
    <w:rsid w:val="00CE323C"/>
    <w:rsid w:val="00CF007E"/>
    <w:rsid w:val="00CF5FF9"/>
    <w:rsid w:val="00CF621A"/>
    <w:rsid w:val="00CF62E8"/>
    <w:rsid w:val="00D00AB1"/>
    <w:rsid w:val="00D020B3"/>
    <w:rsid w:val="00D02913"/>
    <w:rsid w:val="00D06DEB"/>
    <w:rsid w:val="00D070A0"/>
    <w:rsid w:val="00D20E4E"/>
    <w:rsid w:val="00D21242"/>
    <w:rsid w:val="00D237EB"/>
    <w:rsid w:val="00D3063F"/>
    <w:rsid w:val="00D33A73"/>
    <w:rsid w:val="00D33C38"/>
    <w:rsid w:val="00D77828"/>
    <w:rsid w:val="00D83A45"/>
    <w:rsid w:val="00D93987"/>
    <w:rsid w:val="00DB1B12"/>
    <w:rsid w:val="00DB2989"/>
    <w:rsid w:val="00DC47DD"/>
    <w:rsid w:val="00DD5E65"/>
    <w:rsid w:val="00DE5F14"/>
    <w:rsid w:val="00DE7D6C"/>
    <w:rsid w:val="00E07A81"/>
    <w:rsid w:val="00E11B63"/>
    <w:rsid w:val="00E127D2"/>
    <w:rsid w:val="00E13F88"/>
    <w:rsid w:val="00E15F76"/>
    <w:rsid w:val="00E24BC7"/>
    <w:rsid w:val="00E2678C"/>
    <w:rsid w:val="00E31FE7"/>
    <w:rsid w:val="00E336D3"/>
    <w:rsid w:val="00E40E7C"/>
    <w:rsid w:val="00E40F95"/>
    <w:rsid w:val="00E47997"/>
    <w:rsid w:val="00E5519B"/>
    <w:rsid w:val="00E5686C"/>
    <w:rsid w:val="00E63E78"/>
    <w:rsid w:val="00E81F86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16C7E"/>
    <w:rsid w:val="00F43795"/>
    <w:rsid w:val="00F4492F"/>
    <w:rsid w:val="00F4598B"/>
    <w:rsid w:val="00F53155"/>
    <w:rsid w:val="00F54694"/>
    <w:rsid w:val="00F574B1"/>
    <w:rsid w:val="00F619DB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B74BC"/>
    <w:rsid w:val="00FC2034"/>
    <w:rsid w:val="00FC2123"/>
    <w:rsid w:val="00FC412F"/>
    <w:rsid w:val="00FC4CF3"/>
    <w:rsid w:val="00FC5152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;"/>
  <w15:chartTrackingRefBased/>
  <w15:docId w15:val="{1DE17AEC-E020-4824-8536-6A37F855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aliases w:val="lp1,List Paragraph1"/>
    <w:basedOn w:val="Normal"/>
    <w:link w:val="PrrafodelistaCar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character" w:customStyle="1" w:styleId="PrrafodelistaCar">
    <w:name w:val="Párrafo de lista Car"/>
    <w:aliases w:val="lp1 Car,List Paragraph1 Car"/>
    <w:link w:val="Prrafodelista"/>
    <w:uiPriority w:val="34"/>
    <w:locked/>
    <w:rsid w:val="00DB1B12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3036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</vt:i4>
      </vt:variant>
    </vt:vector>
  </HeadingPairs>
  <TitlesOfParts>
    <vt:vector size="11" baseType="lpstr">
      <vt:lpstr/>
      <vt:lpstr>Historial de versiones</vt:lpstr>
      <vt:lpstr>Información del proyecto</vt:lpstr>
      <vt:lpstr>Aprobaciones</vt:lpstr>
      <vt:lpstr>Resumen ejecutivo </vt:lpstr>
      <vt:lpstr>Alcance de las pruebas</vt:lpstr>
      <vt:lpstr>    Elementos de pruebas</vt:lpstr>
      <vt:lpstr>    Nuevas funcionalidades a probar </vt:lpstr>
      <vt:lpstr>    </vt:lpstr>
      <vt:lpstr>    </vt:lpstr>
      <vt:lpstr>    </vt:lpstr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Administrador</cp:lastModifiedBy>
  <cp:revision>2</cp:revision>
  <cp:lastPrinted>2012-10-28T16:39:00Z</cp:lastPrinted>
  <dcterms:created xsi:type="dcterms:W3CDTF">2026-06-20T05:18:00Z</dcterms:created>
  <dcterms:modified xsi:type="dcterms:W3CDTF">2026-06-20T05:18:00Z</dcterms:modified>
</cp:coreProperties>
</file>