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23A1F" w14:textId="77777777" w:rsidR="00E22DFF" w:rsidRDefault="00E22DFF" w:rsidP="00E22DFF">
      <w:r>
        <w:t>INFORME DE LANZAMIENTO Y DESPLIEGUE TECNOLÓGICO</w:t>
      </w:r>
    </w:p>
    <w:p w14:paraId="74CC81E3" w14:textId="77777777" w:rsidR="00E22DFF" w:rsidRDefault="00E22DFF" w:rsidP="00E22DFF">
      <w:r>
        <w:t xml:space="preserve">Microsoft </w:t>
      </w:r>
      <w:proofErr w:type="spellStart"/>
      <w:r>
        <w:t>Corporation</w:t>
      </w:r>
      <w:proofErr w:type="spellEnd"/>
    </w:p>
    <w:p w14:paraId="649FDE5E" w14:textId="77777777" w:rsidR="00E22DFF" w:rsidRDefault="00E22DFF" w:rsidP="00E22DFF">
      <w:r>
        <w:t>Redmond, Washington</w:t>
      </w:r>
    </w:p>
    <w:p w14:paraId="6422B48E" w14:textId="77777777" w:rsidR="00E22DFF" w:rsidRDefault="00E22DFF" w:rsidP="00E22DFF"/>
    <w:p w14:paraId="2275A7D2" w14:textId="77777777" w:rsidR="00E22DFF" w:rsidRDefault="00E22DFF" w:rsidP="00E22DFF">
      <w:r>
        <w:t>RESUMEN EJECUTIVO</w:t>
      </w:r>
    </w:p>
    <w:p w14:paraId="16B3DCE9" w14:textId="77777777" w:rsidR="00E22DFF" w:rsidRDefault="00E22DFF" w:rsidP="00E22DFF">
      <w:r>
        <w:t>Este documento técnico establece las directrices globales para el despliegue del nuevo ecosistema de software. Nuestro objetivo primordial es asegurar que las organizaciones gubernamentales, educativas y corporativas adopten estas tecnologías bajo los más altos estándares de eficiencia y seguridad informática. La integración nativa de herramientas basadas en inteligencia artificial requiere que los administradores de sistemas configuren entornos optimizados, garantizando que el hardware existente interactúe sin latencia con los servicios en la nube de Azure.</w:t>
      </w:r>
    </w:p>
    <w:p w14:paraId="0D2EA446" w14:textId="77777777" w:rsidR="00E22DFF" w:rsidRDefault="00E22DFF" w:rsidP="00E22DFF"/>
    <w:p w14:paraId="5160CBCC" w14:textId="77777777" w:rsidR="00E22DFF" w:rsidRDefault="00E22DFF" w:rsidP="00E22DFF">
      <w:r>
        <w:t>CONFIGURACIÓN DE SEGURIDAD OPERATIVA</w:t>
      </w:r>
    </w:p>
    <w:p w14:paraId="09773E0F" w14:textId="77777777" w:rsidR="00E22DFF" w:rsidRDefault="00E22DFF" w:rsidP="00E22DFF">
      <w:r>
        <w:t xml:space="preserve">Para la ejecución de scripts de automatización y herramientas de diagnóstico internas en las estaciones de trabajo de los clientes, es de carácter obligatorio que el software verifique las firmas digitales. Las directrices del Centro de confianza de la organización dictan que cualquier script o macro que no posea una identidad criptográfica certificada debe ser bloqueado de inmediato, emitiendo una notificación de advertencia en el panel del usuario para mitigar riesgos de </w:t>
      </w:r>
      <w:proofErr w:type="gramStart"/>
      <w:r>
        <w:t>malware</w:t>
      </w:r>
      <w:proofErr w:type="gramEnd"/>
      <w:r>
        <w:t>.</w:t>
      </w:r>
    </w:p>
    <w:p w14:paraId="3E947CF9" w14:textId="77777777" w:rsidR="00E22DFF" w:rsidRDefault="00E22DFF" w:rsidP="00E22DFF"/>
    <w:p w14:paraId="618B26C9" w14:textId="77777777" w:rsidR="00E22DFF" w:rsidRDefault="00E22DFF" w:rsidP="00E22DFF">
      <w:r>
        <w:t>ÁREA DE REGISTRO E IMAGEN DEL SISTEMA</w:t>
      </w:r>
    </w:p>
    <w:p w14:paraId="325BCE0E" w14:textId="77777777" w:rsidR="00E22DFF" w:rsidRDefault="00E22DFF" w:rsidP="00E22DFF">
      <w:r>
        <w:t>[Espacio reservado para la inserción de la imagen del logotipo corporativo oficial y controles visuales del validador]</w:t>
      </w:r>
    </w:p>
    <w:p w14:paraId="06FCAB2F" w14:textId="77777777" w:rsidR="00E22DFF" w:rsidRDefault="00E22DFF" w:rsidP="00E22DFF"/>
    <w:p w14:paraId="263FD11D" w14:textId="77777777" w:rsidR="00E22DFF" w:rsidRDefault="00E22DFF" w:rsidP="00E22DFF">
      <w:r>
        <w:t>ESPECIFICACIONES TÉCNICAS DEL HARDWARE</w:t>
      </w:r>
    </w:p>
    <w:p w14:paraId="7946115C" w14:textId="77777777" w:rsidR="00E22DFF" w:rsidRDefault="00E22DFF" w:rsidP="00E22DFF">
      <w:r>
        <w:t xml:space="preserve">A </w:t>
      </w:r>
      <w:proofErr w:type="gramStart"/>
      <w:r>
        <w:t>continuación</w:t>
      </w:r>
      <w:proofErr w:type="gramEnd"/>
      <w:r>
        <w:t xml:space="preserve"> se detallan los requisitos mínimos y recomendados para la instalación automatizada a gran escala en los servidores locales:</w:t>
      </w:r>
    </w:p>
    <w:p w14:paraId="1014EFBC" w14:textId="77777777" w:rsidR="00E22DFF" w:rsidRDefault="00E22DFF" w:rsidP="00E22DFF"/>
    <w:p w14:paraId="0E3DB5C6" w14:textId="77777777" w:rsidR="00E22DFF" w:rsidRDefault="00E22DFF" w:rsidP="00E22DFF">
      <w:r>
        <w:t>Componente: Procesador (CPU)</w:t>
      </w:r>
    </w:p>
    <w:p w14:paraId="7073226D" w14:textId="77777777" w:rsidR="00E22DFF" w:rsidRDefault="00E22DFF" w:rsidP="00E22DFF">
      <w:r>
        <w:lastRenderedPageBreak/>
        <w:t>Requisito Mínimo: 1 GHz con 2 o más núcleos de 64 bits</w:t>
      </w:r>
    </w:p>
    <w:p w14:paraId="0BFCA3F7" w14:textId="77777777" w:rsidR="00E22DFF" w:rsidRDefault="00E22DFF" w:rsidP="00E22DFF">
      <w:r>
        <w:t>Requisito Recomendado: 2.5 GHz o superior con arquitectura multinúcleo avanzada</w:t>
      </w:r>
    </w:p>
    <w:p w14:paraId="762AF1A6" w14:textId="77777777" w:rsidR="00E22DFF" w:rsidRDefault="00E22DFF" w:rsidP="00E22DFF"/>
    <w:p w14:paraId="688572F9" w14:textId="77777777" w:rsidR="00E22DFF" w:rsidRDefault="00E22DFF" w:rsidP="00E22DFF">
      <w:r>
        <w:t>Componente: Memoria RAM</w:t>
      </w:r>
    </w:p>
    <w:p w14:paraId="6298BC75" w14:textId="77777777" w:rsidR="00E22DFF" w:rsidRDefault="00E22DFF" w:rsidP="00E22DFF">
      <w:r>
        <w:t>Requisito Mínimo: 4 gigabytes (GB)</w:t>
      </w:r>
    </w:p>
    <w:p w14:paraId="1882B3F7" w14:textId="77777777" w:rsidR="00E22DFF" w:rsidRDefault="00E22DFF" w:rsidP="00E22DFF">
      <w:r>
        <w:t>Requisito Recomendado: 16 gigabytes (GB) o superior para entornos virtuales</w:t>
      </w:r>
    </w:p>
    <w:p w14:paraId="693ECDF0" w14:textId="77777777" w:rsidR="00E22DFF" w:rsidRDefault="00E22DFF" w:rsidP="00E22DFF"/>
    <w:p w14:paraId="296F6DC5" w14:textId="77777777" w:rsidR="00E22DFF" w:rsidRDefault="00E22DFF" w:rsidP="00E22DFF">
      <w:r>
        <w:t>Componente: Almacenamiento</w:t>
      </w:r>
    </w:p>
    <w:p w14:paraId="32D2E287" w14:textId="77777777" w:rsidR="00E22DFF" w:rsidRDefault="00E22DFF" w:rsidP="00E22DFF">
      <w:r>
        <w:t>Requisito Mínimo: 64 gigabytes (GB) de espacio libre</w:t>
      </w:r>
    </w:p>
    <w:p w14:paraId="5F492537" w14:textId="77777777" w:rsidR="00E22DFF" w:rsidRDefault="00E22DFF" w:rsidP="00E22DFF">
      <w:r>
        <w:t>Requisito Recomendado: 256 gigabytes (GB) en unidades de estado sólido (SSD)</w:t>
      </w:r>
    </w:p>
    <w:p w14:paraId="14259676" w14:textId="77777777" w:rsidR="00E22DFF" w:rsidRDefault="00E22DFF" w:rsidP="00E22DFF"/>
    <w:p w14:paraId="0109DA6E" w14:textId="77777777" w:rsidR="00E22DFF" w:rsidRDefault="00E22DFF" w:rsidP="00E22DFF">
      <w:r>
        <w:t>REGISTRO DE CONCEPTOS CLAVE PARA EL ÍNDICE</w:t>
      </w:r>
    </w:p>
    <w:p w14:paraId="720D4BDB" w14:textId="77777777" w:rsidR="00E22DFF" w:rsidRDefault="00E22DFF" w:rsidP="00E22DFF">
      <w:r>
        <w:t>Para facilitar la navegación de los ingenieros de soporte, las siguientes métricas e infraestructuras deben ser indexadas formalmente:</w:t>
      </w:r>
    </w:p>
    <w:p w14:paraId="0323FC9C" w14:textId="77777777" w:rsidR="00E22DFF" w:rsidRDefault="00E22DFF" w:rsidP="00E22DFF">
      <w:r>
        <w:t>El uso de almacenamiento local sigue siendo crítico. El almacenamiento en la nube complementa la redundancia. Las unidades de almacenamiento de estado sólido incrementan la velocidad de indexación. Las medidas de rendimiento deben calcularse en gigabytes durante las horas de menor actividad. Las medidas de transferencia de datos afectarán directamente el ancho de banda del cliente.</w:t>
      </w:r>
    </w:p>
    <w:p w14:paraId="169EA8D8" w14:textId="77777777" w:rsidR="00E22DFF" w:rsidRDefault="00E22DFF" w:rsidP="00E22DFF"/>
    <w:p w14:paraId="5FC0147A" w14:textId="77777777" w:rsidR="00E22DFF" w:rsidRDefault="00E22DFF" w:rsidP="00E22DFF">
      <w:r>
        <w:t>NOTIFICACIÓN PERSONALIZADA PARA SOCIOS ESTRATÉGICOS</w:t>
      </w:r>
    </w:p>
    <w:p w14:paraId="66DE6B07" w14:textId="77777777" w:rsidR="00E22DFF" w:rsidRDefault="00E22DFF" w:rsidP="00E22DFF">
      <w:r>
        <w:t>Estimado/a:</w:t>
      </w:r>
    </w:p>
    <w:p w14:paraId="7DBCDC28" w14:textId="77777777" w:rsidR="00E22DFF" w:rsidRDefault="00E22DFF" w:rsidP="00E22DFF">
      <w:r>
        <w:t xml:space="preserve">Por medio de la presente, nos complace informarle que su puesto como en la empresa ha sido seleccionado para la fase de pruebas Alpha de nuestra nueva plataforma. Estaremos enviando los accesos correspondientes a su dirección de correo electrónico institucional: </w:t>
      </w:r>
    </w:p>
    <w:p w14:paraId="5156EAF5" w14:textId="77777777" w:rsidR="00E22DFF" w:rsidRDefault="00E22DFF" w:rsidP="00E22DFF"/>
    <w:p w14:paraId="0E809FBC" w14:textId="77777777" w:rsidR="00E22DFF" w:rsidRDefault="00E22DFF" w:rsidP="00E22DFF">
      <w:r>
        <w:t>Atentamente,</w:t>
      </w:r>
    </w:p>
    <w:p w14:paraId="39B46E38" w14:textId="777CA3E5" w:rsidR="00EA70E4" w:rsidRDefault="00E22DFF" w:rsidP="00E22DFF">
      <w:r>
        <w:t>Equipo de Ingeniería de Microsoft</w:t>
      </w:r>
    </w:p>
    <w:sectPr w:rsidR="00EA70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DFF"/>
    <w:rsid w:val="001B4D1F"/>
    <w:rsid w:val="00635937"/>
    <w:rsid w:val="00736FCF"/>
    <w:rsid w:val="00AE10F7"/>
    <w:rsid w:val="00E22DFF"/>
    <w:rsid w:val="00E91A60"/>
    <w:rsid w:val="00EA70E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CBEF4"/>
  <w15:chartTrackingRefBased/>
  <w15:docId w15:val="{ACA8A1B0-2335-421A-A4F5-7CEA814BC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2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2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2D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2D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2D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2D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2D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2D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2D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2D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2D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2D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2D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2D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2D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2D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2D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2DFF"/>
    <w:rPr>
      <w:rFonts w:eastAsiaTheme="majorEastAsia" w:cstheme="majorBidi"/>
      <w:color w:val="272727" w:themeColor="text1" w:themeTint="D8"/>
    </w:rPr>
  </w:style>
  <w:style w:type="paragraph" w:styleId="Ttulo">
    <w:name w:val="Title"/>
    <w:basedOn w:val="Normal"/>
    <w:next w:val="Normal"/>
    <w:link w:val="TtuloCar"/>
    <w:uiPriority w:val="10"/>
    <w:qFormat/>
    <w:rsid w:val="00E22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2D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2D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2D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2DFF"/>
    <w:pPr>
      <w:spacing w:before="160"/>
      <w:jc w:val="center"/>
    </w:pPr>
    <w:rPr>
      <w:i/>
      <w:iCs/>
      <w:color w:val="404040" w:themeColor="text1" w:themeTint="BF"/>
    </w:rPr>
  </w:style>
  <w:style w:type="character" w:customStyle="1" w:styleId="CitaCar">
    <w:name w:val="Cita Car"/>
    <w:basedOn w:val="Fuentedeprrafopredeter"/>
    <w:link w:val="Cita"/>
    <w:uiPriority w:val="29"/>
    <w:rsid w:val="00E22DFF"/>
    <w:rPr>
      <w:i/>
      <w:iCs/>
      <w:color w:val="404040" w:themeColor="text1" w:themeTint="BF"/>
    </w:rPr>
  </w:style>
  <w:style w:type="paragraph" w:styleId="Prrafodelista">
    <w:name w:val="List Paragraph"/>
    <w:basedOn w:val="Normal"/>
    <w:uiPriority w:val="34"/>
    <w:qFormat/>
    <w:rsid w:val="00E22DFF"/>
    <w:pPr>
      <w:ind w:left="720"/>
      <w:contextualSpacing/>
    </w:pPr>
  </w:style>
  <w:style w:type="character" w:styleId="nfasisintenso">
    <w:name w:val="Intense Emphasis"/>
    <w:basedOn w:val="Fuentedeprrafopredeter"/>
    <w:uiPriority w:val="21"/>
    <w:qFormat/>
    <w:rsid w:val="00E22DFF"/>
    <w:rPr>
      <w:i/>
      <w:iCs/>
      <w:color w:val="0F4761" w:themeColor="accent1" w:themeShade="BF"/>
    </w:rPr>
  </w:style>
  <w:style w:type="paragraph" w:styleId="Citadestacada">
    <w:name w:val="Intense Quote"/>
    <w:basedOn w:val="Normal"/>
    <w:next w:val="Normal"/>
    <w:link w:val="CitadestacadaCar"/>
    <w:uiPriority w:val="30"/>
    <w:qFormat/>
    <w:rsid w:val="00E22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2DFF"/>
    <w:rPr>
      <w:i/>
      <w:iCs/>
      <w:color w:val="0F4761" w:themeColor="accent1" w:themeShade="BF"/>
    </w:rPr>
  </w:style>
  <w:style w:type="character" w:styleId="Referenciaintensa">
    <w:name w:val="Intense Reference"/>
    <w:basedOn w:val="Fuentedeprrafopredeter"/>
    <w:uiPriority w:val="32"/>
    <w:qFormat/>
    <w:rsid w:val="00E22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2485</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Herberth Contreras</dc:creator>
  <cp:keywords/>
  <dc:description/>
  <cp:lastModifiedBy>Herberth Contreras</cp:lastModifiedBy>
  <cp:revision>1</cp:revision>
  <dcterms:created xsi:type="dcterms:W3CDTF">2026-07-20T06:00:00Z</dcterms:created>
  <dcterms:modified xsi:type="dcterms:W3CDTF">2026-07-20T06:00:00Z</dcterms:modified>
</cp:coreProperties>
</file>