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E4D2A">
      <w:pPr>
        <w:pStyle w:val="2"/>
        <w:bidi w:val="0"/>
      </w:pPr>
      <w:bookmarkStart w:id="0" w:name="TkV1-1726313770059"/>
      <w:bookmarkEnd w:id="0"/>
      <w:r>
        <w:t>数据结构</w:t>
      </w:r>
    </w:p>
    <w:p w14:paraId="141813B7">
      <w:pPr>
        <w:pStyle w:val="3"/>
        <w:bidi w:val="0"/>
      </w:pPr>
      <w:bookmarkStart w:id="1" w:name="Sjfu-1727250661599"/>
      <w:bookmarkEnd w:id="1"/>
      <w:r>
        <w:t>树</w:t>
      </w:r>
    </w:p>
    <w:p w14:paraId="396DB40A">
      <w:bookmarkStart w:id="2" w:name="Lg5h-1727250676244"/>
      <w:bookmarkEnd w:id="2"/>
      <w:r>
        <w:t>二叉树---二叉搜索树---自平衡的二叉搜索树---AVL树/红黑树</w:t>
      </w:r>
    </w:p>
    <w:p w14:paraId="48595B39">
      <w:pPr>
        <w:pStyle w:val="2"/>
        <w:bidi w:val="0"/>
      </w:pPr>
      <w:bookmarkStart w:id="3" w:name="6Wqz-1727250654834"/>
      <w:bookmarkEnd w:id="3"/>
      <w:r>
        <w:t>设计模式</w:t>
      </w:r>
    </w:p>
    <w:p w14:paraId="773D283E">
      <w:pPr>
        <w:spacing w:before="0" w:after="0" w:line="240" w:lineRule="auto"/>
      </w:pPr>
      <w:bookmarkStart w:id="4" w:name="xdAR-1726644243372"/>
      <w:bookmarkEnd w:id="4"/>
      <w:r>
        <w:rPr>
          <w:rFonts w:ascii="微软雅黑" w:hAnsi="微软雅黑" w:eastAsia="微软雅黑" w:cs="微软雅黑"/>
          <w:b/>
          <w:sz w:val="22"/>
        </w:rPr>
        <w:t>创建型</w:t>
      </w:r>
    </w:p>
    <w:p w14:paraId="62872877">
      <w:bookmarkStart w:id="5" w:name="y83T-1726645200123"/>
      <w:bookmarkEnd w:id="5"/>
      <w:r>
        <w:t>单例模式</w:t>
      </w:r>
    </w:p>
    <w:p w14:paraId="1AB1B07D">
      <w:bookmarkStart w:id="6" w:name="uTiM-1725149191564"/>
      <w:bookmarkEnd w:id="6"/>
      <w:r>
        <w:t>工厂方法模式：父类提供创建对象的方法，子类提供具体实现。</w:t>
      </w:r>
    </w:p>
    <w:p w14:paraId="2974D8DF">
      <w:bookmarkStart w:id="7" w:name="GHim-1725149406991"/>
      <w:bookmarkEnd w:id="7"/>
      <w:r>
        <w:t>抽象工厂模式：创建一系列相关对象</w:t>
      </w:r>
    </w:p>
    <w:p w14:paraId="0A6D85BE">
      <w:bookmarkStart w:id="8" w:name="QpTc-1725149456636"/>
      <w:bookmarkEnd w:id="8"/>
      <w:r>
        <w:t>生成器模式（Builder）：分步骤创建复杂对象</w:t>
      </w:r>
    </w:p>
    <w:p w14:paraId="27356D7D">
      <w:bookmarkStart w:id="9" w:name="plGw-1725149518896"/>
      <w:bookmarkEnd w:id="9"/>
      <w:r>
        <w:t>原型模式：复制/克隆已有对象</w:t>
      </w:r>
    </w:p>
    <w:p w14:paraId="029F47C9">
      <w:pPr>
        <w:spacing w:before="0" w:after="0" w:line="240" w:lineRule="auto"/>
      </w:pPr>
      <w:bookmarkStart w:id="10" w:name="GybZ-1725150026057"/>
      <w:bookmarkEnd w:id="10"/>
      <w:r>
        <w:rPr>
          <w:rFonts w:ascii="微软雅黑" w:hAnsi="微软雅黑" w:eastAsia="微软雅黑" w:cs="微软雅黑"/>
          <w:b/>
          <w:sz w:val="22"/>
        </w:rPr>
        <w:t>结构型</w:t>
      </w:r>
    </w:p>
    <w:p w14:paraId="11D41144">
      <w:bookmarkStart w:id="11" w:name="cITN-1725150037557"/>
      <w:bookmarkEnd w:id="11"/>
      <w:r>
        <w:t>适配器模式：使接口不兼容的对象相互合作</w:t>
      </w:r>
    </w:p>
    <w:p w14:paraId="13064A25">
      <w:bookmarkStart w:id="12" w:name="Un9u-1725150588799"/>
      <w:bookmarkEnd w:id="12"/>
      <w:r>
        <w:t>桥接模式：将继承改为组合，抽取某个维度成为独立的类层次</w:t>
      </w:r>
    </w:p>
    <w:p w14:paraId="2D42DE55">
      <w:bookmarkStart w:id="13" w:name="An3t-1725150778160"/>
      <w:bookmarkEnd w:id="13"/>
      <w:r>
        <w:t>组合模式：所有元素共用一个接口，适合树状结构对象</w:t>
      </w:r>
    </w:p>
    <w:p w14:paraId="2929794E">
      <w:bookmarkStart w:id="14" w:name="1W9m-1725150893688"/>
      <w:bookmarkEnd w:id="14"/>
      <w:r>
        <w:t>装饰模式：不更改对象，同时增加行为</w:t>
      </w:r>
    </w:p>
    <w:p w14:paraId="6AD5DEB2">
      <w:bookmarkStart w:id="15" w:name="Ok6z-1725151122329"/>
      <w:bookmarkEnd w:id="15"/>
      <w:r>
        <w:t>外观模式：封装复杂功能，提供简单接口调用</w:t>
      </w:r>
    </w:p>
    <w:p w14:paraId="2A51689A">
      <w:bookmarkStart w:id="16" w:name="3irY-1725151720369"/>
      <w:bookmarkEnd w:id="16"/>
      <w:r>
        <w:t>代理模式：</w:t>
      </w:r>
    </w:p>
    <w:p w14:paraId="1A23800B">
      <w:pPr>
        <w:spacing w:before="0" w:after="0" w:line="240" w:lineRule="auto"/>
      </w:pPr>
      <w:bookmarkStart w:id="17" w:name="SlDz-1725151753665"/>
      <w:bookmarkEnd w:id="17"/>
      <w:r>
        <w:rPr>
          <w:rFonts w:ascii="微软雅黑" w:hAnsi="微软雅黑" w:eastAsia="微软雅黑" w:cs="微软雅黑"/>
          <w:b/>
          <w:sz w:val="22"/>
        </w:rPr>
        <w:t>行为型</w:t>
      </w:r>
    </w:p>
    <w:p w14:paraId="4B66E670">
      <w:bookmarkStart w:id="18" w:name="BSf8-1725151757171"/>
      <w:bookmarkEnd w:id="18"/>
      <w:r>
        <w:t>责任链模式：请求通过责任链依次处理</w:t>
      </w:r>
    </w:p>
    <w:p w14:paraId="2E2F8424">
      <w:bookmarkStart w:id="19" w:name="Pe3b-1725151865000"/>
      <w:bookmarkEnd w:id="19"/>
      <w:r>
        <w:t>迭代器模式：不暴露底层数据，却能遍历所有元素</w:t>
      </w:r>
    </w:p>
    <w:p w14:paraId="71DD01BF">
      <w:bookmarkStart w:id="20" w:name="3zHl-1725155447171"/>
      <w:bookmarkEnd w:id="20"/>
      <w:r>
        <w:t>观察者模式</w:t>
      </w:r>
    </w:p>
    <w:p w14:paraId="13F8A9EA">
      <w:bookmarkStart w:id="21" w:name="pO5D-1725159406313"/>
      <w:bookmarkEnd w:id="21"/>
      <w:r>
        <w:t>策略模式</w:t>
      </w:r>
    </w:p>
    <w:p w14:paraId="0F0EB411">
      <w:pPr>
        <w:pStyle w:val="2"/>
        <w:bidi w:val="0"/>
      </w:pPr>
      <w:bookmarkStart w:id="22" w:name="bK9u-1726644233603"/>
      <w:bookmarkEnd w:id="22"/>
      <w:r>
        <w:t>Java</w:t>
      </w:r>
    </w:p>
    <w:p w14:paraId="38102AA1">
      <w:pPr>
        <w:pStyle w:val="3"/>
        <w:bidi w:val="0"/>
      </w:pPr>
      <w:bookmarkStart w:id="23" w:name="fkp0-1726797040585"/>
      <w:bookmarkEnd w:id="23"/>
      <w:r>
        <w:t>集合</w:t>
      </w:r>
    </w:p>
    <w:p w14:paraId="2F34C16E">
      <w:bookmarkStart w:id="24" w:name="2JDl-1726797050577"/>
      <w:bookmarkEnd w:id="24"/>
      <w:r>
        <w:t>ArrayList默认容量为10，扩容采用1.5倍扩容策略</w:t>
      </w:r>
    </w:p>
    <w:p w14:paraId="51CD283A">
      <w:pPr>
        <w:pStyle w:val="3"/>
        <w:bidi w:val="0"/>
      </w:pPr>
      <w:bookmarkStart w:id="25" w:name="N7Kg-1726794879573"/>
      <w:bookmarkEnd w:id="25"/>
      <w:r>
        <w:t>IO</w:t>
      </w:r>
    </w:p>
    <w:p w14:paraId="460634C6">
      <w:bookmarkStart w:id="26" w:name="HWqM-1726794895851"/>
      <w:bookmarkEnd w:id="26"/>
      <w:r>
        <w:t>字节流：InputStream、OutputStream</w:t>
      </w:r>
    </w:p>
    <w:p w14:paraId="10044EFD">
      <w:bookmarkStart w:id="27" w:name="n0Su-1726795501479"/>
      <w:bookmarkEnd w:id="27"/>
      <w:r>
        <w:t>字符流：Reader、Writer</w:t>
      </w:r>
    </w:p>
    <w:p w14:paraId="0B7F65FE">
      <w:bookmarkStart w:id="28" w:name="xk9s-1726795533333"/>
      <w:bookmarkEnd w:id="28"/>
      <w:r>
        <w:t>缓冲区包装：BufferedInputStream、BufferedOutputtream、BufferedReader、BufferedWriter</w:t>
      </w:r>
    </w:p>
    <w:p w14:paraId="139A149A">
      <w:pPr>
        <w:pStyle w:val="3"/>
        <w:bidi w:val="0"/>
      </w:pPr>
      <w:bookmarkStart w:id="29" w:name="0CeM-1726636556298"/>
      <w:bookmarkEnd w:id="29"/>
      <w:r>
        <w:t>线程池参数</w:t>
      </w:r>
    </w:p>
    <w:p w14:paraId="4206CBF6">
      <w:bookmarkStart w:id="30" w:name="AQVM-1726636638447"/>
      <w:bookmarkEnd w:id="30"/>
      <w:r>
        <w:t>核心线程数、最大线程数、最大存活时间、时间单位、线程工厂、阻塞队列、拒绝策略。</w:t>
      </w:r>
    </w:p>
    <w:p w14:paraId="484EC1B4">
      <w:bookmarkStart w:id="31" w:name="2aub-1725145078360"/>
      <w:bookmarkEnd w:id="31"/>
      <w:r>
        <w:t>任务处理流程：</w:t>
      </w:r>
    </w:p>
    <w:p w14:paraId="60774C63">
      <w:pPr>
        <w:outlineLvl w:val="9"/>
      </w:pPr>
      <w:bookmarkStart w:id="32" w:name="ttI1-1725145452634"/>
      <w:bookmarkEnd w:id="32"/>
      <w:r>
        <w:t>1 等待提交任务</w:t>
      </w:r>
    </w:p>
    <w:p w14:paraId="674AC92D">
      <w:pPr>
        <w:numPr>
          <w:ilvl w:val="0"/>
          <w:numId w:val="1"/>
        </w:numPr>
      </w:pPr>
      <w:bookmarkStart w:id="33" w:name="9JzA-1725145105755"/>
      <w:bookmarkEnd w:id="33"/>
      <w:r>
        <w:t>2.1 当前线程数小于核心线程数，即使有空闲的线程，也会创建线程处理任务，break(结束第2步)</w:t>
      </w:r>
    </w:p>
    <w:p w14:paraId="029A9BD2">
      <w:pPr>
        <w:numPr>
          <w:ilvl w:val="0"/>
          <w:numId w:val="1"/>
        </w:numPr>
        <w:outlineLvl w:val="9"/>
      </w:pPr>
      <w:bookmarkStart w:id="34" w:name="ONvQ-1725145133492"/>
      <w:bookmarkEnd w:id="34"/>
      <w:r>
        <w:t>2.2 当前线程数大于核心线程数，则先放入阻塞队列</w:t>
      </w:r>
    </w:p>
    <w:p w14:paraId="49F96727">
      <w:pPr>
        <w:numPr>
          <w:ilvl w:val="0"/>
          <w:numId w:val="1"/>
        </w:numPr>
      </w:pPr>
      <w:bookmarkStart w:id="35" w:name="UYD7-1725146779178"/>
      <w:bookmarkEnd w:id="35"/>
      <w:r>
        <w:t>2.3 如果阻塞队列未满，且运行线程数小于最大线程数，则等待核心线程空闲再执行，所以无界队列线程数不会超过核心线程数</w:t>
      </w:r>
    </w:p>
    <w:p w14:paraId="0C42786F">
      <w:pPr>
        <w:numPr>
          <w:ilvl w:val="0"/>
          <w:numId w:val="1"/>
        </w:numPr>
      </w:pPr>
      <w:bookmarkStart w:id="36" w:name="Pyc3-1725145281939"/>
      <w:bookmarkEnd w:id="36"/>
      <w:r>
        <w:t>2.4 如果阻塞队列满了，且运行线程数小于最大线程数，则创建非核心线程运行任务</w:t>
      </w:r>
    </w:p>
    <w:p w14:paraId="0B5E38E2">
      <w:pPr>
        <w:numPr>
          <w:ilvl w:val="0"/>
          <w:numId w:val="1"/>
        </w:numPr>
      </w:pPr>
      <w:bookmarkStart w:id="37" w:name="kkRC-1725145356834"/>
      <w:bookmarkEnd w:id="37"/>
      <w:r>
        <w:t>2.5 如果阻塞队列满了，且运行线程数大于最大线程数，则执行拒绝策略</w:t>
      </w:r>
    </w:p>
    <w:p w14:paraId="4F9A32FB">
      <w:pPr>
        <w:outlineLvl w:val="9"/>
      </w:pPr>
      <w:bookmarkStart w:id="38" w:name="kuGJ-1725145392852"/>
      <w:bookmarkEnd w:id="38"/>
      <w:r>
        <w:t>3 当一个线程完成任务后，它会从队列取下一个任务执行</w:t>
      </w:r>
    </w:p>
    <w:p w14:paraId="06E7C2CE">
      <w:bookmarkStart w:id="39" w:name="HCLm-1725145498716"/>
      <w:bookmarkEnd w:id="39"/>
      <w:r>
        <w:t>4 当一个线程无事可做超过最大存活时间时，如果当前线程数超过核心线程数，会销毁线程</w:t>
      </w:r>
    </w:p>
    <w:p w14:paraId="0AD1EB7F">
      <w:bookmarkStart w:id="40" w:name="Nxt9-1726644185264"/>
      <w:bookmarkEnd w:id="40"/>
      <w:r>
        <w:drawing>
          <wp:inline distT="0" distB="0" distL="0" distR="0">
            <wp:extent cx="5267325" cy="2567305"/>
            <wp:effectExtent l="0" t="0" r="5715" b="825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62B3">
      <w:pPr>
        <w:pStyle w:val="3"/>
        <w:bidi w:val="0"/>
      </w:pPr>
      <w:bookmarkStart w:id="41" w:name="LBWp-1726636549923"/>
      <w:bookmarkEnd w:id="41"/>
      <w:r>
        <w:t>并发场景</w:t>
      </w:r>
    </w:p>
    <w:p w14:paraId="5ED0FD49">
      <w:bookmarkStart w:id="42" w:name="Jl5D-1726712407054"/>
      <w:bookmarkEnd w:id="42"/>
      <w:r>
        <w:t>并行可以更好的利用多核的能力，并发可以让一个CPU核心应对成千上万个IO任务。</w:t>
      </w:r>
    </w:p>
    <w:p w14:paraId="00A95D9B">
      <w:bookmarkStart w:id="43" w:name="19Ne-1726712732477"/>
      <w:bookmarkEnd w:id="43"/>
      <w:r>
        <w:t>http请求线程池、tcp请求线程池、定时任务工作线程池</w:t>
      </w:r>
    </w:p>
    <w:p w14:paraId="74DF533B">
      <w:pPr>
        <w:pStyle w:val="3"/>
        <w:bidi w:val="0"/>
      </w:pPr>
      <w:bookmarkStart w:id="44" w:name="jQkE-1726817813935"/>
      <w:bookmarkEnd w:id="44"/>
      <w:r>
        <w:t>锁</w:t>
      </w:r>
    </w:p>
    <w:p w14:paraId="424F7B70">
      <w:bookmarkStart w:id="45" w:name="yb6A-1726817829912"/>
      <w:bookmarkEnd w:id="45"/>
      <w:r>
        <w:rPr>
          <w:b/>
        </w:rPr>
        <w:t>1 内置锁（synchronized）</w:t>
      </w:r>
      <w:r>
        <w:t>，每个对象都有一个内置的监视器锁，当一个线程进入同步块或者方法时，它会获得对象的锁，其他线程必须等待，直到该线程释放锁后，才能获取锁。</w:t>
      </w:r>
    </w:p>
    <w:p w14:paraId="23FD1EA8">
      <w:pPr>
        <w:numPr>
          <w:ilvl w:val="0"/>
          <w:numId w:val="2"/>
        </w:numPr>
      </w:pPr>
      <w:bookmarkStart w:id="46" w:name="QWyH-1726821457479"/>
      <w:bookmarkEnd w:id="46"/>
      <w:r>
        <w:t>对象级锁</w:t>
      </w:r>
    </w:p>
    <w:p w14:paraId="581113E4">
      <w:pPr>
        <w:numPr>
          <w:ilvl w:val="0"/>
          <w:numId w:val="2"/>
        </w:numPr>
      </w:pPr>
      <w:bookmarkStart w:id="47" w:name="ElPd-1726821481454"/>
      <w:bookmarkEnd w:id="47"/>
      <w:r>
        <w:t>类级锁</w:t>
      </w:r>
    </w:p>
    <w:p w14:paraId="722EF233">
      <w:bookmarkStart w:id="48" w:name="j9el-1726821494752"/>
      <w:bookmarkEnd w:id="48"/>
      <w:r>
        <w:t>内置锁的特点：具备重入锁特性，即一个线程已经获得某个锁，它可以再次获得相同的锁</w:t>
      </w:r>
    </w:p>
    <w:p w14:paraId="561FB765">
      <w:pPr>
        <w:outlineLvl w:val="9"/>
      </w:pPr>
      <w:bookmarkStart w:id="49" w:name="zxLF-1726821647532"/>
      <w:bookmarkEnd w:id="49"/>
      <w:r>
        <w:rPr>
          <w:b/>
        </w:rPr>
        <w:t>2</w:t>
      </w:r>
      <w:r>
        <w:t xml:space="preserve"> </w:t>
      </w:r>
      <w:r>
        <w:rPr>
          <w:b/>
        </w:rPr>
        <w:t>重入锁（ReentrantLock）</w:t>
      </w:r>
    </w:p>
    <w:p w14:paraId="0EAB4094">
      <w:pPr>
        <w:numPr>
          <w:ilvl w:val="0"/>
          <w:numId w:val="3"/>
        </w:numPr>
      </w:pPr>
      <w:bookmarkStart w:id="50" w:name="XF8H-1726821800666"/>
      <w:bookmarkEnd w:id="50"/>
      <w:r>
        <w:t>可重入</w:t>
      </w:r>
    </w:p>
    <w:p w14:paraId="255E9E80">
      <w:pPr>
        <w:numPr>
          <w:ilvl w:val="0"/>
          <w:numId w:val="3"/>
        </w:numPr>
      </w:pPr>
      <w:bookmarkStart w:id="51" w:name="D84B-1726821827749"/>
      <w:bookmarkEnd w:id="51"/>
      <w:r>
        <w:t>支持尝试获取锁 tryLock，如果锁不可用不阻塞线程</w:t>
      </w:r>
    </w:p>
    <w:p w14:paraId="53AF1D84">
      <w:pPr>
        <w:numPr>
          <w:ilvl w:val="0"/>
          <w:numId w:val="3"/>
        </w:numPr>
      </w:pPr>
      <w:bookmarkStart w:id="52" w:name="wDOX-1726821922092"/>
      <w:bookmarkEnd w:id="52"/>
      <w:r>
        <w:t>支持中断 tryInterruptibly() ,线程在等待锁时可以响应中断</w:t>
      </w:r>
    </w:p>
    <w:p w14:paraId="0EE51C0D">
      <w:pPr>
        <w:numPr>
          <w:ilvl w:val="0"/>
          <w:numId w:val="3"/>
        </w:numPr>
      </w:pPr>
      <w:bookmarkStart w:id="53" w:name="PKCt-1726822156091"/>
      <w:bookmarkEnd w:id="53"/>
      <w:r>
        <w:t>支持超时获取锁，线程可以设置最长等待时间</w:t>
      </w:r>
    </w:p>
    <w:p w14:paraId="0BB2D44C">
      <w:bookmarkStart w:id="54" w:name="LDrA-1726822426855"/>
      <w:bookmarkEnd w:id="54"/>
      <w:r>
        <w:t>重入锁相比内置锁提高了灵活性，还支持非阻塞、设置等待时间功能</w:t>
      </w:r>
    </w:p>
    <w:p w14:paraId="7F157B13">
      <w:pPr>
        <w:outlineLvl w:val="9"/>
      </w:pPr>
      <w:bookmarkStart w:id="55" w:name="atkx-1726822206293"/>
      <w:bookmarkEnd w:id="55"/>
      <w:r>
        <w:rPr>
          <w:b/>
        </w:rPr>
        <w:t>3 读写锁（ReadWriteLock）</w:t>
      </w:r>
    </w:p>
    <w:p w14:paraId="4412569B">
      <w:bookmarkStart w:id="56" w:name="eoW3-1726822302908"/>
      <w:bookmarkEnd w:id="56"/>
      <w:r>
        <w:t>允许多个线程同时获得读锁，只允许一个线程获得写锁</w:t>
      </w:r>
    </w:p>
    <w:p w14:paraId="4EC19FDE">
      <w:bookmarkStart w:id="57" w:name="5EAG-1726822517169"/>
      <w:bookmarkEnd w:id="57"/>
      <w:r>
        <w:t>读写锁相比重入锁，增加了读写的区分能力，适合读多写少的场景</w:t>
      </w:r>
    </w:p>
    <w:p w14:paraId="490E3AE5">
      <w:pPr>
        <w:outlineLvl w:val="9"/>
      </w:pPr>
      <w:bookmarkStart w:id="58" w:name="Vzon-1726822565736"/>
      <w:bookmarkEnd w:id="58"/>
      <w:r>
        <w:rPr>
          <w:b/>
        </w:rPr>
        <w:t>4 StampedLock</w:t>
      </w:r>
    </w:p>
    <w:p w14:paraId="2C58D66B">
      <w:bookmarkStart w:id="59" w:name="eDPM-1726822674787"/>
      <w:bookmarkEnd w:id="59"/>
      <w:r>
        <w:t>不仅支持读写锁，还支持乐观读，先不加锁，事后校验。在读写锁的基础上，进一步提高了性能</w:t>
      </w:r>
    </w:p>
    <w:p w14:paraId="119F4B62">
      <w:pPr>
        <w:pStyle w:val="3"/>
        <w:bidi w:val="0"/>
      </w:pPr>
      <w:bookmarkStart w:id="60" w:name="s5SM-1727009320314"/>
      <w:bookmarkEnd w:id="60"/>
      <w:r>
        <w:t>线程通信</w:t>
      </w:r>
    </w:p>
    <w:p w14:paraId="03DA2E59">
      <w:bookmarkStart w:id="61" w:name="zAj8-1727009338227"/>
      <w:bookmarkEnd w:id="61"/>
      <w:r>
        <w:rPr>
          <w:b/>
        </w:rPr>
        <w:t>1 wait 和 notify</w:t>
      </w:r>
      <w:r>
        <w:t>，调用对象的wait方法会释放持有的对象锁并阻塞等待，调用对象的notify方法会通知对象的阻塞线程，但被通知的线程不能立即执行，必须等当前线程释放锁后，被通知的线程才能尝试重新获取锁并继续执行。</w:t>
      </w:r>
    </w:p>
    <w:p w14:paraId="74AD1EB9">
      <w:bookmarkStart w:id="62" w:name="PTxQ-1727010203500"/>
      <w:bookmarkEnd w:id="62"/>
      <w:r>
        <w:rPr>
          <w:b/>
        </w:rPr>
        <w:t>2 join方法</w:t>
      </w:r>
      <w:r>
        <w:t>，允许一个线程等待另一个线程的完成。</w:t>
      </w:r>
    </w:p>
    <w:p w14:paraId="5C53A54D">
      <w:bookmarkStart w:id="63" w:name="m2eA-1727010237892"/>
      <w:bookmarkEnd w:id="63"/>
      <w:r>
        <w:rPr>
          <w:b/>
        </w:rPr>
        <w:t>3 BlockingQueue</w:t>
      </w:r>
      <w:r>
        <w:t>，线程安全的队列，队列为空，消费者阻塞，队列满了，直接失败返回。</w:t>
      </w:r>
    </w:p>
    <w:p w14:paraId="13C46FC0">
      <w:bookmarkStart w:id="64" w:name="tCaV-1727011208059"/>
      <w:bookmarkEnd w:id="64"/>
      <w:r>
        <w:rPr>
          <w:b/>
        </w:rPr>
        <w:t>4 CountDownLatch</w:t>
      </w:r>
      <w:r>
        <w:t>，主线程等待多个子线程完成，多个线程同时开始执行</w:t>
      </w:r>
    </w:p>
    <w:p w14:paraId="1A598593">
      <w:pPr>
        <w:pStyle w:val="2"/>
        <w:bidi w:val="0"/>
      </w:pPr>
      <w:bookmarkStart w:id="65" w:name="yNGa-1726708172318"/>
      <w:bookmarkEnd w:id="65"/>
      <w:r>
        <w:t>JVM</w:t>
      </w:r>
    </w:p>
    <w:p w14:paraId="0A58A9F4">
      <w:pPr>
        <w:pStyle w:val="3"/>
        <w:bidi w:val="0"/>
      </w:pPr>
      <w:bookmarkStart w:id="66" w:name="piND-1726799507594"/>
      <w:bookmarkEnd w:id="66"/>
      <w:r>
        <w:t>内存结构</w:t>
      </w:r>
    </w:p>
    <w:p w14:paraId="3008163B">
      <w:bookmarkStart w:id="67" w:name="QfVR-1726799522136"/>
      <w:bookmarkEnd w:id="67"/>
      <w:r>
        <w:t>永久代/元空间：存储类结构</w:t>
      </w:r>
    </w:p>
    <w:p w14:paraId="1CA85690">
      <w:bookmarkStart w:id="68" w:name="vMAo-1726799578689"/>
      <w:bookmarkEnd w:id="68"/>
      <w:r>
        <w:t>堆：存储对象实例</w:t>
      </w:r>
    </w:p>
    <w:p w14:paraId="1BADCF94">
      <w:bookmarkStart w:id="69" w:name="827f-1726799618964"/>
      <w:bookmarkEnd w:id="69"/>
      <w:r>
        <w:t>栈：线程私有，存放局部变量表、程序计数器</w:t>
      </w:r>
    </w:p>
    <w:p w14:paraId="119DA5E7">
      <w:pPr>
        <w:pStyle w:val="2"/>
        <w:bidi w:val="0"/>
      </w:pPr>
      <w:bookmarkStart w:id="70" w:name="eCLj-1726799502387"/>
      <w:bookmarkEnd w:id="70"/>
      <w:r>
        <w:t>Spring基础</w:t>
      </w:r>
    </w:p>
    <w:p w14:paraId="3ED11E03">
      <w:pPr>
        <w:pStyle w:val="3"/>
        <w:bidi w:val="0"/>
      </w:pPr>
      <w:bookmarkStart w:id="71" w:name="PMdO-1726408521976"/>
      <w:bookmarkEnd w:id="71"/>
      <w:r>
        <w:t>容器初始化过程</w:t>
      </w:r>
    </w:p>
    <w:p w14:paraId="24FCB577">
      <w:bookmarkStart w:id="72" w:name="QXSQ-1726313862619"/>
      <w:bookmarkEnd w:id="72"/>
      <w:r>
        <w:t>1 创建容器，比如 AnnotationConfigApplicationContext</w:t>
      </w:r>
    </w:p>
    <w:p w14:paraId="3CD5736C">
      <w:bookmarkStart w:id="73" w:name="o52R-1726314012638"/>
      <w:bookmarkEnd w:id="73"/>
      <w:r>
        <w:t>2 读取注解，扫描类路径</w:t>
      </w:r>
    </w:p>
    <w:p w14:paraId="5F87363B">
      <w:bookmarkStart w:id="74" w:name="NIu9-1726314107280"/>
      <w:bookmarkEnd w:id="74"/>
      <w:r>
        <w:t>3 Bean 定义的解析，并加载到注册表</w:t>
      </w:r>
    </w:p>
    <w:p w14:paraId="6C8E0332">
      <w:bookmarkStart w:id="75" w:name="scD4-1726314191165"/>
      <w:bookmarkEnd w:id="75"/>
      <w:r>
        <w:t>4 Bean 的实例化</w:t>
      </w:r>
    </w:p>
    <w:p w14:paraId="15BDFCEC">
      <w:bookmarkStart w:id="76" w:name="Qega-1726314247805"/>
      <w:bookmarkEnd w:id="76"/>
      <w:r>
        <w:t>5 依赖注入，通过构造器注入或者属性注入，将依赖对象注入到 Bean 实例</w:t>
      </w:r>
    </w:p>
    <w:p w14:paraId="340B8D09">
      <w:bookmarkStart w:id="77" w:name="nC9Z-1726314358943"/>
      <w:bookmarkEnd w:id="77"/>
      <w:r>
        <w:t>6 初始化回调</w:t>
      </w:r>
    </w:p>
    <w:p w14:paraId="257A8513">
      <w:bookmarkStart w:id="78" w:name="nhh8-1726314414862"/>
      <w:bookmarkEnd w:id="78"/>
      <w:r>
        <w:t>7 完成初始化，开始提供服务</w:t>
      </w:r>
    </w:p>
    <w:p w14:paraId="19C5A057">
      <w:pPr>
        <w:pStyle w:val="3"/>
        <w:bidi w:val="0"/>
      </w:pPr>
      <w:bookmarkStart w:id="79" w:name="usAP-1726315723926"/>
      <w:bookmarkEnd w:id="79"/>
      <w:r>
        <w:t>Bean生命周期</w:t>
      </w:r>
    </w:p>
    <w:p w14:paraId="362F375E">
      <w:bookmarkStart w:id="80" w:name="lqsb-1726315750201"/>
      <w:bookmarkEnd w:id="80"/>
      <w:r>
        <w:t>1 通过反射机制实例化 Bean 对象</w:t>
      </w:r>
    </w:p>
    <w:p w14:paraId="01B047E2">
      <w:bookmarkStart w:id="81" w:name="5ulZ-1726315809299"/>
      <w:bookmarkEnd w:id="81"/>
      <w:r>
        <w:t>2 设置属性/依赖注入</w:t>
      </w:r>
    </w:p>
    <w:p w14:paraId="27C24E9A">
      <w:bookmarkStart w:id="82" w:name="WsDw-1726315839851"/>
      <w:bookmarkEnd w:id="82"/>
      <w:r>
        <w:t>3 Aware 接口回调，可以感知到容器，将容器信息传递给 Bean</w:t>
      </w:r>
    </w:p>
    <w:p w14:paraId="71139190">
      <w:bookmarkStart w:id="83" w:name="EvBQ-1726315946177"/>
      <w:bookmarkEnd w:id="83"/>
      <w:r>
        <w:t>4 BeanPostProcessor，如果容器有的话，调用它的 before 方法</w:t>
      </w:r>
    </w:p>
    <w:p w14:paraId="3DC082E6">
      <w:pPr>
        <w:outlineLvl w:val="9"/>
      </w:pPr>
      <w:bookmarkStart w:id="84" w:name="be54-1726316453240"/>
      <w:bookmarkEnd w:id="84"/>
      <w:r>
        <w:t>5 初始化，如调用 init method 方法</w:t>
      </w:r>
    </w:p>
    <w:p w14:paraId="766F9681">
      <w:bookmarkStart w:id="85" w:name="NCrq-1726316554145"/>
      <w:bookmarkEnd w:id="85"/>
      <w:r>
        <w:t>6 BeanPostProcessor，如果容器有的话，调用它的 after 方法</w:t>
      </w:r>
    </w:p>
    <w:p w14:paraId="40FFBDF4">
      <w:bookmarkStart w:id="86" w:name="qeXA-1726316607570"/>
      <w:bookmarkEnd w:id="86"/>
      <w:r>
        <w:t>7 Bean 完成初始化，可以使用</w:t>
      </w:r>
    </w:p>
    <w:p w14:paraId="1617936B">
      <w:bookmarkStart w:id="87" w:name="dYEo-1726316814359"/>
      <w:bookmarkEnd w:id="87"/>
      <w:r>
        <w:t>8 销毁及回调</w:t>
      </w:r>
    </w:p>
    <w:p w14:paraId="3A3AA0AE">
      <w:bookmarkStart w:id="88" w:name="KHB4-1726316829164"/>
      <w:bookmarkEnd w:id="88"/>
      <w:r>
        <w:t>9 销毁完成</w:t>
      </w:r>
    </w:p>
    <w:p w14:paraId="5474C84D">
      <w:bookmarkStart w:id="89" w:name="PmaK-1726356828396"/>
      <w:bookmarkEnd w:id="89"/>
      <w:r>
        <w:t>Q1：BeanFactoryAware、ApplicationContextAware 回调时，我想通过容器对象访问其他Bean，但其他Bean可能还没有创建，怎么办？</w:t>
      </w:r>
    </w:p>
    <w:p w14:paraId="67C328BC">
      <w:bookmarkStart w:id="90" w:name="PmaK-1726356828396"/>
      <w:bookmarkEnd w:id="90"/>
      <w:r>
        <w:t>A1：没关系，通过BeanFactory.getBean获取Bean的时候，如果Bean还没创建好，Spring会自动创建。</w:t>
      </w:r>
    </w:p>
    <w:p w14:paraId="5D223A2F">
      <w:bookmarkStart w:id="91" w:name="PmaK-1726356828396"/>
      <w:bookmarkEnd w:id="91"/>
    </w:p>
    <w:p w14:paraId="4D7531BD">
      <w:bookmarkStart w:id="92" w:name="PmaK-1726356828396"/>
      <w:bookmarkEnd w:id="92"/>
      <w:r>
        <w:t>Q2：Spring如何解决Bean的循环依赖？</w:t>
      </w:r>
    </w:p>
    <w:p w14:paraId="0D9AB691">
      <w:bookmarkStart w:id="93" w:name="PmaK-1726356828396"/>
      <w:bookmarkEnd w:id="93"/>
      <w:r>
        <w:t>A2：Spring允许循环依赖，如A依赖B，B依赖A。Spring在初始化A的时候，因为A依赖B，就去初始化B，B又依赖A，Spring会创建半成品的A，B依赖注入半成品A，B创建完成，A依赖注入B，结束。</w:t>
      </w:r>
    </w:p>
    <w:p w14:paraId="644E2843">
      <w:pPr>
        <w:pStyle w:val="3"/>
        <w:bidi w:val="0"/>
      </w:pPr>
      <w:bookmarkStart w:id="94" w:name="8gpo-1726361319503"/>
      <w:bookmarkEnd w:id="94"/>
      <w:r>
        <w:t>AOP</w:t>
      </w:r>
    </w:p>
    <w:p w14:paraId="28EBAF60">
      <w:bookmarkStart w:id="95" w:name="LD4J-1726649357284"/>
      <w:bookmarkEnd w:id="95"/>
      <w:r>
        <w:t>基本概念：</w:t>
      </w:r>
    </w:p>
    <w:p w14:paraId="77EB2382">
      <w:pPr>
        <w:numPr>
          <w:ilvl w:val="0"/>
          <w:numId w:val="4"/>
        </w:numPr>
      </w:pPr>
      <w:bookmarkStart w:id="96" w:name="SzJs-1726649363534"/>
      <w:bookmarkEnd w:id="96"/>
      <w:r>
        <w:t>切面（Aspect）：封装横切关注点，包括通知和切点。在实际应用中，切面是一个类，包含通知逻辑。</w:t>
      </w:r>
    </w:p>
    <w:p w14:paraId="5CD2A36D">
      <w:pPr>
        <w:numPr>
          <w:ilvl w:val="0"/>
          <w:numId w:val="4"/>
        </w:numPr>
      </w:pPr>
      <w:bookmarkStart w:id="97" w:name="3772-1726649801340"/>
      <w:bookmarkEnd w:id="97"/>
      <w:r>
        <w:t>连接点（Join Point）：程序执行过程中的一个点，AOP可以在这些点上插入代码。</w:t>
      </w:r>
    </w:p>
    <w:p w14:paraId="60BBE69D">
      <w:pPr>
        <w:numPr>
          <w:ilvl w:val="0"/>
          <w:numId w:val="4"/>
        </w:numPr>
      </w:pPr>
      <w:bookmarkStart w:id="98" w:name="yCnL-1726649718414"/>
      <w:bookmarkEnd w:id="98"/>
      <w:r>
        <w:t>切点（Pointcut）：切点指那些你想增强的地方，通常定义为一组连接点。</w:t>
      </w:r>
    </w:p>
    <w:p w14:paraId="40E3DA19">
      <w:pPr>
        <w:numPr>
          <w:ilvl w:val="0"/>
          <w:numId w:val="4"/>
        </w:numPr>
      </w:pPr>
      <w:bookmarkStart w:id="99" w:name="xDyy-1726649954444"/>
      <w:bookmarkEnd w:id="99"/>
      <w:r>
        <w:t>通知（Advice）：通知是AOP中的增强操作，有前置、后置、环绕、返回、异常通知。其中环绕通知可以中断目标方法的执行</w:t>
      </w:r>
    </w:p>
    <w:p w14:paraId="636621E7">
      <w:pPr>
        <w:numPr>
          <w:ilvl w:val="0"/>
          <w:numId w:val="4"/>
        </w:numPr>
      </w:pPr>
      <w:bookmarkStart w:id="100" w:name="udCm-1726707770360"/>
      <w:bookmarkEnd w:id="100"/>
      <w:r>
        <w:t>目标对象：被切面增强的对象，SpringAOP通过动态代理将增强逻辑添加到目标对象的方法中。</w:t>
      </w:r>
    </w:p>
    <w:p w14:paraId="24D82752">
      <w:pPr>
        <w:numPr>
          <w:ilvl w:val="0"/>
          <w:numId w:val="4"/>
        </w:numPr>
      </w:pPr>
      <w:bookmarkStart w:id="101" w:name="CdKF-1726707869896"/>
      <w:bookmarkEnd w:id="101"/>
      <w:r>
        <w:t>代理：增强后的对象，SpringAOP通过动态代理生成目标对象的代理类，通过代理执行增强后的逻辑</w:t>
      </w:r>
    </w:p>
    <w:p w14:paraId="6B035DEC">
      <w:bookmarkStart w:id="102" w:name="wQtO-1726647402576"/>
      <w:bookmarkEnd w:id="102"/>
    </w:p>
    <w:p w14:paraId="308384D7">
      <w:pPr>
        <w:pStyle w:val="2"/>
        <w:bidi w:val="0"/>
      </w:pPr>
      <w:bookmarkStart w:id="103" w:name="vJ7v-1726647384383"/>
      <w:bookmarkEnd w:id="103"/>
      <w:r>
        <w:t>SpringBoot</w:t>
      </w:r>
    </w:p>
    <w:p w14:paraId="0BBC32CD">
      <w:pPr>
        <w:pStyle w:val="3"/>
        <w:bidi w:val="0"/>
      </w:pPr>
      <w:bookmarkStart w:id="104" w:name="CYD5-1726799793341"/>
      <w:bookmarkEnd w:id="104"/>
      <w:r>
        <w:t>优点</w:t>
      </w:r>
    </w:p>
    <w:p w14:paraId="67EFF07E">
      <w:pPr>
        <w:numPr>
          <w:ilvl w:val="0"/>
          <w:numId w:val="5"/>
        </w:numPr>
      </w:pPr>
      <w:bookmarkStart w:id="105" w:name="IEa8-1726799804941"/>
      <w:bookmarkEnd w:id="105"/>
      <w:r>
        <w:t>简化配置，减少甚至提供默认配置</w:t>
      </w:r>
    </w:p>
    <w:p w14:paraId="5B78FE73">
      <w:pPr>
        <w:numPr>
          <w:ilvl w:val="0"/>
          <w:numId w:val="5"/>
        </w:numPr>
      </w:pPr>
      <w:bookmarkStart w:id="106" w:name="83y0-1726799927326"/>
      <w:bookmarkEnd w:id="106"/>
      <w:r>
        <w:t>生态完整，基于Spring框架，集成了SpringMVC，还内置日志、消息、数据源组件</w:t>
      </w:r>
    </w:p>
    <w:p w14:paraId="2E812876">
      <w:pPr>
        <w:numPr>
          <w:ilvl w:val="0"/>
          <w:numId w:val="5"/>
        </w:numPr>
      </w:pPr>
      <w:bookmarkStart w:id="107" w:name="WuVV-1726800324484"/>
      <w:bookmarkEnd w:id="107"/>
      <w:r>
        <w:t>内嵌服务器，实现轻量级部署</w:t>
      </w:r>
    </w:p>
    <w:p w14:paraId="58178634">
      <w:pPr>
        <w:numPr>
          <w:ilvl w:val="0"/>
          <w:numId w:val="5"/>
        </w:numPr>
      </w:pPr>
      <w:bookmarkStart w:id="108" w:name="q8Ds-1726800512225"/>
      <w:bookmarkEnd w:id="108"/>
      <w:r>
        <w:t>与SpringCloud集成，便于构建微服务</w:t>
      </w:r>
    </w:p>
    <w:p w14:paraId="5C17A1E9">
      <w:pPr>
        <w:pStyle w:val="3"/>
        <w:bidi w:val="0"/>
      </w:pPr>
      <w:bookmarkStart w:id="109" w:name="Ybjj-1726408586744"/>
      <w:bookmarkEnd w:id="109"/>
      <w:r>
        <w:t>应用启动过程</w:t>
      </w:r>
    </w:p>
    <w:p w14:paraId="77C9A557">
      <w:bookmarkStart w:id="110" w:name="Kcju-1726409106027"/>
      <w:bookmarkEnd w:id="110"/>
      <w:r>
        <w:t>1 SpringBoot应用由main方法启动，调SpringApplication.run引导应用的启动过程</w:t>
      </w:r>
    </w:p>
    <w:p w14:paraId="73439E2D">
      <w:bookmarkStart w:id="111" w:name="n5y2-1726409581316"/>
      <w:bookmarkEnd w:id="111"/>
      <w:r>
        <w:t>2 加载环境变量，读取配置文件、命令行参数</w:t>
      </w:r>
    </w:p>
    <w:p w14:paraId="046B3689">
      <w:bookmarkStart w:id="112" w:name="1Dhs-1726409649913"/>
      <w:bookmarkEnd w:id="112"/>
      <w:r>
        <w:t>3 设置应用监听器</w:t>
      </w:r>
    </w:p>
    <w:p w14:paraId="6E219D27">
      <w:bookmarkStart w:id="113" w:name="eQJ5-1726531393801"/>
      <w:bookmarkEnd w:id="113"/>
      <w:r>
        <w:t>4 创建ApplicationContext，扫描注解类，注册成Bean；扫描自动配置类，通过配置条件自动注入Bean</w:t>
      </w:r>
    </w:p>
    <w:p w14:paraId="1470DEB5">
      <w:bookmarkStart w:id="114" w:name="pj7s-1726531630373"/>
      <w:bookmarkEnd w:id="114"/>
      <w:r>
        <w:t>5 启动内嵌的Web容器，将Controller注册到Web容器</w:t>
      </w:r>
    </w:p>
    <w:p w14:paraId="63372E1E">
      <w:bookmarkStart w:id="115" w:name="gGPC-1726531809019"/>
      <w:bookmarkEnd w:id="115"/>
      <w:r>
        <w:t>6 调用实现了ApplicationRunner接口的Bean</w:t>
      </w:r>
    </w:p>
    <w:p w14:paraId="4B50027F">
      <w:pPr>
        <w:outlineLvl w:val="9"/>
      </w:pPr>
      <w:bookmarkStart w:id="116" w:name="DZ6Q-1726531865739"/>
      <w:bookmarkEnd w:id="116"/>
      <w:r>
        <w:t>7 应用启动完成</w:t>
      </w:r>
    </w:p>
    <w:p w14:paraId="6DC79204">
      <w:bookmarkStart w:id="117" w:name="tLCz-1726531515166"/>
      <w:bookmarkEnd w:id="117"/>
      <w:r>
        <w:t>Q：简单介绍下SpringBoot的自动配置/自动装配</w:t>
      </w:r>
    </w:p>
    <w:p w14:paraId="24385C28">
      <w:bookmarkStart w:id="118" w:name="tLCz-1726531515166"/>
      <w:bookmarkEnd w:id="118"/>
      <w:r>
        <w:t>A：</w:t>
      </w:r>
    </w:p>
    <w:p w14:paraId="5DE83530">
      <w:bookmarkStart w:id="119" w:name="tLCz-1726531515166"/>
      <w:bookmarkEnd w:id="119"/>
      <w:r>
        <w:t>-@SpringBootApplication注解复合了@EnableAutoConfiguration注解，隐式启动了自动配置注解。</w:t>
      </w:r>
    </w:p>
    <w:p w14:paraId="52B6B24D">
      <w:bookmarkStart w:id="120" w:name="tLCz-1726531515166"/>
      <w:bookmarkEnd w:id="120"/>
      <w:r>
        <w:t>-模块包的META-INF目录下有spring.factories文件列出了所有自动配置类。</w:t>
      </w:r>
    </w:p>
    <w:p w14:paraId="01A9F931">
      <w:pPr>
        <w:ind w:left="0"/>
      </w:pPr>
      <w:bookmarkStart w:id="121" w:name="tLCz-1726531515166"/>
      <w:bookmarkEnd w:id="121"/>
      <w:r>
        <w:t>-自动配置类通过条件注解自动注入Bean，如@ConditionOnClass，@ConditionOnMissingBean等。</w:t>
      </w:r>
    </w:p>
    <w:p w14:paraId="5402D037">
      <w:pPr>
        <w:ind w:left="0"/>
      </w:pPr>
      <w:bookmarkStart w:id="122" w:name="tLCz-1726531515166"/>
      <w:bookmarkEnd w:id="122"/>
      <w:r>
        <w:t>-条件注解就是满足条件后才会自动注入Bean</w:t>
      </w:r>
    </w:p>
    <w:p w14:paraId="3FF8A0BE">
      <w:pPr>
        <w:pStyle w:val="2"/>
        <w:bidi w:val="0"/>
      </w:pPr>
      <w:bookmarkStart w:id="123" w:name="wkQb-1726534887766"/>
      <w:bookmarkEnd w:id="123"/>
      <w:r>
        <w:t>微服务</w:t>
      </w:r>
    </w:p>
    <w:p w14:paraId="746D3C2D">
      <w:pPr>
        <w:pStyle w:val="3"/>
        <w:bidi w:val="0"/>
      </w:pPr>
      <w:bookmarkStart w:id="124" w:name="eAF3-1726801655076"/>
      <w:bookmarkEnd w:id="124"/>
      <w:r>
        <w:t>Nacos</w:t>
      </w:r>
    </w:p>
    <w:p w14:paraId="2B024D7C">
      <w:bookmarkStart w:id="125" w:name="ZBEn-1726802175777"/>
      <w:bookmarkEnd w:id="125"/>
      <w:r>
        <w:t>Nacos 的名称来源于 "Dynamic Naming and Configuration Service"，强调了服务命令及配置管理</w:t>
      </w:r>
    </w:p>
    <w:p w14:paraId="64597120">
      <w:pPr>
        <w:pStyle w:val="2"/>
        <w:bidi w:val="0"/>
      </w:pPr>
      <w:bookmarkStart w:id="126" w:name="vFPz-1726801651718"/>
      <w:bookmarkEnd w:id="126"/>
      <w:r>
        <w:t>MySQL</w:t>
      </w:r>
    </w:p>
    <w:p w14:paraId="16B3C79A">
      <w:pPr>
        <w:pStyle w:val="3"/>
        <w:bidi w:val="0"/>
      </w:pPr>
      <w:bookmarkStart w:id="127" w:name="sRxA-1726534932780"/>
      <w:bookmarkEnd w:id="127"/>
      <w:r>
        <w:t>底层数据结构</w:t>
      </w:r>
    </w:p>
    <w:p w14:paraId="2D71AAA1">
      <w:bookmarkStart w:id="128" w:name="w7OY-1726535648317"/>
      <w:bookmarkEnd w:id="128"/>
      <w:r>
        <w:drawing>
          <wp:inline distT="0" distB="0" distL="0" distR="0">
            <wp:extent cx="5267325" cy="1816735"/>
            <wp:effectExtent l="0" t="0" r="5715" b="12065"/>
            <wp:docPr id="2" name="Drawing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2C9D">
      <w:bookmarkStart w:id="129" w:name="tfyu-1726534973985"/>
      <w:bookmarkEnd w:id="129"/>
      <w:r>
        <w:t>MySQL中，B+树是InnoDB存储引擎使用的数据结构，用于组织和管理索引。</w:t>
      </w:r>
    </w:p>
    <w:p w14:paraId="0BB48F46">
      <w:bookmarkStart w:id="130" w:name="MyGX-1726535747985"/>
      <w:bookmarkEnd w:id="130"/>
      <w:r>
        <w:t>1 叶子节点组成双向列表，用于解决范围查询和顺序访问，叶子节点既存储键值，也存储数据（聚簇索引）</w:t>
      </w:r>
    </w:p>
    <w:p w14:paraId="663D5908">
      <w:bookmarkStart w:id="131" w:name="IFtc-1726535759104"/>
      <w:bookmarkEnd w:id="131"/>
      <w:r>
        <w:t>2 非叶子节点只存索引，指向子节点的最大/最小值</w:t>
      </w:r>
    </w:p>
    <w:p w14:paraId="08E790F9">
      <w:bookmarkStart w:id="132" w:name="3Gag-1726631989329"/>
      <w:bookmarkEnd w:id="132"/>
      <w:r>
        <w:t>3 树是平衡的</w:t>
      </w:r>
    </w:p>
    <w:p w14:paraId="1459E854">
      <w:pPr>
        <w:pStyle w:val="3"/>
        <w:bidi w:val="0"/>
      </w:pPr>
      <w:bookmarkStart w:id="133" w:name="J4fR-1726632020615"/>
      <w:bookmarkEnd w:id="133"/>
      <w:r>
        <w:t>索引类型</w:t>
      </w:r>
    </w:p>
    <w:p w14:paraId="34DF40BD">
      <w:bookmarkStart w:id="134" w:name="cM3S-1726632026331"/>
      <w:bookmarkEnd w:id="134"/>
      <w:r>
        <w:t>索引分为聚簇索引和二级索引，它们都使用B+树存储</w:t>
      </w:r>
    </w:p>
    <w:p w14:paraId="1F46D69E">
      <w:pPr>
        <w:numPr>
          <w:ilvl w:val="0"/>
          <w:numId w:val="6"/>
        </w:numPr>
      </w:pPr>
      <w:bookmarkStart w:id="135" w:name="3Y06-1726632135296"/>
      <w:bookmarkEnd w:id="135"/>
      <w:r>
        <w:t>聚簇索引是主索引，在InonoDB中，每张表的数据都按主键顺序存储，即表的数据是按照B+树结构组织的。</w:t>
      </w:r>
    </w:p>
    <w:p w14:paraId="3C0586DE">
      <w:pPr>
        <w:numPr>
          <w:ilvl w:val="0"/>
          <w:numId w:val="6"/>
        </w:numPr>
      </w:pPr>
      <w:bookmarkStart w:id="136" w:name="qSSG-1726635900193"/>
      <w:bookmarkEnd w:id="136"/>
      <w:r>
        <w:t>二级索引是除了主键以外的其他索引，用来加速非主键列的查询。二级索引的B+树的叶子节点存储的是列的值和对应的主键值。当使用二级索引查询时，先通过二级索引找到主键值，再通过主键去聚簇索引的B+树查找实际的数据行</w:t>
      </w:r>
    </w:p>
    <w:p w14:paraId="18062935">
      <w:pPr>
        <w:pStyle w:val="3"/>
        <w:bidi w:val="0"/>
      </w:pPr>
      <w:bookmarkStart w:id="137" w:name="yAut-1726535789467"/>
      <w:bookmarkEnd w:id="137"/>
      <w:r>
        <w:t>索引失效</w:t>
      </w:r>
    </w:p>
    <w:p w14:paraId="3FB4BAED">
      <w:pPr>
        <w:outlineLvl w:val="9"/>
      </w:pPr>
      <w:bookmarkStart w:id="138" w:name="gyoi-1726536191457"/>
      <w:bookmarkEnd w:id="138"/>
      <w:r>
        <w:t>1 使用 or 查询且不是每个条件都有索引</w:t>
      </w:r>
    </w:p>
    <w:p w14:paraId="637ED4F3">
      <w:bookmarkStart w:id="139" w:name="t67x-1726537900645"/>
      <w:bookmarkEnd w:id="139"/>
      <w:r>
        <w:t>2 使用负向条件 not in、!=，索引只支持精确匹配或者范围查找</w:t>
      </w:r>
    </w:p>
    <w:p w14:paraId="1C93E8D6">
      <w:bookmarkStart w:id="140" w:name="Telv-1726537991187"/>
      <w:bookmarkEnd w:id="140"/>
      <w:r>
        <w:t>3 like 查询以 % 打头，%部分为未知，无法匹配索引</w:t>
      </w:r>
    </w:p>
    <w:p w14:paraId="228A5D7F">
      <w:bookmarkStart w:id="141" w:name="4wTR-1726538050005"/>
      <w:bookmarkEnd w:id="141"/>
      <w:r>
        <w:t>4 对索引列进行函数操作，因为索引是基于原始值</w:t>
      </w:r>
    </w:p>
    <w:p w14:paraId="1A0FE70D">
      <w:bookmarkStart w:id="142" w:name="DHje-1726538122114"/>
      <w:bookmarkEnd w:id="142"/>
      <w:r>
        <w:t>5 多列索引时，不支持最左前缀原则</w:t>
      </w:r>
    </w:p>
    <w:p w14:paraId="6821F3B9">
      <w:pPr>
        <w:pStyle w:val="3"/>
        <w:bidi w:val="0"/>
      </w:pPr>
      <w:bookmarkStart w:id="143" w:name="72kP-1726623342615"/>
      <w:bookmarkEnd w:id="143"/>
      <w:r>
        <w:t>性能优化</w:t>
      </w:r>
    </w:p>
    <w:p w14:paraId="32975DC9">
      <w:bookmarkStart w:id="144" w:name="T2tF-1726627269031"/>
      <w:bookmarkEnd w:id="144"/>
      <w:r>
        <w:rPr>
          <w:b/>
        </w:rPr>
        <w:t>查询优化</w:t>
      </w:r>
    </w:p>
    <w:p w14:paraId="08C0DD00">
      <w:bookmarkStart w:id="145" w:name="WOcg-1726623363107"/>
      <w:bookmarkEnd w:id="145"/>
      <w:r>
        <w:t>1 复杂子查询优化，比如exists语句，主查询的每一行都要做一次子查询，可以改为关联查询</w:t>
      </w:r>
    </w:p>
    <w:p w14:paraId="66B1CFAF">
      <w:pPr>
        <w:shd w:val="clear" w:color="auto" w:fill="DBDBDB"/>
      </w:pPr>
      <w:bookmarkStart w:id="146" w:name="fXvO-1726626335610"/>
      <w:bookmarkEnd w:id="146"/>
      <w:r>
        <w:t>SELECT name FROM users u WHERE EXISTS (SELECT 1 FROM orders o WHERE o.user_id = u.id);</w:t>
      </w:r>
    </w:p>
    <w:p w14:paraId="34AF75BF">
      <w:bookmarkStart w:id="147" w:name="x9G8-1726626805389"/>
      <w:bookmarkEnd w:id="147"/>
      <w:r>
        <w:t>2 limit 分页，页数越大越慢如何优化？limit查询只返回ID，再关联业务表查询，前端限制只能上一页/下一页，不给用户机会查看比如第1万页</w:t>
      </w:r>
    </w:p>
    <w:p w14:paraId="4968CF71">
      <w:bookmarkStart w:id="148" w:name="0SdF-1726627349718"/>
      <w:bookmarkEnd w:id="148"/>
      <w:r>
        <w:t>3 避免主查询 select *，只返回需要的数据，减少传输量，优化查询性能</w:t>
      </w:r>
    </w:p>
    <w:p w14:paraId="7417D7FA">
      <w:pPr>
        <w:outlineLvl w:val="9"/>
      </w:pPr>
      <w:bookmarkStart w:id="149" w:name="tb0M-1726627412354"/>
      <w:bookmarkEnd w:id="149"/>
      <w:r>
        <w:t>4 使用索引，减少数据扫描量</w:t>
      </w:r>
    </w:p>
    <w:p w14:paraId="2AD50AEC">
      <w:bookmarkStart w:id="150" w:name="IR4y-1726627495222"/>
      <w:bookmarkEnd w:id="150"/>
      <w:r>
        <w:rPr>
          <w:b/>
        </w:rPr>
        <w:t>表结构优化</w:t>
      </w:r>
    </w:p>
    <w:p w14:paraId="5333EDB7">
      <w:bookmarkStart w:id="151" w:name="feed-1726627594838"/>
      <w:bookmarkEnd w:id="151"/>
      <w:r>
        <w:t>1 选择合适的数字类型、合适长度的字符串类型</w:t>
      </w:r>
    </w:p>
    <w:p w14:paraId="067577F6">
      <w:bookmarkStart w:id="152" w:name="tyt3-1726628117935"/>
      <w:bookmarkEnd w:id="152"/>
      <w:r>
        <w:t>2 大表可用分区分割表数据</w:t>
      </w:r>
    </w:p>
    <w:p w14:paraId="3FC11CA2">
      <w:bookmarkStart w:id="153" w:name="61pd-1726628258478"/>
      <w:bookmarkEnd w:id="153"/>
      <w:r>
        <w:t>3 避免外键约束，因为会增加锁定和写入成本</w:t>
      </w:r>
    </w:p>
    <w:p w14:paraId="73453B8A">
      <w:bookmarkStart w:id="154" w:name="3mrO-1726628667222"/>
      <w:bookmarkEnd w:id="154"/>
      <w:r>
        <w:t>4 分库分表，减少单库单表的压力</w:t>
      </w:r>
    </w:p>
    <w:p w14:paraId="5C0768C2">
      <w:bookmarkStart w:id="155" w:name="gkci-1726628281946"/>
      <w:bookmarkEnd w:id="155"/>
      <w:r>
        <w:rPr>
          <w:b/>
        </w:rPr>
        <w:t>缓存优化</w:t>
      </w:r>
    </w:p>
    <w:p w14:paraId="17210911">
      <w:bookmarkStart w:id="156" w:name="SLKA-1726628334570"/>
      <w:bookmarkEnd w:id="156"/>
      <w:r>
        <w:t>频繁读取的变化少的数据，可以考虑使用外部缓存系统</w:t>
      </w:r>
    </w:p>
    <w:p w14:paraId="647A4DCE">
      <w:bookmarkStart w:id="157" w:name="ILnf-1728115598664"/>
      <w:bookmarkEnd w:id="157"/>
      <w:r>
        <w:rPr>
          <w:b/>
        </w:rPr>
        <w:t>事务和锁优化</w:t>
      </w:r>
    </w:p>
    <w:p w14:paraId="0426917F">
      <w:bookmarkStart w:id="158" w:name="mPil-1726628518452"/>
      <w:bookmarkEnd w:id="158"/>
      <w:r>
        <w:t>长事务会阻塞其他查询，尽量缩短事务执行时间</w:t>
      </w:r>
    </w:p>
    <w:p w14:paraId="5523819F">
      <w:bookmarkStart w:id="159" w:name="X0OY-1726628753191"/>
      <w:bookmarkEnd w:id="159"/>
      <w:r>
        <w:rPr>
          <w:b/>
        </w:rPr>
        <w:t>读写分离</w:t>
      </w:r>
    </w:p>
    <w:p w14:paraId="5FB79A7E">
      <w:bookmarkStart w:id="160" w:name="hdsL-1726628768879"/>
      <w:bookmarkEnd w:id="160"/>
      <w:r>
        <w:t>通过主从复制实现读写分离，减少主库的查询压力</w:t>
      </w:r>
    </w:p>
    <w:p w14:paraId="1C8FD536">
      <w:bookmarkStart w:id="161" w:name="LMql-1726628421857"/>
      <w:bookmarkEnd w:id="161"/>
      <w:r>
        <w:rPr>
          <w:b/>
        </w:rPr>
        <w:t>硬件优化</w:t>
      </w:r>
    </w:p>
    <w:p w14:paraId="4ECCD73E">
      <w:bookmarkStart w:id="162" w:name="in82-1726628438794"/>
      <w:bookmarkEnd w:id="162"/>
      <w:r>
        <w:t>1 虚拟机换成物理机</w:t>
      </w:r>
    </w:p>
    <w:p w14:paraId="3F5101C0">
      <w:bookmarkStart w:id="163" w:name="Xy4q-1726628451657"/>
      <w:bookmarkEnd w:id="163"/>
      <w:r>
        <w:t>2 增加内存</w:t>
      </w:r>
    </w:p>
    <w:p w14:paraId="2E3CF771">
      <w:bookmarkStart w:id="164" w:name="skJC-1726628455433"/>
      <w:bookmarkEnd w:id="164"/>
      <w:r>
        <w:t>3 硬盘换成SSD</w:t>
      </w:r>
    </w:p>
    <w:p w14:paraId="55FCCAC9">
      <w:bookmarkStart w:id="165" w:name="xuFw-1726628841650"/>
      <w:bookmarkEnd w:id="165"/>
      <w:r>
        <w:rPr>
          <w:b/>
        </w:rPr>
        <w:t>定期维护</w:t>
      </w:r>
    </w:p>
    <w:p w14:paraId="58143AC3">
      <w:bookmarkStart w:id="166" w:name="x4ss-1726628858476"/>
      <w:bookmarkEnd w:id="166"/>
      <w:r>
        <w:t>1 定期对数据归档，提升查询性能</w:t>
      </w:r>
    </w:p>
    <w:p w14:paraId="63B7563C">
      <w:bookmarkStart w:id="167" w:name="5PBS-1726628912571"/>
      <w:bookmarkEnd w:id="167"/>
      <w:r>
        <w:t>2 定期分析慢SQL</w:t>
      </w:r>
    </w:p>
    <w:p w14:paraId="4D566A73">
      <w:bookmarkStart w:id="168" w:name="Umwl-1726628968062"/>
      <w:bookmarkEnd w:id="168"/>
      <w:r>
        <w:t>3 定期监控磁盘、CPU的资源使用</w:t>
      </w:r>
    </w:p>
    <w:p w14:paraId="0DB71668">
      <w:pPr>
        <w:pStyle w:val="3"/>
        <w:bidi w:val="0"/>
      </w:pPr>
      <w:bookmarkStart w:id="169" w:name="ufRi-1726708068494"/>
      <w:bookmarkEnd w:id="169"/>
      <w:r>
        <w:t>分片</w:t>
      </w:r>
    </w:p>
    <w:p w14:paraId="2413CB09">
      <w:bookmarkStart w:id="170" w:name="lSHC-1727168112522"/>
      <w:bookmarkEnd w:id="170"/>
      <w:r>
        <w:t>ShardingSphere</w:t>
      </w:r>
    </w:p>
    <w:p w14:paraId="7C65B935">
      <w:pPr>
        <w:pStyle w:val="3"/>
        <w:bidi w:val="0"/>
      </w:pPr>
      <w:bookmarkStart w:id="171" w:name="h37N-1727167896398"/>
      <w:bookmarkEnd w:id="171"/>
      <w:r>
        <w:t>分布式事务</w:t>
      </w:r>
    </w:p>
    <w:p w14:paraId="08F5CF2E">
      <w:pPr>
        <w:pStyle w:val="4"/>
        <w:bidi w:val="0"/>
      </w:pPr>
      <w:bookmarkStart w:id="172" w:name="cJtM-1727168074216"/>
      <w:bookmarkEnd w:id="172"/>
      <w:r>
        <w:t>最终一致性</w:t>
      </w:r>
    </w:p>
    <w:p w14:paraId="5E3095A5">
      <w:pPr>
        <w:numPr>
          <w:ilvl w:val="0"/>
          <w:numId w:val="7"/>
        </w:numPr>
        <w:ind w:left="0"/>
      </w:pPr>
      <w:bookmarkStart w:id="173" w:name="bnSQ-1727168117208"/>
      <w:bookmarkEnd w:id="173"/>
      <w:r>
        <w:t>主节点完成数据写入后，发送事件到MQ通知从节点，从节点收到通知完成数据写入并通知主节点。</w:t>
      </w:r>
    </w:p>
    <w:p w14:paraId="3D86A5C5">
      <w:pPr>
        <w:numPr>
          <w:ilvl w:val="0"/>
          <w:numId w:val="7"/>
        </w:numPr>
        <w:ind w:left="0"/>
      </w:pPr>
      <w:bookmarkStart w:id="174" w:name="PMTF-1727168290636"/>
      <w:bookmarkEnd w:id="174"/>
      <w:r>
        <w:t>从节点写入失败，可以进行重试</w:t>
      </w:r>
    </w:p>
    <w:p w14:paraId="0C39DB5D">
      <w:pPr>
        <w:numPr>
          <w:ilvl w:val="0"/>
          <w:numId w:val="7"/>
        </w:numPr>
        <w:ind w:left="0"/>
      </w:pPr>
      <w:bookmarkStart w:id="175" w:name="czWA-1727168322328"/>
      <w:bookmarkEnd w:id="175"/>
      <w:r>
        <w:t>从节点多次重试依然失败，可以回滚，并发送通知给主节点</w:t>
      </w:r>
    </w:p>
    <w:p w14:paraId="081A31B0">
      <w:pPr>
        <w:numPr>
          <w:ilvl w:val="0"/>
          <w:numId w:val="7"/>
        </w:numPr>
        <w:ind w:left="0"/>
      </w:pPr>
      <w:bookmarkStart w:id="176" w:name="4AAt-1727168374426"/>
      <w:bookmarkEnd w:id="176"/>
      <w:r>
        <w:t>主节点回滚</w:t>
      </w:r>
    </w:p>
    <w:p w14:paraId="0999D221">
      <w:pPr>
        <w:pStyle w:val="3"/>
        <w:bidi w:val="0"/>
      </w:pPr>
      <w:bookmarkStart w:id="177" w:name="Slzz-1727167877124"/>
      <w:bookmarkEnd w:id="177"/>
      <w:r>
        <w:t>锁</w:t>
      </w:r>
    </w:p>
    <w:p w14:paraId="05FF53FD">
      <w:pPr>
        <w:numPr>
          <w:ilvl w:val="0"/>
          <w:numId w:val="8"/>
        </w:numPr>
      </w:pPr>
      <w:bookmarkStart w:id="178" w:name="ePYg-1727230580395"/>
      <w:bookmarkEnd w:id="178"/>
      <w:r>
        <w:t>悲观锁：适合高冲突场景</w:t>
      </w:r>
    </w:p>
    <w:p w14:paraId="3565F59D">
      <w:pPr>
        <w:numPr>
          <w:ilvl w:val="0"/>
          <w:numId w:val="8"/>
        </w:numPr>
      </w:pPr>
      <w:bookmarkStart w:id="179" w:name="edhY-1727230588954"/>
      <w:bookmarkEnd w:id="179"/>
      <w:r>
        <w:t>乐观锁：即MVCC，支持更高的并发，事务开始时创建新版本，不锁定数据，事务提交时校验版本，版本没有修改则提交成功，否则提交失败</w:t>
      </w:r>
    </w:p>
    <w:p w14:paraId="31CDC135">
      <w:pPr>
        <w:pStyle w:val="2"/>
        <w:bidi w:val="0"/>
      </w:pPr>
      <w:bookmarkStart w:id="180" w:name="Cao8-1727230561250"/>
      <w:bookmarkEnd w:id="180"/>
      <w:r>
        <w:t>Redis</w:t>
      </w:r>
    </w:p>
    <w:p w14:paraId="67A7BA35">
      <w:pPr>
        <w:pStyle w:val="3"/>
        <w:bidi w:val="0"/>
      </w:pPr>
      <w:bookmarkStart w:id="181" w:name="de94-1726708534903"/>
      <w:bookmarkEnd w:id="181"/>
      <w:r>
        <w:t>分布式锁</w:t>
      </w:r>
    </w:p>
    <w:p w14:paraId="31A6E940">
      <w:bookmarkStart w:id="182" w:name="1dKd-1726709218552"/>
      <w:bookmarkEnd w:id="182"/>
      <w:r>
        <w:t>用于解决分布式环境下多个进程或多个服务对共享资源的并发操作，避免冲突</w:t>
      </w:r>
    </w:p>
    <w:p w14:paraId="7A761274">
      <w:bookmarkStart w:id="183" w:name="oT5W-1726709375247"/>
      <w:bookmarkEnd w:id="183"/>
      <w:r>
        <w:rPr>
          <w:b/>
        </w:rPr>
        <w:t>Redis分布式锁的实现原理</w:t>
      </w:r>
    </w:p>
    <w:p w14:paraId="5E5383DB">
      <w:pPr>
        <w:outlineLvl w:val="9"/>
      </w:pPr>
      <w:bookmarkStart w:id="184" w:name="bO8O-1726709390580"/>
      <w:bookmarkEnd w:id="184"/>
      <w:r>
        <w:t>1 获取锁</w:t>
      </w:r>
    </w:p>
    <w:p w14:paraId="7B50CAC0">
      <w:pPr>
        <w:shd w:val="clear" w:color="auto" w:fill="DBDBDB"/>
      </w:pPr>
      <w:bookmarkStart w:id="185" w:name="5lZk-1726709470618"/>
      <w:bookmarkEnd w:id="185"/>
      <w:r>
        <w:t>SET key value NX PX expiration_time</w:t>
      </w:r>
    </w:p>
    <w:p w14:paraId="20943918">
      <w:bookmarkStart w:id="186" w:name="igLd-1726709413164"/>
      <w:bookmarkEnd w:id="186"/>
      <w:r>
        <w:t>key是锁的唯一标识。</w:t>
      </w:r>
    </w:p>
    <w:p w14:paraId="206D522E">
      <w:bookmarkStart w:id="187" w:name="raa4-1726709566679"/>
      <w:bookmarkEnd w:id="187"/>
      <w:r>
        <w:t>value是锁的值，用来确保不会被错误释放。</w:t>
      </w:r>
    </w:p>
    <w:p w14:paraId="2942B0D1">
      <w:bookmarkStart w:id="188" w:name="NE5q-1726709578067"/>
      <w:bookmarkEnd w:id="188"/>
      <w:r>
        <w:t>NX确保key仅在不存在时才会被设置</w:t>
      </w:r>
    </w:p>
    <w:p w14:paraId="75122B47">
      <w:bookmarkStart w:id="189" w:name="bjeN-1726709626297"/>
      <w:bookmarkEnd w:id="189"/>
      <w:r>
        <w:t>PX expiration_time设置锁的过期时间，防止进程异常退出，锁永远不被释放</w:t>
      </w:r>
    </w:p>
    <w:p w14:paraId="66DE99FA">
      <w:pPr>
        <w:outlineLvl w:val="9"/>
      </w:pPr>
      <w:bookmarkStart w:id="190" w:name="n2HE-1726709498378"/>
      <w:bookmarkEnd w:id="190"/>
      <w:r>
        <w:t>2 释放锁</w:t>
      </w:r>
    </w:p>
    <w:p w14:paraId="1F515A9B">
      <w:pPr>
        <w:shd w:val="clear" w:color="auto" w:fill="DBDBDB"/>
      </w:pPr>
      <w:bookmarkStart w:id="191" w:name="VmO7-1726709817798"/>
      <w:bookmarkEnd w:id="191"/>
      <w:r>
        <w:t>if redis.get(key) == value:</w:t>
      </w:r>
    </w:p>
    <w:p w14:paraId="53A9D8EA">
      <w:pPr>
        <w:shd w:val="clear" w:color="auto" w:fill="DBDBDB"/>
      </w:pPr>
      <w:bookmarkStart w:id="192" w:name="VmO7-1726709817798"/>
      <w:bookmarkEnd w:id="192"/>
      <w:r>
        <w:t xml:space="preserve">    redis.del(key)</w:t>
      </w:r>
    </w:p>
    <w:p w14:paraId="5B7C75E5">
      <w:bookmarkStart w:id="193" w:name="am7q-1726708538514"/>
      <w:bookmarkEnd w:id="193"/>
      <w:r>
        <w:t>通过校验value的方式，可以确保锁不会被其他客户端错误释放</w:t>
      </w:r>
    </w:p>
    <w:p w14:paraId="16834ADE">
      <w:bookmarkStart w:id="194" w:name="YUYC-1726709891289"/>
      <w:bookmarkEnd w:id="194"/>
      <w:r>
        <w:rPr>
          <w:b/>
        </w:rPr>
        <w:t>存在的问题</w:t>
      </w:r>
    </w:p>
    <w:p w14:paraId="4EF4160C">
      <w:bookmarkStart w:id="195" w:name="C9hY-1726709944512"/>
      <w:bookmarkEnd w:id="195"/>
      <w:r>
        <w:t>锁的失效问题，任务的执行时间超过了锁的过期时间，可以通过锁续期来延长锁的有效时间</w:t>
      </w:r>
    </w:p>
    <w:p w14:paraId="2EFDBA09">
      <w:bookmarkStart w:id="196" w:name="d6c8-1726710163560"/>
      <w:bookmarkEnd w:id="196"/>
      <w:r>
        <w:rPr>
          <w:b/>
        </w:rPr>
        <w:t>分布式锁的使用场景</w:t>
      </w:r>
    </w:p>
    <w:p w14:paraId="24DF6B90">
      <w:bookmarkStart w:id="197" w:name="3Ehf-1726710223351"/>
      <w:bookmarkEnd w:id="197"/>
      <w:r>
        <w:t>分布式任务调度</w:t>
      </w:r>
    </w:p>
    <w:p w14:paraId="3208B35A">
      <w:bookmarkStart w:id="198" w:name="bEQ9-1727247450711"/>
      <w:bookmarkEnd w:id="198"/>
      <w:r>
        <w:rPr>
          <w:b/>
        </w:rPr>
        <w:t>解决方案</w:t>
      </w:r>
    </w:p>
    <w:p w14:paraId="7CE6C47E">
      <w:bookmarkStart w:id="199" w:name="Fm1X-1727247461367"/>
      <w:bookmarkEnd w:id="199"/>
      <w:r>
        <w:t>Redisson</w:t>
      </w:r>
    </w:p>
    <w:p w14:paraId="4059C110">
      <w:pPr>
        <w:pStyle w:val="3"/>
        <w:bidi w:val="0"/>
      </w:pPr>
      <w:bookmarkStart w:id="200" w:name="3K9N-1726709830896"/>
      <w:bookmarkEnd w:id="200"/>
      <w:r>
        <w:t>集群</w:t>
      </w:r>
    </w:p>
    <w:p w14:paraId="2A0BBA90">
      <w:bookmarkStart w:id="201" w:name="RMS6-1726710315007"/>
      <w:bookmarkEnd w:id="201"/>
      <w:r>
        <w:t>键-&gt;哈希槽-&gt;节点</w:t>
      </w:r>
    </w:p>
    <w:p w14:paraId="4089B6F3">
      <w:bookmarkStart w:id="202" w:name="dDNn-1726712284058"/>
      <w:bookmarkEnd w:id="202"/>
      <w:r>
        <w:t>哈希槽只分配给主节点，主节点出现故障以后，从节点会代替失效的主节点，集群内更新哈希槽与节点的映射信息</w:t>
      </w:r>
    </w:p>
    <w:p w14:paraId="78732217">
      <w:pPr>
        <w:pStyle w:val="3"/>
        <w:bidi w:val="0"/>
      </w:pPr>
      <w:bookmarkStart w:id="203" w:name="LiY3-1726708088948"/>
      <w:bookmarkEnd w:id="203"/>
      <w:r>
        <w:t>一致性问题</w:t>
      </w:r>
    </w:p>
    <w:p w14:paraId="533F7A70">
      <w:bookmarkStart w:id="204" w:name="ZS1k-1729675007676"/>
      <w:bookmarkEnd w:id="204"/>
      <w:r>
        <w:t>容忍短暂的不一致，提供最终一致性，一致性要求特别高可以用分布式事务</w:t>
      </w:r>
    </w:p>
    <w:p w14:paraId="5A54A5AE">
      <w:bookmarkStart w:id="205" w:name="cF1z-1727058039981"/>
      <w:bookmarkEnd w:id="205"/>
      <w:r>
        <w:t>1 查询和更新流程：应用程序先从缓存读数据，如果缓存未命中，则从数据库加载，并写入缓存。更新时，先更新数据库，再清除缓存。</w:t>
      </w:r>
    </w:p>
    <w:p w14:paraId="1A73B567">
      <w:pPr>
        <w:outlineLvl w:val="9"/>
      </w:pPr>
      <w:bookmarkStart w:id="206" w:name="Nq84-1727058215487"/>
      <w:bookmarkEnd w:id="206"/>
      <w:r>
        <w:t>2 设置过期时间：缓存数据设置过期时间</w:t>
      </w:r>
    </w:p>
    <w:p w14:paraId="3DE2390D">
      <w:bookmarkStart w:id="207" w:name="s9JL-1727058411681"/>
      <w:bookmarkEnd w:id="207"/>
      <w:r>
        <w:t>3 分布式场景：使用分布式锁保证一次只有一个线程更新缓存和数据库</w:t>
      </w:r>
    </w:p>
    <w:p w14:paraId="4D04AE1A">
      <w:pPr>
        <w:pStyle w:val="3"/>
        <w:bidi w:val="0"/>
      </w:pPr>
      <w:bookmarkStart w:id="208" w:name="MqV3-1729220257882"/>
      <w:bookmarkEnd w:id="208"/>
      <w:r>
        <w:t>缓存穿透击穿雪崩</w:t>
      </w:r>
    </w:p>
    <w:p w14:paraId="51ECF978">
      <w:pPr>
        <w:numPr>
          <w:ilvl w:val="0"/>
          <w:numId w:val="9"/>
        </w:numPr>
      </w:pPr>
      <w:bookmarkStart w:id="209" w:name="G7pU-1729220406580"/>
      <w:bookmarkEnd w:id="209"/>
      <w:r>
        <w:t>穿透是请求的数据在缓存和数据库都不存在</w:t>
      </w:r>
    </w:p>
    <w:p w14:paraId="2A1D3EA5">
      <w:pPr>
        <w:numPr>
          <w:ilvl w:val="0"/>
          <w:numId w:val="9"/>
        </w:numPr>
      </w:pPr>
      <w:bookmarkStart w:id="210" w:name="wLd6-1729220466823"/>
      <w:bookmarkEnd w:id="210"/>
      <w:r>
        <w:t>击穿是热点数据缓存过期，导致大量请求访问数据库，可使用分布式锁解决，可以采用异步方式提高性能</w:t>
      </w:r>
    </w:p>
    <w:p w14:paraId="441CB458">
      <w:pPr>
        <w:numPr>
          <w:ilvl w:val="0"/>
          <w:numId w:val="9"/>
        </w:numPr>
      </w:pPr>
      <w:bookmarkStart w:id="211" w:name="1WOa-1729220856218"/>
      <w:bookmarkEnd w:id="211"/>
      <w:r>
        <w:t>雪崩指在某时间点，大量缓存同时失效，导致大量请求访问数据库，可设置不同过期时间解决</w:t>
      </w:r>
    </w:p>
    <w:p w14:paraId="7DCEEBA6">
      <w:pPr>
        <w:pStyle w:val="2"/>
        <w:bidi w:val="0"/>
      </w:pPr>
      <w:bookmarkStart w:id="212" w:name="mbYO-1727058013048"/>
      <w:bookmarkEnd w:id="212"/>
      <w:r>
        <w:t>ES</w:t>
      </w:r>
    </w:p>
    <w:p w14:paraId="08B0086B">
      <w:pPr>
        <w:pStyle w:val="3"/>
        <w:bidi w:val="0"/>
      </w:pPr>
      <w:bookmarkStart w:id="213" w:name="omri-1726730392614"/>
      <w:bookmarkEnd w:id="213"/>
      <w:r>
        <w:t>倒排索引</w:t>
      </w:r>
      <w:bookmarkStart w:id="217" w:name="_GoBack"/>
      <w:bookmarkEnd w:id="217"/>
    </w:p>
    <w:p w14:paraId="73195FB4">
      <w:bookmarkStart w:id="214" w:name="Gpwd-1726730479017"/>
      <w:bookmarkEnd w:id="214"/>
      <w:r>
        <w:t>正排索引是文档和词项的映射关系，倒排索引是词项到文档的映射关系。</w:t>
      </w:r>
    </w:p>
    <w:p w14:paraId="3B36329D">
      <w:bookmarkStart w:id="215" w:name="ne9C-1726730555480"/>
      <w:bookmarkEnd w:id="215"/>
      <w:r>
        <w:t>在正排索引中，查找一个词项时，需要遍历所有的文档。</w:t>
      </w:r>
    </w:p>
    <w:p w14:paraId="1A017654">
      <w:bookmarkStart w:id="216" w:name="1eBE-1726730622540"/>
      <w:bookmarkEnd w:id="216"/>
      <w:r>
        <w:t>倒排索引可以快速找到某个词项出现在哪些文档中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zZlYTE1MDYzYTNmNTE4MGJmNDgwYThlM2U3NTc1YTIifQ=="/>
  </w:docVars>
  <w:rsids>
    <w:rsidRoot w:val="00000000"/>
    <w:rsid w:val="03AC1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644</Words>
  <Characters>782</Characters>
  <TotalTime>11</TotalTime>
  <ScaleCrop>false</ScaleCrop>
  <LinksUpToDate>false</LinksUpToDate>
  <CharactersWithSpaces>790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2024-10-30T07:52:00Z</dcterms:created>
  <dc:creator>Apache POI</dc:creator>
  <cp:lastModifiedBy>hcq</cp:lastModifiedBy>
  <dcterms:modified xsi:type="dcterms:W3CDTF">2024-10-30T08:04:48Z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3BAA68161F9F47D98044C5BDFA4F9C89_12</vt:lpwstr>
  </property>
</Properties>
</file>