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doc" ContentType="application/msword"/>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5EF5" w:rsidRDefault="00D172A0">
      <w:pPr>
        <w:rPr>
          <w:noProof/>
          <w:lang w:eastAsia="en-GB"/>
        </w:rPr>
      </w:pPr>
      <w:bookmarkStart w:id="0" w:name="_GoBack"/>
      <w:bookmarkEnd w:id="0"/>
      <w:r>
        <w:rPr>
          <w:noProof/>
          <w:lang w:eastAsia="en-GB"/>
        </w:rPr>
        <w:drawing>
          <wp:anchor distT="0" distB="0" distL="114300" distR="114300" simplePos="0" relativeHeight="251658240" behindDoc="0" locked="0" layoutInCell="1" allowOverlap="1" wp14:anchorId="0103C642" wp14:editId="08D98109">
            <wp:simplePos x="0" y="0"/>
            <wp:positionH relativeFrom="column">
              <wp:posOffset>1228725</wp:posOffset>
            </wp:positionH>
            <wp:positionV relativeFrom="paragraph">
              <wp:posOffset>-647700</wp:posOffset>
            </wp:positionV>
            <wp:extent cx="2990850" cy="19526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S letterhead.PNG"/>
                    <pic:cNvPicPr/>
                  </pic:nvPicPr>
                  <pic:blipFill>
                    <a:blip r:embed="rId9">
                      <a:extLst>
                        <a:ext uri="{28A0092B-C50C-407E-A947-70E740481C1C}">
                          <a14:useLocalDpi xmlns:a14="http://schemas.microsoft.com/office/drawing/2010/main" val="0"/>
                        </a:ext>
                      </a:extLst>
                    </a:blip>
                    <a:stretch>
                      <a:fillRect/>
                    </a:stretch>
                  </pic:blipFill>
                  <pic:spPr>
                    <a:xfrm>
                      <a:off x="0" y="0"/>
                      <a:ext cx="2990850" cy="1952625"/>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t xml:space="preserve"> </w:t>
      </w:r>
    </w:p>
    <w:p w:rsidR="00D172A0" w:rsidRDefault="00D172A0">
      <w:pPr>
        <w:rPr>
          <w:noProof/>
          <w:lang w:eastAsia="en-GB"/>
        </w:rPr>
      </w:pPr>
    </w:p>
    <w:p w:rsidR="00D172A0" w:rsidRDefault="00D172A0">
      <w:pPr>
        <w:rPr>
          <w:noProof/>
          <w:lang w:eastAsia="en-GB"/>
        </w:rPr>
      </w:pPr>
    </w:p>
    <w:p w:rsidR="00A6399F" w:rsidRDefault="00A6399F">
      <w:pPr>
        <w:rPr>
          <w:noProof/>
          <w:lang w:eastAsia="en-GB"/>
        </w:rPr>
      </w:pPr>
    </w:p>
    <w:p w:rsidR="00D172A0" w:rsidRDefault="00D172A0">
      <w:pPr>
        <w:rPr>
          <w:noProof/>
          <w:lang w:eastAsia="en-GB"/>
        </w:rPr>
      </w:pPr>
    </w:p>
    <w:p w:rsidR="00A6399F" w:rsidRDefault="00A6399F">
      <w:pPr>
        <w:rPr>
          <w:noProof/>
          <w:lang w:eastAsia="en-GB"/>
        </w:rPr>
      </w:pPr>
      <w:r>
        <w:rPr>
          <w:noProof/>
          <w:lang w:eastAsia="en-GB"/>
        </w:rPr>
        <w:t xml:space="preserve">                                                         Registered Charity no. 1168739</w:t>
      </w:r>
    </w:p>
    <w:p w:rsidR="00D172A0" w:rsidRDefault="00D172A0">
      <w:pPr>
        <w:rPr>
          <w:noProof/>
          <w:lang w:eastAsia="en-GB"/>
        </w:rPr>
      </w:pPr>
    </w:p>
    <w:p w:rsidR="00D172A0" w:rsidRDefault="00D172A0">
      <w:pPr>
        <w:rPr>
          <w:noProof/>
          <w:sz w:val="36"/>
          <w:szCs w:val="36"/>
          <w:lang w:eastAsia="en-GB"/>
        </w:rPr>
      </w:pPr>
      <w:r w:rsidRPr="00D172A0">
        <w:rPr>
          <w:noProof/>
          <w:sz w:val="36"/>
          <w:szCs w:val="36"/>
          <w:lang w:eastAsia="en-GB"/>
        </w:rPr>
        <w:t xml:space="preserve">                       MASS  NEWSLETTER    Issue No. </w:t>
      </w:r>
      <w:r w:rsidR="00D84330">
        <w:rPr>
          <w:noProof/>
          <w:sz w:val="36"/>
          <w:szCs w:val="36"/>
          <w:lang w:eastAsia="en-GB"/>
        </w:rPr>
        <w:t>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8425"/>
      </w:tblGrid>
      <w:tr w:rsidR="00C6422C" w:rsidTr="005524D1">
        <w:tc>
          <w:tcPr>
            <w:tcW w:w="817" w:type="dxa"/>
          </w:tcPr>
          <w:p w:rsidR="00C6422C" w:rsidRPr="00C6422C" w:rsidRDefault="00C6422C">
            <w:pPr>
              <w:rPr>
                <w:b/>
                <w:sz w:val="24"/>
                <w:szCs w:val="24"/>
              </w:rPr>
            </w:pPr>
            <w:r>
              <w:rPr>
                <w:b/>
                <w:sz w:val="24"/>
                <w:szCs w:val="24"/>
              </w:rPr>
              <w:t>1)</w:t>
            </w:r>
          </w:p>
        </w:tc>
        <w:tc>
          <w:tcPr>
            <w:tcW w:w="8425" w:type="dxa"/>
          </w:tcPr>
          <w:p w:rsidR="00C6422C" w:rsidRDefault="00C6422C">
            <w:pPr>
              <w:rPr>
                <w:sz w:val="24"/>
                <w:szCs w:val="24"/>
              </w:rPr>
            </w:pPr>
            <w:r>
              <w:rPr>
                <w:b/>
                <w:sz w:val="24"/>
                <w:szCs w:val="24"/>
              </w:rPr>
              <w:t>CHARITY AIMS</w:t>
            </w:r>
          </w:p>
          <w:p w:rsidR="00C6422C" w:rsidRDefault="00C6422C">
            <w:pPr>
              <w:rPr>
                <w:sz w:val="24"/>
                <w:szCs w:val="24"/>
              </w:rPr>
            </w:pPr>
          </w:p>
          <w:p w:rsidR="00C6422C" w:rsidRDefault="00C6422C">
            <w:pPr>
              <w:rPr>
                <w:sz w:val="24"/>
                <w:szCs w:val="24"/>
              </w:rPr>
            </w:pPr>
            <w:r>
              <w:rPr>
                <w:sz w:val="24"/>
                <w:szCs w:val="24"/>
              </w:rPr>
              <w:t>The aims of the charity, called MASS, are threefold:-</w:t>
            </w:r>
          </w:p>
          <w:p w:rsidR="00C6422C" w:rsidRDefault="00C6422C">
            <w:pPr>
              <w:rPr>
                <w:sz w:val="24"/>
                <w:szCs w:val="24"/>
              </w:rPr>
            </w:pPr>
          </w:p>
          <w:p w:rsidR="00C6422C" w:rsidRDefault="00C6422C" w:rsidP="00C6422C">
            <w:pPr>
              <w:pStyle w:val="ListParagraph"/>
              <w:numPr>
                <w:ilvl w:val="0"/>
                <w:numId w:val="1"/>
              </w:numPr>
              <w:rPr>
                <w:sz w:val="24"/>
                <w:szCs w:val="24"/>
              </w:rPr>
            </w:pPr>
            <w:r>
              <w:rPr>
                <w:sz w:val="24"/>
                <w:szCs w:val="24"/>
              </w:rPr>
              <w:t>To raise awareness of the crisis affecting the people of Syria.</w:t>
            </w:r>
          </w:p>
          <w:p w:rsidR="00C6422C" w:rsidRDefault="00C6422C" w:rsidP="00C6422C">
            <w:pPr>
              <w:pStyle w:val="ListParagraph"/>
              <w:numPr>
                <w:ilvl w:val="0"/>
                <w:numId w:val="1"/>
              </w:numPr>
              <w:rPr>
                <w:sz w:val="24"/>
                <w:szCs w:val="24"/>
              </w:rPr>
            </w:pPr>
            <w:r>
              <w:rPr>
                <w:sz w:val="24"/>
                <w:szCs w:val="24"/>
              </w:rPr>
              <w:t>To support Christians living in the Middle East, especially in Syria, to be able to continue living in their homeland, rather than being driven into exile as a result of the unrest in the Middle East.</w:t>
            </w:r>
          </w:p>
          <w:p w:rsidR="00C6422C" w:rsidRPr="00C6422C" w:rsidRDefault="00C6422C" w:rsidP="00C6422C">
            <w:pPr>
              <w:pStyle w:val="ListParagraph"/>
              <w:numPr>
                <w:ilvl w:val="0"/>
                <w:numId w:val="1"/>
              </w:numPr>
              <w:rPr>
                <w:sz w:val="24"/>
                <w:szCs w:val="24"/>
              </w:rPr>
            </w:pPr>
            <w:r>
              <w:rPr>
                <w:sz w:val="24"/>
                <w:szCs w:val="24"/>
              </w:rPr>
              <w:t>To raise funds for medical supplies for Syria where access to medical treatment is severely affected by the crisis in the region.</w:t>
            </w:r>
          </w:p>
        </w:tc>
      </w:tr>
      <w:tr w:rsidR="00C6422C" w:rsidTr="005524D1">
        <w:tc>
          <w:tcPr>
            <w:tcW w:w="817" w:type="dxa"/>
          </w:tcPr>
          <w:p w:rsidR="00C6422C" w:rsidRDefault="00C6422C">
            <w:pPr>
              <w:rPr>
                <w:b/>
                <w:sz w:val="24"/>
                <w:szCs w:val="24"/>
              </w:rPr>
            </w:pPr>
          </w:p>
        </w:tc>
        <w:tc>
          <w:tcPr>
            <w:tcW w:w="8425" w:type="dxa"/>
          </w:tcPr>
          <w:p w:rsidR="00C6422C" w:rsidRDefault="00C6422C">
            <w:pPr>
              <w:rPr>
                <w:b/>
                <w:sz w:val="24"/>
                <w:szCs w:val="24"/>
              </w:rPr>
            </w:pPr>
          </w:p>
        </w:tc>
      </w:tr>
      <w:tr w:rsidR="00C6422C" w:rsidTr="005524D1">
        <w:tc>
          <w:tcPr>
            <w:tcW w:w="817" w:type="dxa"/>
          </w:tcPr>
          <w:p w:rsidR="00C6422C" w:rsidRPr="00C6422C" w:rsidRDefault="00C6422C">
            <w:pPr>
              <w:rPr>
                <w:b/>
                <w:sz w:val="24"/>
                <w:szCs w:val="24"/>
              </w:rPr>
            </w:pPr>
            <w:r>
              <w:rPr>
                <w:b/>
                <w:sz w:val="24"/>
                <w:szCs w:val="24"/>
              </w:rPr>
              <w:t>2)</w:t>
            </w:r>
          </w:p>
        </w:tc>
        <w:tc>
          <w:tcPr>
            <w:tcW w:w="8425" w:type="dxa"/>
          </w:tcPr>
          <w:p w:rsidR="00C6422C" w:rsidRDefault="00C6422C">
            <w:pPr>
              <w:rPr>
                <w:sz w:val="24"/>
                <w:szCs w:val="24"/>
              </w:rPr>
            </w:pPr>
            <w:r>
              <w:rPr>
                <w:b/>
                <w:sz w:val="24"/>
                <w:szCs w:val="24"/>
              </w:rPr>
              <w:t>CHARITY COMMITTEE MEMBERS</w:t>
            </w:r>
          </w:p>
          <w:p w:rsidR="00C6422C" w:rsidRDefault="00C6422C">
            <w:pPr>
              <w:rPr>
                <w:sz w:val="24"/>
                <w:szCs w:val="24"/>
              </w:rPr>
            </w:pPr>
          </w:p>
          <w:p w:rsidR="00C6422C" w:rsidRDefault="00C6422C" w:rsidP="00C6422C">
            <w:pPr>
              <w:rPr>
                <w:sz w:val="24"/>
                <w:szCs w:val="24"/>
              </w:rPr>
            </w:pPr>
            <w:r>
              <w:rPr>
                <w:sz w:val="24"/>
                <w:szCs w:val="24"/>
              </w:rPr>
              <w:t xml:space="preserve">The members of the local committee, that has been meeting to set </w:t>
            </w:r>
            <w:r w:rsidR="00A956E7">
              <w:rPr>
                <w:sz w:val="24"/>
                <w:szCs w:val="24"/>
              </w:rPr>
              <w:t xml:space="preserve">up </w:t>
            </w:r>
            <w:r>
              <w:rPr>
                <w:sz w:val="24"/>
                <w:szCs w:val="24"/>
              </w:rPr>
              <w:t>the MASS charity, are as follows:-</w:t>
            </w:r>
          </w:p>
          <w:p w:rsidR="005D73EF" w:rsidRDefault="005D73EF" w:rsidP="00C6422C">
            <w:pPr>
              <w:rPr>
                <w:sz w:val="24"/>
                <w:szCs w:val="24"/>
              </w:rPr>
            </w:pPr>
          </w:p>
          <w:p w:rsidR="005D73EF" w:rsidRDefault="005D73EF" w:rsidP="00C6422C">
            <w:pPr>
              <w:rPr>
                <w:sz w:val="24"/>
                <w:szCs w:val="24"/>
              </w:rPr>
            </w:pPr>
            <w:r>
              <w:rPr>
                <w:sz w:val="24"/>
                <w:szCs w:val="24"/>
              </w:rPr>
              <w:t>Maher Khetyar</w:t>
            </w:r>
          </w:p>
          <w:p w:rsidR="005D73EF" w:rsidRDefault="005D73EF" w:rsidP="00C6422C">
            <w:pPr>
              <w:rPr>
                <w:sz w:val="24"/>
                <w:szCs w:val="24"/>
              </w:rPr>
            </w:pPr>
            <w:r>
              <w:rPr>
                <w:sz w:val="24"/>
                <w:szCs w:val="24"/>
              </w:rPr>
              <w:t>Catriona Khetyar</w:t>
            </w:r>
          </w:p>
          <w:p w:rsidR="005D73EF" w:rsidRDefault="005D73EF" w:rsidP="00C6422C">
            <w:pPr>
              <w:rPr>
                <w:sz w:val="24"/>
                <w:szCs w:val="24"/>
              </w:rPr>
            </w:pPr>
            <w:r>
              <w:rPr>
                <w:sz w:val="24"/>
                <w:szCs w:val="24"/>
              </w:rPr>
              <w:t>Rita Massoud</w:t>
            </w:r>
          </w:p>
          <w:p w:rsidR="005D73EF" w:rsidRDefault="005D73EF" w:rsidP="00C6422C">
            <w:pPr>
              <w:rPr>
                <w:sz w:val="24"/>
                <w:szCs w:val="24"/>
              </w:rPr>
            </w:pPr>
            <w:r>
              <w:rPr>
                <w:sz w:val="24"/>
                <w:szCs w:val="24"/>
              </w:rPr>
              <w:t>Nabeel Massoud</w:t>
            </w:r>
          </w:p>
          <w:p w:rsidR="005D73EF" w:rsidRDefault="005D73EF" w:rsidP="00C6422C">
            <w:pPr>
              <w:rPr>
                <w:sz w:val="24"/>
                <w:szCs w:val="24"/>
              </w:rPr>
            </w:pPr>
            <w:r>
              <w:rPr>
                <w:sz w:val="24"/>
                <w:szCs w:val="24"/>
              </w:rPr>
              <w:t>Bob Bryant</w:t>
            </w:r>
          </w:p>
          <w:p w:rsidR="005D73EF" w:rsidRDefault="005D73EF" w:rsidP="00C6422C">
            <w:pPr>
              <w:rPr>
                <w:sz w:val="24"/>
                <w:szCs w:val="24"/>
              </w:rPr>
            </w:pPr>
            <w:r>
              <w:rPr>
                <w:sz w:val="24"/>
                <w:szCs w:val="24"/>
              </w:rPr>
              <w:t>Malcolm White</w:t>
            </w:r>
          </w:p>
          <w:p w:rsidR="005D73EF" w:rsidRDefault="005D73EF" w:rsidP="00C6422C">
            <w:pPr>
              <w:rPr>
                <w:sz w:val="24"/>
                <w:szCs w:val="24"/>
              </w:rPr>
            </w:pPr>
            <w:r>
              <w:rPr>
                <w:sz w:val="24"/>
                <w:szCs w:val="24"/>
              </w:rPr>
              <w:t>Ed Kwiatkowski</w:t>
            </w:r>
          </w:p>
          <w:p w:rsidR="005D73EF" w:rsidRDefault="005D73EF" w:rsidP="00C6422C">
            <w:pPr>
              <w:rPr>
                <w:sz w:val="24"/>
                <w:szCs w:val="24"/>
              </w:rPr>
            </w:pPr>
            <w:r>
              <w:rPr>
                <w:sz w:val="24"/>
                <w:szCs w:val="24"/>
              </w:rPr>
              <w:t>Anna Kwiatkowski (Minutes)</w:t>
            </w:r>
          </w:p>
          <w:p w:rsidR="00A6399F" w:rsidRDefault="00A6399F" w:rsidP="00C6422C">
            <w:pPr>
              <w:rPr>
                <w:sz w:val="24"/>
                <w:szCs w:val="24"/>
              </w:rPr>
            </w:pPr>
          </w:p>
          <w:p w:rsidR="00A6399F" w:rsidRDefault="00A6399F" w:rsidP="00C6422C">
            <w:pPr>
              <w:rPr>
                <w:sz w:val="24"/>
                <w:szCs w:val="24"/>
              </w:rPr>
            </w:pPr>
            <w:r>
              <w:rPr>
                <w:sz w:val="24"/>
                <w:szCs w:val="24"/>
              </w:rPr>
              <w:t>The original and current Trustees are :</w:t>
            </w:r>
          </w:p>
          <w:p w:rsidR="00A6399F" w:rsidRDefault="00A6399F" w:rsidP="00C6422C">
            <w:pPr>
              <w:rPr>
                <w:sz w:val="24"/>
                <w:szCs w:val="24"/>
              </w:rPr>
            </w:pPr>
            <w:r>
              <w:rPr>
                <w:sz w:val="24"/>
                <w:szCs w:val="24"/>
              </w:rPr>
              <w:t>Dr M Khetyar</w:t>
            </w:r>
          </w:p>
          <w:p w:rsidR="00A6399F" w:rsidRDefault="00A6399F" w:rsidP="00C6422C">
            <w:pPr>
              <w:rPr>
                <w:sz w:val="24"/>
                <w:szCs w:val="24"/>
              </w:rPr>
            </w:pPr>
            <w:r>
              <w:rPr>
                <w:sz w:val="24"/>
                <w:szCs w:val="24"/>
              </w:rPr>
              <w:t>Mrs C Khetyar</w:t>
            </w:r>
          </w:p>
          <w:p w:rsidR="00A6399F" w:rsidRDefault="00A6399F" w:rsidP="00C6422C">
            <w:pPr>
              <w:rPr>
                <w:sz w:val="24"/>
                <w:szCs w:val="24"/>
              </w:rPr>
            </w:pPr>
            <w:r>
              <w:rPr>
                <w:sz w:val="24"/>
                <w:szCs w:val="24"/>
              </w:rPr>
              <w:t>Mr A Jarjour</w:t>
            </w:r>
          </w:p>
          <w:p w:rsidR="00A6399F" w:rsidRDefault="00A6399F" w:rsidP="00C6422C">
            <w:pPr>
              <w:rPr>
                <w:sz w:val="24"/>
                <w:szCs w:val="24"/>
              </w:rPr>
            </w:pPr>
            <w:r>
              <w:rPr>
                <w:sz w:val="24"/>
                <w:szCs w:val="24"/>
              </w:rPr>
              <w:t>Mrs A King</w:t>
            </w:r>
          </w:p>
          <w:p w:rsidR="00A6399F" w:rsidRDefault="00A6399F" w:rsidP="00C6422C">
            <w:pPr>
              <w:rPr>
                <w:sz w:val="24"/>
                <w:szCs w:val="24"/>
              </w:rPr>
            </w:pPr>
            <w:r>
              <w:rPr>
                <w:sz w:val="24"/>
                <w:szCs w:val="24"/>
              </w:rPr>
              <w:t>Dr S Murjaneh</w:t>
            </w:r>
          </w:p>
          <w:p w:rsidR="00A6399F" w:rsidRPr="00C6422C" w:rsidRDefault="00A6399F" w:rsidP="00C6422C">
            <w:pPr>
              <w:rPr>
                <w:sz w:val="24"/>
                <w:szCs w:val="24"/>
              </w:rPr>
            </w:pPr>
            <w:r>
              <w:rPr>
                <w:sz w:val="24"/>
                <w:szCs w:val="24"/>
              </w:rPr>
              <w:t>Dr J Hale</w:t>
            </w:r>
          </w:p>
        </w:tc>
      </w:tr>
      <w:tr w:rsidR="005D73EF" w:rsidTr="005524D1">
        <w:tc>
          <w:tcPr>
            <w:tcW w:w="817" w:type="dxa"/>
          </w:tcPr>
          <w:p w:rsidR="005D73EF" w:rsidRDefault="005D73EF">
            <w:pPr>
              <w:rPr>
                <w:b/>
                <w:sz w:val="24"/>
                <w:szCs w:val="24"/>
              </w:rPr>
            </w:pPr>
          </w:p>
        </w:tc>
        <w:tc>
          <w:tcPr>
            <w:tcW w:w="8425" w:type="dxa"/>
          </w:tcPr>
          <w:p w:rsidR="005D73EF" w:rsidRDefault="005D73EF">
            <w:pPr>
              <w:rPr>
                <w:b/>
                <w:sz w:val="24"/>
                <w:szCs w:val="24"/>
              </w:rPr>
            </w:pPr>
          </w:p>
        </w:tc>
      </w:tr>
      <w:tr w:rsidR="005D73EF" w:rsidTr="005524D1">
        <w:tc>
          <w:tcPr>
            <w:tcW w:w="817" w:type="dxa"/>
          </w:tcPr>
          <w:p w:rsidR="005D73EF" w:rsidRDefault="005D73EF">
            <w:pPr>
              <w:rPr>
                <w:b/>
                <w:sz w:val="24"/>
                <w:szCs w:val="24"/>
              </w:rPr>
            </w:pPr>
            <w:r>
              <w:rPr>
                <w:b/>
                <w:sz w:val="24"/>
                <w:szCs w:val="24"/>
              </w:rPr>
              <w:lastRenderedPageBreak/>
              <w:t>3)</w:t>
            </w:r>
          </w:p>
        </w:tc>
        <w:tc>
          <w:tcPr>
            <w:tcW w:w="8425" w:type="dxa"/>
          </w:tcPr>
          <w:p w:rsidR="005D73EF" w:rsidRDefault="005D73EF">
            <w:pPr>
              <w:rPr>
                <w:sz w:val="24"/>
                <w:szCs w:val="24"/>
              </w:rPr>
            </w:pPr>
            <w:r>
              <w:rPr>
                <w:b/>
                <w:sz w:val="24"/>
                <w:szCs w:val="24"/>
              </w:rPr>
              <w:t>CHARITY REGISTRATION</w:t>
            </w:r>
          </w:p>
          <w:p w:rsidR="005D73EF" w:rsidRDefault="005D73EF">
            <w:pPr>
              <w:rPr>
                <w:sz w:val="24"/>
                <w:szCs w:val="24"/>
              </w:rPr>
            </w:pPr>
          </w:p>
          <w:p w:rsidR="005D73EF" w:rsidRDefault="00F37FBB">
            <w:pPr>
              <w:rPr>
                <w:sz w:val="24"/>
                <w:szCs w:val="24"/>
              </w:rPr>
            </w:pPr>
            <w:r>
              <w:rPr>
                <w:sz w:val="24"/>
                <w:szCs w:val="24"/>
              </w:rPr>
              <w:t>Maher Khetyar is pleased to announce that the application for registration as a Charity was accepted by the Charities Commission on 15</w:t>
            </w:r>
            <w:r w:rsidRPr="00F37FBB">
              <w:rPr>
                <w:sz w:val="24"/>
                <w:szCs w:val="24"/>
                <w:vertAlign w:val="superscript"/>
              </w:rPr>
              <w:t>th</w:t>
            </w:r>
            <w:r>
              <w:rPr>
                <w:sz w:val="24"/>
                <w:szCs w:val="24"/>
              </w:rPr>
              <w:t xml:space="preserve"> July 2016</w:t>
            </w:r>
            <w:r w:rsidR="00A6399F">
              <w:rPr>
                <w:sz w:val="24"/>
                <w:szCs w:val="24"/>
              </w:rPr>
              <w:t xml:space="preserve"> and has now been entered onto the Register of Charities with the Registered Charity Number 1168739.</w:t>
            </w:r>
          </w:p>
          <w:p w:rsidR="00F37FBB" w:rsidRDefault="00F37FBB">
            <w:pPr>
              <w:rPr>
                <w:sz w:val="24"/>
                <w:szCs w:val="24"/>
              </w:rPr>
            </w:pPr>
            <w:r>
              <w:rPr>
                <w:sz w:val="24"/>
                <w:szCs w:val="24"/>
              </w:rPr>
              <w:t>The Charity will be formally constituted after our next fundraising event which is the Concert on 10</w:t>
            </w:r>
            <w:r w:rsidRPr="00F37FBB">
              <w:rPr>
                <w:sz w:val="24"/>
                <w:szCs w:val="24"/>
                <w:vertAlign w:val="superscript"/>
              </w:rPr>
              <w:t>th</w:t>
            </w:r>
            <w:r>
              <w:rPr>
                <w:sz w:val="24"/>
                <w:szCs w:val="24"/>
              </w:rPr>
              <w:t xml:space="preserve"> September 2016.</w:t>
            </w:r>
          </w:p>
          <w:p w:rsidR="005D73EF" w:rsidRDefault="00F37FBB">
            <w:pPr>
              <w:rPr>
                <w:sz w:val="24"/>
                <w:szCs w:val="24"/>
              </w:rPr>
            </w:pPr>
            <w:r>
              <w:rPr>
                <w:sz w:val="24"/>
                <w:szCs w:val="24"/>
              </w:rPr>
              <w:t>Acquiring charitable status means that we can start fulfilling the objectives of our charity</w:t>
            </w:r>
            <w:r w:rsidR="009913D3">
              <w:rPr>
                <w:sz w:val="24"/>
                <w:szCs w:val="24"/>
              </w:rPr>
              <w:t>,</w:t>
            </w:r>
            <w:r>
              <w:rPr>
                <w:sz w:val="24"/>
                <w:szCs w:val="24"/>
              </w:rPr>
              <w:t xml:space="preserve"> including offering much needed medical aid to Syria and its refugees.</w:t>
            </w:r>
          </w:p>
          <w:p w:rsidR="00F37FBB" w:rsidRDefault="00F37FBB">
            <w:pPr>
              <w:rPr>
                <w:sz w:val="24"/>
                <w:szCs w:val="24"/>
              </w:rPr>
            </w:pPr>
            <w:r>
              <w:rPr>
                <w:sz w:val="24"/>
                <w:szCs w:val="24"/>
              </w:rPr>
              <w:t xml:space="preserve">If you think you can offer any practical help </w:t>
            </w:r>
            <w:r w:rsidR="00C16D9D">
              <w:rPr>
                <w:sz w:val="24"/>
                <w:szCs w:val="24"/>
              </w:rPr>
              <w:t>to our charity</w:t>
            </w:r>
            <w:r w:rsidR="009913D3">
              <w:rPr>
                <w:sz w:val="24"/>
                <w:szCs w:val="24"/>
              </w:rPr>
              <w:t>,</w:t>
            </w:r>
            <w:r w:rsidR="00C16D9D">
              <w:rPr>
                <w:sz w:val="24"/>
                <w:szCs w:val="24"/>
              </w:rPr>
              <w:t xml:space="preserve"> then we would be happy to hear from you</w:t>
            </w:r>
            <w:r w:rsidR="009913D3">
              <w:rPr>
                <w:sz w:val="24"/>
                <w:szCs w:val="24"/>
              </w:rPr>
              <w:t>,</w:t>
            </w:r>
            <w:r w:rsidR="00C16D9D">
              <w:rPr>
                <w:sz w:val="24"/>
                <w:szCs w:val="24"/>
              </w:rPr>
              <w:t xml:space="preserve"> either at the concert or by contacting us on the telephone numbers quoted for concert tickets.</w:t>
            </w:r>
          </w:p>
          <w:p w:rsidR="005D73EF" w:rsidRPr="005D73EF" w:rsidRDefault="005D73EF" w:rsidP="005D73EF">
            <w:pPr>
              <w:rPr>
                <w:sz w:val="24"/>
                <w:szCs w:val="24"/>
              </w:rPr>
            </w:pPr>
          </w:p>
        </w:tc>
      </w:tr>
      <w:tr w:rsidR="00D347AC" w:rsidTr="005524D1">
        <w:tc>
          <w:tcPr>
            <w:tcW w:w="817" w:type="dxa"/>
          </w:tcPr>
          <w:p w:rsidR="00D347AC" w:rsidRDefault="00D347AC">
            <w:pPr>
              <w:rPr>
                <w:b/>
                <w:sz w:val="24"/>
                <w:szCs w:val="24"/>
              </w:rPr>
            </w:pPr>
          </w:p>
        </w:tc>
        <w:tc>
          <w:tcPr>
            <w:tcW w:w="8425" w:type="dxa"/>
          </w:tcPr>
          <w:p w:rsidR="00D347AC" w:rsidRDefault="00D347AC">
            <w:pPr>
              <w:rPr>
                <w:b/>
                <w:sz w:val="24"/>
                <w:szCs w:val="24"/>
              </w:rPr>
            </w:pPr>
          </w:p>
        </w:tc>
      </w:tr>
      <w:tr w:rsidR="00D347AC" w:rsidTr="005524D1">
        <w:tc>
          <w:tcPr>
            <w:tcW w:w="817" w:type="dxa"/>
          </w:tcPr>
          <w:p w:rsidR="00D347AC" w:rsidRDefault="00D347AC">
            <w:pPr>
              <w:rPr>
                <w:b/>
                <w:sz w:val="24"/>
                <w:szCs w:val="24"/>
              </w:rPr>
            </w:pPr>
            <w:r>
              <w:rPr>
                <w:b/>
                <w:sz w:val="24"/>
                <w:szCs w:val="24"/>
              </w:rPr>
              <w:t>4)</w:t>
            </w:r>
          </w:p>
        </w:tc>
        <w:tc>
          <w:tcPr>
            <w:tcW w:w="8425" w:type="dxa"/>
          </w:tcPr>
          <w:p w:rsidR="00D347AC" w:rsidRDefault="00D347AC">
            <w:pPr>
              <w:rPr>
                <w:sz w:val="24"/>
                <w:szCs w:val="24"/>
              </w:rPr>
            </w:pPr>
            <w:r>
              <w:rPr>
                <w:b/>
                <w:sz w:val="24"/>
                <w:szCs w:val="24"/>
              </w:rPr>
              <w:t>MEMBERSHIP</w:t>
            </w:r>
          </w:p>
          <w:p w:rsidR="00D347AC" w:rsidRDefault="00D347AC">
            <w:pPr>
              <w:rPr>
                <w:sz w:val="24"/>
                <w:szCs w:val="24"/>
              </w:rPr>
            </w:pPr>
          </w:p>
          <w:p w:rsidR="00D347AC" w:rsidRPr="00D347AC" w:rsidRDefault="00C16D9D" w:rsidP="00FE643D">
            <w:pPr>
              <w:rPr>
                <w:sz w:val="24"/>
                <w:szCs w:val="24"/>
              </w:rPr>
            </w:pPr>
            <w:r>
              <w:rPr>
                <w:sz w:val="24"/>
                <w:szCs w:val="24"/>
              </w:rPr>
              <w:t>A</w:t>
            </w:r>
            <w:r w:rsidR="00D347AC">
              <w:rPr>
                <w:sz w:val="24"/>
                <w:szCs w:val="24"/>
              </w:rPr>
              <w:t>pplication forms to become members of the charity will be sent out to those who may want to support the charity and wish to be kept up-to-date with our activities.  The cost of membership will be</w:t>
            </w:r>
            <w:r w:rsidR="00722FFF">
              <w:rPr>
                <w:sz w:val="24"/>
                <w:szCs w:val="24"/>
              </w:rPr>
              <w:t xml:space="preserve"> £20</w:t>
            </w:r>
            <w:r w:rsidR="00022F87">
              <w:rPr>
                <w:sz w:val="24"/>
                <w:szCs w:val="24"/>
              </w:rPr>
              <w:t>.</w:t>
            </w:r>
            <w:r w:rsidR="00722FFF">
              <w:rPr>
                <w:sz w:val="24"/>
                <w:szCs w:val="24"/>
              </w:rPr>
              <w:t xml:space="preserve"> </w:t>
            </w:r>
            <w:r w:rsidR="00FE643D">
              <w:rPr>
                <w:sz w:val="24"/>
                <w:szCs w:val="24"/>
              </w:rPr>
              <w:t xml:space="preserve"> A membership form is attached in Word document on page 4.</w:t>
            </w:r>
          </w:p>
        </w:tc>
      </w:tr>
      <w:tr w:rsidR="0020608D" w:rsidTr="005524D1">
        <w:tc>
          <w:tcPr>
            <w:tcW w:w="817" w:type="dxa"/>
          </w:tcPr>
          <w:p w:rsidR="0020608D" w:rsidRDefault="0020608D">
            <w:pPr>
              <w:rPr>
                <w:b/>
                <w:sz w:val="24"/>
                <w:szCs w:val="24"/>
              </w:rPr>
            </w:pPr>
          </w:p>
        </w:tc>
        <w:tc>
          <w:tcPr>
            <w:tcW w:w="8425" w:type="dxa"/>
          </w:tcPr>
          <w:p w:rsidR="0020608D" w:rsidRDefault="0020608D">
            <w:pPr>
              <w:rPr>
                <w:b/>
                <w:sz w:val="24"/>
                <w:szCs w:val="24"/>
              </w:rPr>
            </w:pPr>
          </w:p>
        </w:tc>
      </w:tr>
      <w:tr w:rsidR="0020608D" w:rsidTr="005524D1">
        <w:tc>
          <w:tcPr>
            <w:tcW w:w="817" w:type="dxa"/>
          </w:tcPr>
          <w:p w:rsidR="0020608D" w:rsidRDefault="0020608D">
            <w:pPr>
              <w:rPr>
                <w:b/>
                <w:sz w:val="24"/>
                <w:szCs w:val="24"/>
              </w:rPr>
            </w:pPr>
            <w:r>
              <w:rPr>
                <w:b/>
                <w:sz w:val="24"/>
                <w:szCs w:val="24"/>
              </w:rPr>
              <w:t>5)</w:t>
            </w:r>
          </w:p>
        </w:tc>
        <w:tc>
          <w:tcPr>
            <w:tcW w:w="8425" w:type="dxa"/>
          </w:tcPr>
          <w:p w:rsidR="0020608D" w:rsidRDefault="0020608D">
            <w:pPr>
              <w:rPr>
                <w:sz w:val="24"/>
                <w:szCs w:val="24"/>
              </w:rPr>
            </w:pPr>
            <w:r>
              <w:rPr>
                <w:b/>
                <w:sz w:val="24"/>
                <w:szCs w:val="24"/>
              </w:rPr>
              <w:t>FUNDRAISING ACTIVITIES</w:t>
            </w:r>
          </w:p>
          <w:p w:rsidR="0020608D" w:rsidRDefault="0020608D">
            <w:pPr>
              <w:rPr>
                <w:sz w:val="24"/>
                <w:szCs w:val="24"/>
              </w:rPr>
            </w:pPr>
          </w:p>
          <w:p w:rsidR="0020608D" w:rsidRPr="0020608D" w:rsidRDefault="0020608D" w:rsidP="0020608D">
            <w:pPr>
              <w:rPr>
                <w:sz w:val="24"/>
                <w:szCs w:val="24"/>
              </w:rPr>
            </w:pPr>
            <w:r>
              <w:rPr>
                <w:sz w:val="24"/>
                <w:szCs w:val="24"/>
              </w:rPr>
              <w:t>We are grateful for all the support given to the cause of the MASS charity thus far and we are continuing the fund raising effort with the following events:-</w:t>
            </w:r>
          </w:p>
        </w:tc>
      </w:tr>
      <w:tr w:rsidR="0020608D" w:rsidTr="005524D1">
        <w:tc>
          <w:tcPr>
            <w:tcW w:w="817" w:type="dxa"/>
          </w:tcPr>
          <w:p w:rsidR="0020608D" w:rsidRDefault="0020608D">
            <w:pPr>
              <w:rPr>
                <w:b/>
                <w:sz w:val="24"/>
                <w:szCs w:val="24"/>
              </w:rPr>
            </w:pPr>
          </w:p>
        </w:tc>
        <w:tc>
          <w:tcPr>
            <w:tcW w:w="8425" w:type="dxa"/>
          </w:tcPr>
          <w:p w:rsidR="0020608D" w:rsidRDefault="0020608D">
            <w:pPr>
              <w:rPr>
                <w:b/>
                <w:sz w:val="24"/>
                <w:szCs w:val="24"/>
              </w:rPr>
            </w:pPr>
          </w:p>
        </w:tc>
      </w:tr>
      <w:tr w:rsidR="0020608D" w:rsidTr="005524D1">
        <w:tc>
          <w:tcPr>
            <w:tcW w:w="817" w:type="dxa"/>
          </w:tcPr>
          <w:p w:rsidR="0020608D" w:rsidRDefault="0020608D">
            <w:pPr>
              <w:rPr>
                <w:b/>
                <w:sz w:val="24"/>
                <w:szCs w:val="24"/>
              </w:rPr>
            </w:pPr>
          </w:p>
        </w:tc>
        <w:tc>
          <w:tcPr>
            <w:tcW w:w="8425" w:type="dxa"/>
          </w:tcPr>
          <w:p w:rsidR="0020608D" w:rsidRPr="00917BB1" w:rsidRDefault="0020608D" w:rsidP="0020608D">
            <w:pPr>
              <w:pStyle w:val="ListParagraph"/>
              <w:numPr>
                <w:ilvl w:val="0"/>
                <w:numId w:val="2"/>
              </w:numPr>
              <w:rPr>
                <w:b/>
                <w:sz w:val="24"/>
                <w:szCs w:val="24"/>
              </w:rPr>
            </w:pPr>
            <w:r w:rsidRPr="00917BB1">
              <w:rPr>
                <w:b/>
                <w:i/>
                <w:sz w:val="24"/>
                <w:szCs w:val="24"/>
              </w:rPr>
              <w:t xml:space="preserve">Prayer and Worship Evening for Persecuted Christians – Friday, 13 May, </w:t>
            </w:r>
            <w:r w:rsidR="00A93804">
              <w:rPr>
                <w:b/>
                <w:i/>
                <w:sz w:val="24"/>
                <w:szCs w:val="24"/>
              </w:rPr>
              <w:t xml:space="preserve">at </w:t>
            </w:r>
            <w:r w:rsidRPr="00917BB1">
              <w:rPr>
                <w:b/>
                <w:i/>
                <w:sz w:val="24"/>
                <w:szCs w:val="24"/>
              </w:rPr>
              <w:t>Our Lady of Peace Church</w:t>
            </w:r>
          </w:p>
          <w:p w:rsidR="00674821" w:rsidRDefault="00C16D9D" w:rsidP="00674821">
            <w:pPr>
              <w:pStyle w:val="ListParagraph"/>
              <w:rPr>
                <w:sz w:val="24"/>
                <w:szCs w:val="24"/>
              </w:rPr>
            </w:pPr>
            <w:r>
              <w:rPr>
                <w:sz w:val="24"/>
                <w:szCs w:val="24"/>
              </w:rPr>
              <w:t xml:space="preserve">The prayer vigil for Syria was our opportunity to provide spiritual support for our Christian brothers and sisters in Syria. The event was well represented by local churches and the event was recorded with the intention of passing a DVD on to churches in Lebanon/ Syria </w:t>
            </w:r>
            <w:r w:rsidR="002E0429">
              <w:rPr>
                <w:sz w:val="24"/>
                <w:szCs w:val="24"/>
              </w:rPr>
              <w:t>to show our solidarity with the Christians in the Middle East at this time of persecution.</w:t>
            </w:r>
          </w:p>
          <w:p w:rsidR="00674821" w:rsidRPr="0020608D" w:rsidRDefault="00674821" w:rsidP="00674821">
            <w:pPr>
              <w:pStyle w:val="ListParagraph"/>
              <w:rPr>
                <w:sz w:val="24"/>
                <w:szCs w:val="24"/>
              </w:rPr>
            </w:pPr>
          </w:p>
        </w:tc>
      </w:tr>
      <w:tr w:rsidR="00674821" w:rsidTr="005524D1">
        <w:tc>
          <w:tcPr>
            <w:tcW w:w="817" w:type="dxa"/>
          </w:tcPr>
          <w:p w:rsidR="00674821" w:rsidRDefault="00674821">
            <w:pPr>
              <w:rPr>
                <w:b/>
                <w:sz w:val="24"/>
                <w:szCs w:val="24"/>
              </w:rPr>
            </w:pPr>
          </w:p>
        </w:tc>
        <w:tc>
          <w:tcPr>
            <w:tcW w:w="8425" w:type="dxa"/>
          </w:tcPr>
          <w:p w:rsidR="00674821" w:rsidRPr="002E0429" w:rsidRDefault="00674821" w:rsidP="00674821">
            <w:pPr>
              <w:pStyle w:val="ListParagraph"/>
              <w:numPr>
                <w:ilvl w:val="0"/>
                <w:numId w:val="2"/>
              </w:numPr>
              <w:rPr>
                <w:sz w:val="24"/>
                <w:szCs w:val="24"/>
              </w:rPr>
            </w:pPr>
            <w:r w:rsidRPr="002E0429">
              <w:rPr>
                <w:b/>
                <w:i/>
                <w:sz w:val="24"/>
                <w:szCs w:val="24"/>
              </w:rPr>
              <w:t xml:space="preserve">BBQ at St Andrews Church </w:t>
            </w:r>
          </w:p>
          <w:p w:rsidR="00674821" w:rsidRDefault="002E0429" w:rsidP="00674821">
            <w:pPr>
              <w:pStyle w:val="ListParagraph"/>
              <w:rPr>
                <w:sz w:val="24"/>
                <w:szCs w:val="24"/>
              </w:rPr>
            </w:pPr>
            <w:r>
              <w:rPr>
                <w:sz w:val="24"/>
                <w:szCs w:val="24"/>
              </w:rPr>
              <w:t>The BBQ event was postponed to a later date.</w:t>
            </w:r>
          </w:p>
          <w:p w:rsidR="009913D3" w:rsidRPr="00674821" w:rsidRDefault="009913D3" w:rsidP="00674821">
            <w:pPr>
              <w:pStyle w:val="ListParagraph"/>
              <w:rPr>
                <w:sz w:val="24"/>
                <w:szCs w:val="24"/>
              </w:rPr>
            </w:pPr>
          </w:p>
        </w:tc>
      </w:tr>
      <w:tr w:rsidR="00674821" w:rsidTr="005524D1">
        <w:tc>
          <w:tcPr>
            <w:tcW w:w="817" w:type="dxa"/>
          </w:tcPr>
          <w:p w:rsidR="00674821" w:rsidRDefault="00674821">
            <w:pPr>
              <w:rPr>
                <w:b/>
                <w:sz w:val="24"/>
                <w:szCs w:val="24"/>
              </w:rPr>
            </w:pPr>
          </w:p>
        </w:tc>
        <w:tc>
          <w:tcPr>
            <w:tcW w:w="8425" w:type="dxa"/>
          </w:tcPr>
          <w:p w:rsidR="00674821" w:rsidRDefault="00674821" w:rsidP="00674821">
            <w:pPr>
              <w:pStyle w:val="ListParagraph"/>
              <w:numPr>
                <w:ilvl w:val="0"/>
                <w:numId w:val="2"/>
              </w:numPr>
              <w:rPr>
                <w:b/>
                <w:i/>
                <w:sz w:val="24"/>
                <w:szCs w:val="24"/>
              </w:rPr>
            </w:pPr>
            <w:r w:rsidRPr="00917BB1">
              <w:rPr>
                <w:b/>
                <w:i/>
                <w:sz w:val="24"/>
                <w:szCs w:val="24"/>
              </w:rPr>
              <w:t>Music Evening on Saturday, 10 September, at St Peters Church</w:t>
            </w:r>
          </w:p>
          <w:p w:rsidR="00373883" w:rsidRDefault="00EF6B12" w:rsidP="009913D3">
            <w:pPr>
              <w:pStyle w:val="ListParagraph"/>
              <w:spacing w:before="240"/>
              <w:rPr>
                <w:sz w:val="24"/>
                <w:szCs w:val="24"/>
              </w:rPr>
            </w:pPr>
            <w:r>
              <w:rPr>
                <w:sz w:val="24"/>
                <w:szCs w:val="24"/>
              </w:rPr>
              <w:t>You are warmly invited to a concert in support of MASS</w:t>
            </w:r>
            <w:r w:rsidR="009913D3">
              <w:rPr>
                <w:sz w:val="24"/>
                <w:szCs w:val="24"/>
              </w:rPr>
              <w:t>,</w:t>
            </w:r>
            <w:r>
              <w:rPr>
                <w:sz w:val="24"/>
                <w:szCs w:val="24"/>
              </w:rPr>
              <w:t xml:space="preserve"> entitled ‘Sounds of Grace and Hope’ at St Peter’s Anglican Church, Church Street, Burnham SL1 7HX</w:t>
            </w:r>
            <w:r w:rsidR="009913D3">
              <w:rPr>
                <w:sz w:val="24"/>
                <w:szCs w:val="24"/>
              </w:rPr>
              <w:t>,</w:t>
            </w:r>
            <w:r>
              <w:rPr>
                <w:sz w:val="24"/>
                <w:szCs w:val="24"/>
              </w:rPr>
              <w:t xml:space="preserve"> on Saturday, September 10</w:t>
            </w:r>
            <w:r w:rsidRPr="00EF6B12">
              <w:rPr>
                <w:sz w:val="24"/>
                <w:szCs w:val="24"/>
                <w:vertAlign w:val="superscript"/>
              </w:rPr>
              <w:t>th</w:t>
            </w:r>
            <w:r>
              <w:rPr>
                <w:sz w:val="24"/>
                <w:szCs w:val="24"/>
              </w:rPr>
              <w:t xml:space="preserve">, 2016 at 7.30 pm. This unique concert features Ayman Jarjour, a classical guitarist born in Syria </w:t>
            </w:r>
            <w:r w:rsidR="00022F87">
              <w:rPr>
                <w:sz w:val="24"/>
                <w:szCs w:val="24"/>
              </w:rPr>
              <w:t>and performing worldwide</w:t>
            </w:r>
            <w:r w:rsidR="009913D3">
              <w:rPr>
                <w:sz w:val="24"/>
                <w:szCs w:val="24"/>
              </w:rPr>
              <w:t>,</w:t>
            </w:r>
            <w:r>
              <w:rPr>
                <w:sz w:val="24"/>
                <w:szCs w:val="24"/>
              </w:rPr>
              <w:t xml:space="preserve"> and Teresa Brown, </w:t>
            </w:r>
            <w:r w:rsidR="00022F87">
              <w:rPr>
                <w:sz w:val="24"/>
                <w:szCs w:val="24"/>
              </w:rPr>
              <w:t>v</w:t>
            </w:r>
            <w:r>
              <w:rPr>
                <w:sz w:val="24"/>
                <w:szCs w:val="24"/>
              </w:rPr>
              <w:t xml:space="preserve">iolinist and composer working </w:t>
            </w:r>
            <w:r w:rsidR="00373883">
              <w:rPr>
                <w:sz w:val="24"/>
                <w:szCs w:val="24"/>
              </w:rPr>
              <w:t>ecumenically with churches in the UK.</w:t>
            </w:r>
            <w:r>
              <w:rPr>
                <w:sz w:val="24"/>
                <w:szCs w:val="24"/>
              </w:rPr>
              <w:t xml:space="preserve">. We hope you can </w:t>
            </w:r>
            <w:r w:rsidR="00BA3DFE">
              <w:rPr>
                <w:sz w:val="24"/>
                <w:szCs w:val="24"/>
              </w:rPr>
              <w:t>join us</w:t>
            </w:r>
            <w:r>
              <w:rPr>
                <w:sz w:val="24"/>
                <w:szCs w:val="24"/>
              </w:rPr>
              <w:t xml:space="preserve"> </w:t>
            </w:r>
            <w:r w:rsidR="00BA3DFE">
              <w:rPr>
                <w:sz w:val="24"/>
                <w:szCs w:val="24"/>
              </w:rPr>
              <w:t>in enjoying the work of two great performers whose work i</w:t>
            </w:r>
            <w:r w:rsidR="009913D3">
              <w:rPr>
                <w:sz w:val="24"/>
                <w:szCs w:val="24"/>
              </w:rPr>
              <w:t>s</w:t>
            </w:r>
            <w:r w:rsidR="00BA3DFE">
              <w:rPr>
                <w:sz w:val="24"/>
                <w:szCs w:val="24"/>
              </w:rPr>
              <w:t xml:space="preserve"> tempered by their experience of the traumas and hopes of the peoples in the Middle East. Please also extend this </w:t>
            </w:r>
            <w:r w:rsidR="00BA3DFE">
              <w:rPr>
                <w:sz w:val="24"/>
                <w:szCs w:val="24"/>
              </w:rPr>
              <w:lastRenderedPageBreak/>
              <w:t>invitation to relatives and frien</w:t>
            </w:r>
            <w:r w:rsidR="009913D3">
              <w:rPr>
                <w:sz w:val="24"/>
                <w:szCs w:val="24"/>
              </w:rPr>
              <w:t>ds. Tickets are priced at £15 (</w:t>
            </w:r>
            <w:r w:rsidR="00BA3DFE">
              <w:rPr>
                <w:sz w:val="24"/>
                <w:szCs w:val="24"/>
              </w:rPr>
              <w:t xml:space="preserve">or £10 for senior citizens and children under 16) and available from Bob Bryant 01628 543650, Ed Kwiatkowski 01628 602531 or Nabeel Massoud </w:t>
            </w:r>
            <w:r w:rsidR="00373883">
              <w:rPr>
                <w:sz w:val="24"/>
                <w:szCs w:val="24"/>
              </w:rPr>
              <w:t>(St. Andrews) 07508 205232</w:t>
            </w:r>
          </w:p>
          <w:p w:rsidR="002E0429" w:rsidRDefault="00BA3DFE" w:rsidP="009913D3">
            <w:pPr>
              <w:pStyle w:val="ListParagraph"/>
              <w:spacing w:before="240"/>
              <w:rPr>
                <w:sz w:val="24"/>
                <w:szCs w:val="24"/>
              </w:rPr>
            </w:pPr>
            <w:r>
              <w:rPr>
                <w:sz w:val="24"/>
                <w:szCs w:val="24"/>
              </w:rPr>
              <w:t>.</w:t>
            </w:r>
          </w:p>
          <w:p w:rsidR="009913D3" w:rsidRDefault="009913D3" w:rsidP="009913D3">
            <w:pPr>
              <w:pStyle w:val="ListParagraph"/>
              <w:spacing w:before="240"/>
              <w:rPr>
                <w:sz w:val="24"/>
                <w:szCs w:val="24"/>
              </w:rPr>
            </w:pPr>
          </w:p>
          <w:p w:rsidR="009913D3" w:rsidRPr="00674821" w:rsidRDefault="009913D3" w:rsidP="009913D3">
            <w:pPr>
              <w:pStyle w:val="ListParagraph"/>
              <w:spacing w:before="240"/>
              <w:rPr>
                <w:sz w:val="24"/>
                <w:szCs w:val="24"/>
              </w:rPr>
            </w:pPr>
            <w:r>
              <w:rPr>
                <w:sz w:val="24"/>
                <w:szCs w:val="24"/>
              </w:rPr>
              <w:t>Please mark this date in your diaries.  We hope you are able to attend and enjoy this event in support of the MASS charity.</w:t>
            </w:r>
          </w:p>
        </w:tc>
      </w:tr>
      <w:tr w:rsidR="00674821" w:rsidTr="005524D1">
        <w:tc>
          <w:tcPr>
            <w:tcW w:w="817" w:type="dxa"/>
          </w:tcPr>
          <w:p w:rsidR="00674821" w:rsidRDefault="00674821">
            <w:pPr>
              <w:rPr>
                <w:b/>
                <w:sz w:val="24"/>
                <w:szCs w:val="24"/>
              </w:rPr>
            </w:pPr>
          </w:p>
        </w:tc>
        <w:tc>
          <w:tcPr>
            <w:tcW w:w="8425" w:type="dxa"/>
          </w:tcPr>
          <w:p w:rsidR="00674821" w:rsidRPr="00674821" w:rsidRDefault="00674821" w:rsidP="00674821">
            <w:pPr>
              <w:rPr>
                <w:i/>
                <w:sz w:val="24"/>
                <w:szCs w:val="24"/>
              </w:rPr>
            </w:pPr>
          </w:p>
        </w:tc>
      </w:tr>
      <w:tr w:rsidR="00674821" w:rsidTr="005524D1">
        <w:tc>
          <w:tcPr>
            <w:tcW w:w="817" w:type="dxa"/>
          </w:tcPr>
          <w:p w:rsidR="00674821" w:rsidRDefault="00674821">
            <w:pPr>
              <w:rPr>
                <w:b/>
                <w:sz w:val="24"/>
                <w:szCs w:val="24"/>
              </w:rPr>
            </w:pPr>
          </w:p>
        </w:tc>
        <w:tc>
          <w:tcPr>
            <w:tcW w:w="8425" w:type="dxa"/>
          </w:tcPr>
          <w:p w:rsidR="00674821" w:rsidRPr="00674821" w:rsidRDefault="00674821" w:rsidP="00BA3DFE">
            <w:pPr>
              <w:rPr>
                <w:sz w:val="24"/>
                <w:szCs w:val="24"/>
              </w:rPr>
            </w:pPr>
          </w:p>
        </w:tc>
      </w:tr>
    </w:tbl>
    <w:p w:rsidR="00861ACF" w:rsidRDefault="00861ACF">
      <w:pPr>
        <w:rPr>
          <w:noProof/>
          <w:sz w:val="24"/>
          <w:szCs w:val="24"/>
          <w:lang w:eastAsia="en-GB"/>
        </w:rPr>
      </w:pPr>
    </w:p>
    <w:p w:rsidR="00C6422C" w:rsidRDefault="008D0271" w:rsidP="00861ACF">
      <w:pPr>
        <w:jc w:val="center"/>
        <w:rPr>
          <w:sz w:val="24"/>
          <w:szCs w:val="24"/>
        </w:rPr>
      </w:pPr>
      <w:r>
        <w:rPr>
          <w:noProof/>
          <w:sz w:val="24"/>
          <w:szCs w:val="24"/>
          <w:lang w:eastAsia="en-GB"/>
        </w:rPr>
        <w:drawing>
          <wp:inline distT="0" distB="0" distL="0" distR="0">
            <wp:extent cx="3877927" cy="258127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ria Cristian Town.jpg"/>
                    <pic:cNvPicPr/>
                  </pic:nvPicPr>
                  <pic:blipFill>
                    <a:blip r:embed="rId10">
                      <a:extLst>
                        <a:ext uri="{28A0092B-C50C-407E-A947-70E740481C1C}">
                          <a14:useLocalDpi xmlns:a14="http://schemas.microsoft.com/office/drawing/2010/main" val="0"/>
                        </a:ext>
                      </a:extLst>
                    </a:blip>
                    <a:stretch>
                      <a:fillRect/>
                    </a:stretch>
                  </pic:blipFill>
                  <pic:spPr>
                    <a:xfrm>
                      <a:off x="0" y="0"/>
                      <a:ext cx="3882904" cy="2584588"/>
                    </a:xfrm>
                    <a:prstGeom prst="rect">
                      <a:avLst/>
                    </a:prstGeom>
                  </pic:spPr>
                </pic:pic>
              </a:graphicData>
            </a:graphic>
          </wp:inline>
        </w:drawing>
      </w:r>
    </w:p>
    <w:p w:rsidR="00861ACF" w:rsidRDefault="00861ACF">
      <w:pPr>
        <w:rPr>
          <w:sz w:val="24"/>
          <w:szCs w:val="24"/>
        </w:rPr>
      </w:pPr>
    </w:p>
    <w:bookmarkStart w:id="1" w:name="_MON_1533185601"/>
    <w:bookmarkEnd w:id="1"/>
    <w:p w:rsidR="003A79BA" w:rsidRDefault="004A53B7">
      <w:pPr>
        <w:rPr>
          <w:sz w:val="24"/>
          <w:szCs w:val="24"/>
        </w:rPr>
      </w:pPr>
      <w:r>
        <w:rPr>
          <w:sz w:val="24"/>
          <w:szCs w:val="24"/>
        </w:rPr>
        <w:object w:dxaOrig="1535" w:dyaOrig="9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o:ole="">
            <v:imagedata r:id="rId11" o:title=""/>
          </v:shape>
          <o:OLEObject Type="Embed" ProgID="Word.Document.8" ShapeID="_x0000_i1025" DrawAspect="Icon" ObjectID="_1534878772" r:id="rId12">
            <o:FieldCodes>\s</o:FieldCodes>
          </o:OLEObject>
        </w:object>
      </w:r>
      <w:r w:rsidR="00021AD8">
        <w:rPr>
          <w:noProof/>
          <w:sz w:val="24"/>
          <w:szCs w:val="24"/>
          <w:lang w:eastAsia="en-GB"/>
        </w:rPr>
        <w:drawing>
          <wp:inline distT="0" distB="0" distL="0" distR="0">
            <wp:extent cx="5731510" cy="3221803"/>
            <wp:effectExtent l="0" t="0" r="2540" b="0"/>
            <wp:docPr id="2" name="Picture 2" descr="C:\Users\Edmund\OneDrive\Documents\syrian christians alepp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mund\OneDrive\Documents\syrian christians aleppo.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21803"/>
                    </a:xfrm>
                    <a:prstGeom prst="rect">
                      <a:avLst/>
                    </a:prstGeom>
                    <a:noFill/>
                    <a:ln>
                      <a:noFill/>
                    </a:ln>
                  </pic:spPr>
                </pic:pic>
              </a:graphicData>
            </a:graphic>
          </wp:inline>
        </w:drawing>
      </w:r>
    </w:p>
    <w:p w:rsidR="003A79BA" w:rsidRPr="003A79BA" w:rsidRDefault="003A79BA" w:rsidP="003A79BA">
      <w:pPr>
        <w:rPr>
          <w:sz w:val="24"/>
          <w:szCs w:val="24"/>
        </w:rPr>
      </w:pPr>
    </w:p>
    <w:p w:rsidR="003A79BA" w:rsidRDefault="003A79BA" w:rsidP="003A79BA">
      <w:pPr>
        <w:rPr>
          <w:sz w:val="24"/>
          <w:szCs w:val="24"/>
        </w:rPr>
      </w:pPr>
    </w:p>
    <w:p w:rsidR="00861ACF" w:rsidRPr="003A79BA" w:rsidRDefault="003A79BA" w:rsidP="003A79BA">
      <w:pPr>
        <w:tabs>
          <w:tab w:val="left" w:pos="1785"/>
        </w:tabs>
        <w:rPr>
          <w:sz w:val="24"/>
          <w:szCs w:val="24"/>
        </w:rPr>
      </w:pPr>
      <w:r>
        <w:rPr>
          <w:sz w:val="24"/>
          <w:szCs w:val="24"/>
        </w:rPr>
        <w:tab/>
        <w:t>Application form can be accessed from the Word file on this page.</w:t>
      </w:r>
    </w:p>
    <w:sectPr w:rsidR="00861ACF" w:rsidRPr="003A79BA">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5097" w:rsidRDefault="009E5097" w:rsidP="005D73EF">
      <w:pPr>
        <w:spacing w:after="0" w:line="240" w:lineRule="auto"/>
      </w:pPr>
      <w:r>
        <w:separator/>
      </w:r>
    </w:p>
  </w:endnote>
  <w:endnote w:type="continuationSeparator" w:id="0">
    <w:p w:rsidR="009E5097" w:rsidRDefault="009E5097" w:rsidP="005D7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3EF" w:rsidRDefault="005D73EF">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MASS NEWSLETTER Issue No</w:t>
    </w:r>
    <w:r w:rsidR="00D84330">
      <w:rPr>
        <w:rFonts w:asciiTheme="majorHAnsi" w:eastAsiaTheme="majorEastAsia" w:hAnsiTheme="majorHAnsi" w:cstheme="majorBidi"/>
      </w:rPr>
      <w:t xml:space="preserve"> 2</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2162C0" w:rsidRPr="002162C0">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5D73EF" w:rsidRDefault="005D73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5097" w:rsidRDefault="009E5097" w:rsidP="005D73EF">
      <w:pPr>
        <w:spacing w:after="0" w:line="240" w:lineRule="auto"/>
      </w:pPr>
      <w:r>
        <w:separator/>
      </w:r>
    </w:p>
  </w:footnote>
  <w:footnote w:type="continuationSeparator" w:id="0">
    <w:p w:rsidR="009E5097" w:rsidRDefault="009E5097" w:rsidP="005D73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67FDA"/>
    <w:multiLevelType w:val="hybridMultilevel"/>
    <w:tmpl w:val="50B6AF2A"/>
    <w:lvl w:ilvl="0" w:tplc="74263BB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FBA1C3C"/>
    <w:multiLevelType w:val="hybridMultilevel"/>
    <w:tmpl w:val="A8A666EC"/>
    <w:lvl w:ilvl="0" w:tplc="C95087A8">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2A0"/>
    <w:rsid w:val="00021AD8"/>
    <w:rsid w:val="00022F87"/>
    <w:rsid w:val="00044E4A"/>
    <w:rsid w:val="00075FF9"/>
    <w:rsid w:val="000E0608"/>
    <w:rsid w:val="000F4D1C"/>
    <w:rsid w:val="001D5EF5"/>
    <w:rsid w:val="0020608D"/>
    <w:rsid w:val="002162C0"/>
    <w:rsid w:val="002D1615"/>
    <w:rsid w:val="002E0429"/>
    <w:rsid w:val="00373883"/>
    <w:rsid w:val="003862BF"/>
    <w:rsid w:val="003A79BA"/>
    <w:rsid w:val="004A53B7"/>
    <w:rsid w:val="004B46EC"/>
    <w:rsid w:val="005524D1"/>
    <w:rsid w:val="00586733"/>
    <w:rsid w:val="005D73EF"/>
    <w:rsid w:val="005E55EF"/>
    <w:rsid w:val="0061561A"/>
    <w:rsid w:val="00674821"/>
    <w:rsid w:val="00722FFF"/>
    <w:rsid w:val="00836C9A"/>
    <w:rsid w:val="00861ACF"/>
    <w:rsid w:val="008B19AE"/>
    <w:rsid w:val="008D0271"/>
    <w:rsid w:val="00917BB1"/>
    <w:rsid w:val="009913D3"/>
    <w:rsid w:val="009D0C7D"/>
    <w:rsid w:val="009E5097"/>
    <w:rsid w:val="00A6399F"/>
    <w:rsid w:val="00A93804"/>
    <w:rsid w:val="00A956E7"/>
    <w:rsid w:val="00B66BA0"/>
    <w:rsid w:val="00BA3DFE"/>
    <w:rsid w:val="00C16D9D"/>
    <w:rsid w:val="00C5055E"/>
    <w:rsid w:val="00C6422C"/>
    <w:rsid w:val="00CA405C"/>
    <w:rsid w:val="00CB08A5"/>
    <w:rsid w:val="00CD4393"/>
    <w:rsid w:val="00D172A0"/>
    <w:rsid w:val="00D347AC"/>
    <w:rsid w:val="00D84330"/>
    <w:rsid w:val="00DC03EF"/>
    <w:rsid w:val="00ED493B"/>
    <w:rsid w:val="00EF6B12"/>
    <w:rsid w:val="00F12364"/>
    <w:rsid w:val="00F37FBB"/>
    <w:rsid w:val="00FB76AC"/>
    <w:rsid w:val="00FE643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72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2A0"/>
    <w:rPr>
      <w:rFonts w:ascii="Tahoma" w:hAnsi="Tahoma" w:cs="Tahoma"/>
      <w:sz w:val="16"/>
      <w:szCs w:val="16"/>
    </w:rPr>
  </w:style>
  <w:style w:type="table" w:styleId="TableGrid">
    <w:name w:val="Table Grid"/>
    <w:basedOn w:val="TableNormal"/>
    <w:uiPriority w:val="59"/>
    <w:rsid w:val="00C642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422C"/>
    <w:pPr>
      <w:ind w:left="720"/>
      <w:contextualSpacing/>
    </w:pPr>
  </w:style>
  <w:style w:type="paragraph" w:styleId="Header">
    <w:name w:val="header"/>
    <w:basedOn w:val="Normal"/>
    <w:link w:val="HeaderChar"/>
    <w:uiPriority w:val="99"/>
    <w:unhideWhenUsed/>
    <w:rsid w:val="005D73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73EF"/>
  </w:style>
  <w:style w:type="paragraph" w:styleId="Footer">
    <w:name w:val="footer"/>
    <w:basedOn w:val="Normal"/>
    <w:link w:val="FooterChar"/>
    <w:uiPriority w:val="99"/>
    <w:unhideWhenUsed/>
    <w:rsid w:val="005D73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73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72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2A0"/>
    <w:rPr>
      <w:rFonts w:ascii="Tahoma" w:hAnsi="Tahoma" w:cs="Tahoma"/>
      <w:sz w:val="16"/>
      <w:szCs w:val="16"/>
    </w:rPr>
  </w:style>
  <w:style w:type="table" w:styleId="TableGrid">
    <w:name w:val="Table Grid"/>
    <w:basedOn w:val="TableNormal"/>
    <w:uiPriority w:val="59"/>
    <w:rsid w:val="00C642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422C"/>
    <w:pPr>
      <w:ind w:left="720"/>
      <w:contextualSpacing/>
    </w:pPr>
  </w:style>
  <w:style w:type="paragraph" w:styleId="Header">
    <w:name w:val="header"/>
    <w:basedOn w:val="Normal"/>
    <w:link w:val="HeaderChar"/>
    <w:uiPriority w:val="99"/>
    <w:unhideWhenUsed/>
    <w:rsid w:val="005D73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73EF"/>
  </w:style>
  <w:style w:type="paragraph" w:styleId="Footer">
    <w:name w:val="footer"/>
    <w:basedOn w:val="Normal"/>
    <w:link w:val="FooterChar"/>
    <w:uiPriority w:val="99"/>
    <w:unhideWhenUsed/>
    <w:rsid w:val="005D73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73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Microsoft_Word_97_-_2003_Document1.doc"/><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C5076F-90E9-4759-8F5A-A08402ECE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CSCSU</Company>
  <LinksUpToDate>false</LinksUpToDate>
  <CharactersWithSpaces>3882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Edmund Kwiatkowski</dc:creator>
  <cp:lastModifiedBy>Catriona Khetyar </cp:lastModifiedBy>
  <cp:revision>2</cp:revision>
  <dcterms:created xsi:type="dcterms:W3CDTF">2016-09-08T21:26:00Z</dcterms:created>
  <dcterms:modified xsi:type="dcterms:W3CDTF">2016-09-08T21:26:00Z</dcterms:modified>
</cp:coreProperties>
</file>