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Guia de Instalação</w:t>
      </w:r>
    </w:p>
    <w:p>
      <w:pPr>
        <w:jc w:val="left"/>
      </w:pPr>
      <w:r>
        <w:rPr>
          <w:i/>
          <w:color w:val="444444"/>
          <w:sz w:val="26"/>
        </w:rPr>
        <w:t>VRPP + Lookahead — recolha seletiva de resíduos</w:t>
      </w:r>
    </w:p>
    <w:p>
      <w:r>
        <w:t>Este documento explica, passo a passo, como instalar o que é necessário e como clonar o projeto a partir do GitHub para o seu computador. Foi escrito para quem nunca trabalhou com o projeto e não pressupõe experiência prévia com Python nem com Git.</w:t>
      </w:r>
    </w:p>
    <w:p>
      <w:r>
        <w:rPr>
          <w:b/>
        </w:rPr>
        <w:t xml:space="preserve">Repositório: </w:t>
      </w:r>
      <w:r>
        <w:t>https://github.com/hect456/Wsmart_Route_VRPP-Lookahead</w:t>
      </w:r>
    </w:p>
    <w:p/>
    <w:p>
      <w:pPr>
        <w:pStyle w:val="Heading1"/>
      </w:pPr>
      <w:r>
        <w:rPr>
          <w:rFonts w:ascii="Calibri" w:hAnsi="Calibri"/>
          <w:color w:val="1F4E79"/>
        </w:rPr>
        <w:t>1. O que é o projeto</w:t>
      </w:r>
    </w:p>
    <w:p>
      <w:r>
        <w:t>O projeto planeia rotas de recolha de contentores (papel/cartão, plástico, …) combinando três componentes:</w:t>
      </w:r>
    </w:p>
    <w:p>
      <w:pPr>
        <w:pStyle w:val="ListBullet"/>
      </w:pPr>
      <w:r>
        <w:t>Uma matriz de distâncias reais por estrada, obtida do OpenRouteService (OpenStreetMap).</w:t>
      </w:r>
    </w:p>
    <w:p>
      <w:pPr>
        <w:pStyle w:val="ListBullet"/>
      </w:pPr>
      <w:r>
        <w:t>Uma classificação Lookahead, que identifica os contentores que vão transbordar e os torna obrigatórios.</w:t>
      </w:r>
    </w:p>
    <w:p>
      <w:pPr>
        <w:pStyle w:val="ListBullet"/>
      </w:pPr>
      <w:r>
        <w:t>Um modelo VRPP (Vehicle Routing Problem with Profits) resolvido com o Gurobi, que escolhe que contentores recolher e por que ordem, maximizando o lucro líquido.</w:t>
      </w:r>
    </w:p>
    <w:p>
      <w:r>
        <w:t>O repositório já inclui uma instância de referência — 491 contentores do cluster C7 (Runa, Sobral de Monte Agraço e Arruda dos Vinhos) — para poder experimentar tudo sem ter de preparar dados próprios.</w:t>
      </w:r>
    </w:p>
    <w:p>
      <w:pPr>
        <w:pStyle w:val="Heading1"/>
      </w:pPr>
      <w:r>
        <w:rPr>
          <w:rFonts w:ascii="Calibri" w:hAnsi="Calibri"/>
          <w:color w:val="1F4E79"/>
        </w:rPr>
        <w:t>2. O que precisa de instalar</w:t>
      </w:r>
    </w:p>
    <w:p>
      <w:r>
        <w:t>Antes de clonar o projeto, convém saber o que vai ser preciso. Nem tudo é obrigatório desde o início.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Programa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Obrigatório?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Para que serve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3.10 ou superior</w:t>
              <w:br/>
              <w:t>(testado em 3.12)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Correr todo o projeto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qualquer versão</w:t>
              <w:br/>
              <w:t>recente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  <w:br/>
              <w:t>(ver alternativa)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Clonar o repositório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Gurobi</w:t>
              <w:br/>
              <w:t>(gurobipy)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11.0 ou superior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Só para o passo 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Resolver o modelo de otimização.</w:t>
              <w:br/>
              <w:t>Instalado pelo pip, mas precisa de licença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Chave</w:t>
              <w:br/>
              <w:t>OpenRouteService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Só para o passo 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Gerar a matriz de distâncias.</w:t>
              <w:br/>
              <w:t>Registo gratuito</w:t>
            </w:r>
          </w:p>
        </w:tc>
      </w:tr>
    </w:tbl>
    <w:p/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Nota: </w:t>
      </w:r>
      <w:r>
        <w:rPr>
          <w:color w:val="444444"/>
          <w:sz w:val="20"/>
        </w:rPr>
        <w:t>As restantes bibliotecas (pandas, numpy, openpyxl, PyYAML, requests, folium) são instaladas automaticamente num único comando, mais à frente. Não precisa de as instalar uma a uma.</w:t>
      </w:r>
    </w:p>
    <w:p>
      <w:pPr>
        <w:pStyle w:val="Heading1"/>
      </w:pPr>
      <w:r>
        <w:rPr>
          <w:rFonts w:ascii="Calibri" w:hAnsi="Calibri"/>
          <w:color w:val="1F4E79"/>
        </w:rPr>
        <w:t>3. Instalar o Python</w:t>
      </w:r>
    </w:p>
    <w:p>
      <w:r>
        <w:t>Descarregue o Python a partir do sítio oficial: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https://www.python.org/downloads/</w:t>
      </w:r>
    </w:p>
    <w:p>
      <w:r>
        <w:t>Durante a instalação, no primeiro ecrã, marque obrigatoriamente a caixa:</w:t>
      </w:r>
    </w:p>
    <w:p>
      <w:pPr>
        <w:pStyle w:val="ListBullet"/>
      </w:pPr>
      <w:r>
        <w:rPr>
          <w:b/>
        </w:rPr>
        <w:t>Add Python to PATH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Atenção: </w:t>
      </w:r>
      <w:r>
        <w:rPr>
          <w:color w:val="444444"/>
          <w:sz w:val="20"/>
        </w:rPr>
        <w:t>Se não marcar esta opção, o Windows não encontra o comando "python" e todos os passos seguintes falham com a mensagem «python não é reconhecido como um comando interno ou externo». Se isso acontecer, basta reinstalar o Python com a caixa marcada.</w:t>
      </w:r>
    </w:p>
    <w:p>
      <w:r>
        <w:t>Para confirmar que ficou bem instalado, abra o PowerShell e escreva: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python --version</w:t>
      </w:r>
    </w:p>
    <w:p>
      <w:r>
        <w:t>Deve aparecer algo como «Python 3.12.3».</w:t>
      </w:r>
    </w:p>
    <w:p>
      <w:pPr>
        <w:pStyle w:val="Heading1"/>
      </w:pPr>
      <w:r>
        <w:rPr>
          <w:rFonts w:ascii="Calibri" w:hAnsi="Calibri"/>
          <w:color w:val="1F4E79"/>
        </w:rPr>
        <w:t>4. Instalar o Git</w:t>
      </w:r>
    </w:p>
    <w:p>
      <w:r>
        <w:t>Descarregue o Git a partir de: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https://git-scm.com/download/win</w:t>
      </w:r>
    </w:p>
    <w:p>
      <w:r>
        <w:t>Aceite todas as opções por omissão durante a instalação. Para confirmar, abra uma janela nova do PowerShell e escreva: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git --version</w:t>
      </w:r>
    </w:p>
    <w:p>
      <w:pPr>
        <w:pStyle w:val="Heading2"/>
      </w:pPr>
      <w:r>
        <w:rPr>
          <w:rFonts w:ascii="Calibri" w:hAnsi="Calibri"/>
          <w:color w:val="1F4E79"/>
        </w:rPr>
        <w:t>Alternativa: sem instalar o Git</w:t>
      </w:r>
    </w:p>
    <w:p>
      <w:r>
        <w:t>Se preferir não instalar o Git, pode descarregar o projeto como ficheiro comprimido:</w:t>
      </w:r>
    </w:p>
    <w:p>
      <w:pPr>
        <w:pStyle w:val="ListNumber"/>
      </w:pPr>
      <w:r>
        <w:t>Aceda a https://github.com/hect456/Wsmart_Route_VRPP-Lookahead</w:t>
      </w:r>
    </w:p>
    <w:p>
      <w:pPr>
        <w:pStyle w:val="ListNumber"/>
      </w:pPr>
      <w:r>
        <w:t>Carregue no botão verde «Code» e escolha «Download ZIP».</w:t>
      </w:r>
    </w:p>
    <w:p>
      <w:pPr>
        <w:pStyle w:val="ListNumber"/>
      </w:pPr>
      <w:r>
        <w:t>Descomprima o ficheiro para uma pasta à sua escolha, por exemplo C:\Projetos\.</w:t>
      </w:r>
    </w:p>
    <w:p>
      <w:r>
        <w:t>O resultado é o mesmo, com uma diferença: sem o Git não consegue receber atualizações futuras com um único comando — teria de voltar a descarregar o ZIP.</w:t>
      </w:r>
    </w:p>
    <w:p>
      <w:pPr>
        <w:pStyle w:val="Heading1"/>
      </w:pPr>
      <w:r>
        <w:rPr>
          <w:rFonts w:ascii="Calibri" w:hAnsi="Calibri"/>
          <w:color w:val="1F4E79"/>
        </w:rPr>
        <w:t>5. Clonar o repositório</w:t>
      </w:r>
    </w:p>
    <w:p>
      <w:r>
        <w:t>Abra o PowerShell e coloque-se na pasta onde quer guardar o projeto. Por exemplo, para o guardar em C:\Projetos: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cd C:\Projetos</w:t>
      </w:r>
    </w:p>
    <w:p>
      <w:r>
        <w:t>Depois clone o repositório: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git clone https://github.com/hect456/Wsmart_Route_VRPP-Lookahead.git</w:t>
      </w:r>
    </w:p>
    <w:p>
      <w:r>
        <w:t>E entre na pasta que acabou de ser criada: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cd Wsmart_Route_VRPP-Lookahead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Importante: </w:t>
      </w:r>
      <w:r>
        <w:rPr>
          <w:color w:val="444444"/>
          <w:sz w:val="20"/>
        </w:rPr>
        <w:t>A partir daqui, todos os comandos deste guia são executados dentro desta pasta — a pasta que contém o ficheiro README.md e as pastas config, scripts e src. Se abrir uma janela nova do PowerShell, tem de voltar a fazer «cd» para esta pasta.</w:t>
      </w:r>
    </w:p>
    <w:p>
      <w:pPr>
        <w:pStyle w:val="Heading1"/>
      </w:pPr>
      <w:r>
        <w:rPr>
          <w:rFonts w:ascii="Calibri" w:hAnsi="Calibri"/>
          <w:color w:val="1F4E79"/>
        </w:rPr>
        <w:t>6. Criar o ambiente virtual e instalar as dependências</w:t>
      </w:r>
    </w:p>
    <w:p>
      <w:r>
        <w:t>Um ambiente virtual mantém as bibliotecas deste projeto separadas das do resto do computador, evitando conflitos de versões. Crie-o com: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python -m venv .venv</w:t>
      </w:r>
    </w:p>
    <w:p>
      <w:r>
        <w:t>Ative-o: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.venv\Scripts\activate</w:t>
      </w:r>
    </w:p>
    <w:p>
      <w:r>
        <w:t>Se correu bem, o início da linha do PowerShell passa a mostrar (.venv). Instale então todas as bibliotecas necessárias com um único comando: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pip install -r requirements.txt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Se der erro: </w:t>
      </w:r>
      <w:r>
        <w:rPr>
          <w:color w:val="444444"/>
          <w:sz w:val="20"/>
        </w:rPr>
        <w:t>Se ao ativar o ambiente aparecer um erro sobre «execução de scripts está desativada neste sistema», corra primeiro o comando seguinte e repita a ativação. A alteração aplica-se apenas a esta janela do PowerShell:</w:t>
        <w:br/>
        <w:br/>
        <w:t xml:space="preserve">    Set-ExecutionPolicy -Scope Process -ExecutionPolicy Bypass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Lembre-se: </w:t>
      </w:r>
      <w:r>
        <w:rPr>
          <w:color w:val="444444"/>
          <w:sz w:val="20"/>
        </w:rPr>
        <w:t>O ambiente virtual tem de ser ativado sempre que abrir uma janela nova do PowerShell. Criá-lo é uma vez só; ativá-lo é todas as vezes.</w:t>
      </w:r>
    </w:p>
    <w:p>
      <w:pPr>
        <w:pStyle w:val="Heading1"/>
      </w:pPr>
      <w:r>
        <w:rPr>
          <w:rFonts w:ascii="Calibri" w:hAnsi="Calibri"/>
          <w:color w:val="1F4E79"/>
        </w:rPr>
        <w:t>7. Configurar a chave do OpenRouteService</w:t>
      </w:r>
    </w:p>
    <w:p>
      <w:r>
        <w:t>Esta chave só é necessária para o passo 1 do projeto, que gera a matriz de distâncias. Para a instância de referência a matriz já vem incluída, por isso pode saltar este ponto se apenas quiser experimentar.</w:t>
      </w:r>
    </w:p>
    <w:p>
      <w:pPr>
        <w:pStyle w:val="ListNumber"/>
      </w:pPr>
      <w:r>
        <w:t>Registe-se gratuitamente em https://openrouteservice.org/dev/#/signup</w:t>
      </w:r>
    </w:p>
    <w:p>
      <w:pPr>
        <w:pStyle w:val="ListNumber"/>
      </w:pPr>
      <w:r>
        <w:t>Copie o ficheiro de exemplo com o comando abaixo.</w:t>
      </w:r>
    </w:p>
    <w:p>
      <w:pPr>
        <w:pStyle w:val="ListNumber"/>
      </w:pPr>
      <w:r>
        <w:t>Abra o ficheiro .env num editor de texto e substitua o texto pela sua chave.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copy .env.example .env</w:t>
      </w:r>
    </w:p>
    <w:p>
      <w:r>
        <w:t>O conteúdo do ficheiro .env deve ficar assim: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ORS_API_KEY=a_sua_chave_verdadeira_aqui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Nota: </w:t>
      </w:r>
      <w:r>
        <w:rPr>
          <w:color w:val="444444"/>
          <w:sz w:val="20"/>
        </w:rPr>
        <w:t>O ficheiro .env está listado no .gitignore, ou seja, a sua chave nunca é enviada para o GitHub.</w:t>
      </w:r>
    </w:p>
    <w:p>
      <w:pPr>
        <w:pStyle w:val="Heading1"/>
      </w:pPr>
      <w:r>
        <w:rPr>
          <w:rFonts w:ascii="Calibri" w:hAnsi="Calibri"/>
          <w:color w:val="1F4E79"/>
        </w:rPr>
        <w:t>8. Licença do Gurobi</w:t>
      </w:r>
    </w:p>
    <w:p>
      <w:r>
        <w:t>O comando «pip install» instala o Gurobi com uma licença gratuita limitada em dimensão, que só resolve modelos pequenos. Essa licença não chega para os 491 contentores da instância de referência.</w:t>
      </w:r>
    </w:p>
    <w:p>
      <w:r>
        <w:t>Precisa de uma das seguintes:</w:t>
      </w:r>
    </w:p>
    <w:p>
      <w:pPr>
        <w:pStyle w:val="ListBullet"/>
      </w:pPr>
      <w:r>
        <w:t>Licença académica, gratuita para estudantes e investigadores, em https://www.gurobi.com/academia/</w:t>
      </w:r>
    </w:p>
    <w:p>
      <w:pPr>
        <w:pStyle w:val="ListBullet"/>
      </w:pPr>
      <w:r>
        <w:t>Licença comercial.</w:t>
      </w:r>
    </w:p>
    <w:p>
      <w:r>
        <w:t>Sem licença continua a poder explorar o projeto: os passos 1 e 2, e o diagnóstico do passo 3, nunca chegam a criar o modelo de otimização e por isso não a exigem.</w:t>
      </w:r>
    </w:p>
    <w:p>
      <w:pPr>
        <w:pStyle w:val="Heading1"/>
      </w:pPr>
      <w:r>
        <w:rPr>
          <w:rFonts w:ascii="Calibri" w:hAnsi="Calibri"/>
          <w:color w:val="1F4E79"/>
        </w:rPr>
        <w:t>9. Verificar que está tudo bem</w:t>
      </w:r>
    </w:p>
    <w:p>
      <w:r>
        <w:t>Com o ambiente virtual ativo e dentro da pasta do projeto, construa primeiro o livro de instância. Este comando junta os dois ficheiros Excel de entrada com a matriz de distâncias e demora apenas alguns segundos: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python scripts/02_build_instance.py</w:t>
      </w:r>
    </w:p>
    <w:p>
      <w:pPr>
        <w:spacing w:before="80" w:after="200"/>
        <w:ind w:left="288"/>
        <w:shd w:val="clear" w:fill="FFF8E1"/>
      </w:pPr>
      <w:r>
        <w:rPr>
          <w:b/>
          <w:sz w:val="20"/>
        </w:rPr>
        <w:t xml:space="preserve">Porquê este passo: </w:t>
      </w:r>
      <w:r>
        <w:rPr>
          <w:color w:val="444444"/>
          <w:sz w:val="20"/>
        </w:rPr>
        <w:t>A matriz de distâncias já vem incluída no repositório, por isso não precisa de chave do OpenRouteService para experimentar o projeto — o passo 1 pode ser saltado. Já o livro de instância não vem incluído, porque é reconstruído em segundos com o comando acima. Se saltar este comando, o seguinte falha com a mensagem «Instance not found».</w:t>
      </w:r>
    </w:p>
    <w:p>
      <w:r>
        <w:t>Corra depois o diagnóstico. Este comando classifica os contentores e verifica se a frota chega para os obrigatórios, sem otimizar nada: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python scripts/03_run_vrpp.py --diagnose-only</w:t>
      </w:r>
    </w:p>
    <w:p>
      <w:r>
        <w:t>Se estiver tudo bem instalado, deve ver um resultado semelhante a:</w:t>
      </w:r>
    </w:p>
    <w:p>
      <w:pPr>
        <w:spacing w:before="120" w:after="200"/>
        <w:ind w:left="360"/>
        <w:shd w:val="clear" w:fill="EAF2F8"/>
      </w:pPr>
      <w:r>
        <w:rPr>
          <w:rFonts w:ascii="Consolas" w:hAnsi="Consolas"/>
          <w:sz w:val="19"/>
        </w:rPr>
        <w:t xml:space="preserve">     Group  N_points  Si_kg  Pct_Si_total</w:t>
        <w:br/>
        <w:t xml:space="preserve">    MustGo        69 3013.0         28.93</w:t>
        <w:br/>
        <w:t xml:space="preserve">  MustGoLA        31 1091.1         10.48</w:t>
        <w:br/>
        <w:t xml:space="preserve">  Optional       352 6269.6         60.20</w:t>
        <w:br/>
        <w:t>Near empty        39   40.6          0.39</w:t>
        <w:br/>
        <w:br/>
        <w:t>MustGo weight  : 3013.00 kg  -&gt;  at least 1 route(s) of 4000 kg</w:t>
        <w:br/>
        <w:t>MAX_ROUTES     : 2  (capacity 8000 kg)</w:t>
        <w:br/>
        <w:t xml:space="preserve">  OK - 4987.00 kg of slack over the MustGo</w:t>
      </w:r>
    </w:p>
    <w:p>
      <w:r>
        <w:t>Se chegou aqui, a instalação está concluída. Para correr a otimização completa (já exige licença Gurobi):</w:t>
      </w:r>
    </w:p>
    <w:p>
      <w:pPr>
        <w:spacing w:before="120" w:after="200"/>
        <w:ind w:left="360"/>
        <w:shd w:val="clear" w:fill="F2F2F2"/>
      </w:pPr>
      <w:r>
        <w:rPr>
          <w:rFonts w:ascii="Consolas" w:hAnsi="Consolas"/>
          <w:sz w:val="19"/>
        </w:rPr>
        <w:t>python scripts/03_run_vrpp.py</w:t>
      </w:r>
    </w:p>
    <w:p>
      <w:pPr>
        <w:pStyle w:val="Heading1"/>
      </w:pPr>
      <w:r>
        <w:rPr>
          <w:rFonts w:ascii="Calibri" w:hAnsi="Calibri"/>
          <w:color w:val="1F4E79"/>
        </w:rPr>
        <w:t>10. Resolução de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Mensagem de erro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Causa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python não é reconhecido…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 Python não foi adicionado ao PATH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Reinstalar o Python com a caixa «Add Python to PATH» marcada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git não é reconhecido…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 Git não está instalado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Instalar o Git, ou usar a alternativa do ZIP (secção 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 execução de scripts está desativada…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Política de segurança do PowerShell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Correr: Set-ExecutionPolicy -Scope Process -ExecutionPolicy Bypass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can't open file … 03_run_vrpp.py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Está na pasta errada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Fazer «cd» para a pasta do projeto (a que tem o README.md)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Instance not found: …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Falta correr o passo 2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Correr python scripts/02_build_instance.py (secção 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Environment variable ORS_API_KEY is not set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Falta o ficheiro .env ou a chave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Ver a secção 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Erro do Gurobi sobre dimensão do modelo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Licença gratuita limitada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Obter licença académica ou comercial (secção 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ModuleNotFoundError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 ambiente virtual não está ativo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Correr .venv\Scripts\activate e repetir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11. O que fazer a seguir</w:t>
      </w:r>
    </w:p>
    <w:p>
      <w:r>
        <w:t>O projeto está organizado em três passos, executados por esta ordem. Todos os comandos correm a partir da pasta do projeto: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Passo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Comando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Quando é preciso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1. Matriz de distâncias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python scripts/01_build_ors_matrix.py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Só quando mudam as coordenadas.</w:t>
              <w:br/>
              <w:t>Já vem incluída no repositório</w:t>
              <w:br/>
              <w:t>para a instância de referência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2. Construir a instância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python scripts/02_build_instance.py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Depois de clonar, e sempre que</w:t>
              <w:br/>
              <w:t>mudarem os ficheiros Excel</w:t>
              <w:br/>
              <w:t>de entrada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3. Otimizar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python scripts/03_run_vrpp.py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Para obter as rotas</w:t>
            </w:r>
          </w:p>
        </w:tc>
      </w:tr>
    </w:tbl>
    <w:p/>
    <w:p>
      <w:r>
        <w:t>Os resultados são gravados na pasta results: mapas em HTML que se abrem em qualquer navegador, um livro Excel com dez folhas de indicadores, e um resumo consolidado.</w:t>
      </w:r>
    </w:p>
    <w:p>
      <w:r>
        <w:t>Para preparar dados próprios, consulte o ficheiro README.md do projeto, que descreve em detalhe o formato dos dois ficheiros Excel de entrada. O modelo matemático completo está explicado no ficheiro formulation.md.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