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xmlns:a="http://schemas.openxmlformats.org/drawingml/2006/main" xmlns:pic="http://schemas.openxmlformats.org/drawingml/2006/picture" xmlns:a14="http://schemas.microsoft.com/office/drawing/2010/main" mc:Ignorable="w14 w15 wp14 w16se w16cid w16 w16cex w16sdtdh w16sdtfl">
  <w:body>
    <w:p w:rsidR="4125D8C0" w:rsidP="0725EB20" w:rsidRDefault="4125D8C0" w14:paraId="0A1A7C84" w14:textId="28DB28E2">
      <w:pPr>
        <w:spacing w:before="0" w:beforeAutospacing="off" w:after="240" w:afterAutospacing="off"/>
        <w:rPr>
          <w:rFonts w:ascii="Times New Roman" w:hAnsi="Times New Roman" w:eastAsia="Times New Roman" w:cs="Times New Roman"/>
          <w:b w:val="1"/>
          <w:bCs w:val="1"/>
          <w:noProof w:val="0"/>
          <w:sz w:val="36"/>
          <w:szCs w:val="36"/>
          <w:lang w:val="en-US"/>
        </w:rPr>
      </w:pPr>
      <w:r w:rsidRPr="0725EB20" w:rsidR="4125D8C0">
        <w:rPr>
          <w:rFonts w:ascii="Times New Roman" w:hAnsi="Times New Roman" w:eastAsia="Times New Roman" w:cs="Times New Roman"/>
          <w:b w:val="1"/>
          <w:bCs w:val="1"/>
          <w:noProof w:val="0"/>
          <w:sz w:val="36"/>
          <w:szCs w:val="36"/>
          <w:lang w:val="en-US"/>
        </w:rPr>
        <w:t xml:space="preserve">Technical Documentation for the Interactive SQL-Based </w:t>
      </w:r>
      <w:r w:rsidRPr="0725EB20" w:rsidR="4125D8C0">
        <w:rPr>
          <w:rFonts w:ascii="Times New Roman" w:hAnsi="Times New Roman" w:eastAsia="Times New Roman" w:cs="Times New Roman"/>
          <w:b w:val="1"/>
          <w:bCs w:val="1"/>
          <w:noProof w:val="0"/>
          <w:sz w:val="36"/>
          <w:szCs w:val="36"/>
          <w:lang w:val="en-US"/>
        </w:rPr>
        <w:t>Pokédex</w:t>
      </w:r>
      <w:r w:rsidRPr="0725EB20" w:rsidR="4125D8C0">
        <w:rPr>
          <w:rFonts w:ascii="Times New Roman" w:hAnsi="Times New Roman" w:eastAsia="Times New Roman" w:cs="Times New Roman"/>
          <w:b w:val="1"/>
          <w:bCs w:val="1"/>
          <w:noProof w:val="0"/>
          <w:sz w:val="36"/>
          <w:szCs w:val="36"/>
          <w:lang w:val="en-US"/>
        </w:rPr>
        <w:t xml:space="preserve"> Capstone Project</w:t>
      </w:r>
    </w:p>
    <w:p w:rsidR="4125D8C0" w:rsidP="0725EB20" w:rsidRDefault="4125D8C0" w14:paraId="6941140C" w14:textId="11FF4098">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Hector Gerardo</w:t>
      </w:r>
    </w:p>
    <w:p w:rsidR="4125D8C0" w:rsidP="0725EB20" w:rsidRDefault="4125D8C0" w14:paraId="15C05F36" w14:textId="1CA0E349">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Computer Information Systems Capstone Project</w:t>
      </w:r>
    </w:p>
    <w:p w:rsidR="4125D8C0" w:rsidP="0725EB20" w:rsidRDefault="4125D8C0" w14:paraId="22A48039" w14:textId="443D998C">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SUNY Polytechnic Institute</w:t>
      </w:r>
    </w:p>
    <w:p w:rsidR="0725EB20" w:rsidP="0725EB20" w:rsidRDefault="0725EB20" w14:paraId="2FE55D91" w14:textId="748CB73B">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08C90F4F" w14:textId="7FA21368">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43F26D97" w14:textId="45DD2085">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378E018A" w14:textId="522D4C16">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1FEB155B" w14:textId="29DEFEE6">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0C961F5C" w14:textId="59FC4BF9">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4FAA212C" w14:textId="34D4A6BE">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241CCACF" w14:textId="0FA395A1">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35A6FDC5" w14:textId="784229C2">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0CDE70A2" w14:textId="747F7996">
      <w:pPr>
        <w:spacing w:before="240" w:beforeAutospacing="off" w:after="240" w:afterAutospacing="off"/>
        <w:rPr>
          <w:rFonts w:ascii="Times New Roman" w:hAnsi="Times New Roman" w:eastAsia="Times New Roman" w:cs="Times New Roman"/>
          <w:noProof w:val="0"/>
          <w:sz w:val="24"/>
          <w:szCs w:val="24"/>
          <w:lang w:val="en-US"/>
        </w:rPr>
      </w:pPr>
    </w:p>
    <w:p w:rsidR="0725EB20" w:rsidP="0725EB20" w:rsidRDefault="0725EB20" w14:paraId="16B71BBD" w14:textId="6F02ED8B">
      <w:pPr>
        <w:spacing w:before="240" w:beforeAutospacing="off" w:after="240" w:afterAutospacing="off"/>
        <w:rPr>
          <w:rFonts w:ascii="Times New Roman" w:hAnsi="Times New Roman" w:eastAsia="Times New Roman" w:cs="Times New Roman"/>
          <w:noProof w:val="0"/>
          <w:sz w:val="24"/>
          <w:szCs w:val="24"/>
          <w:lang w:val="en-US"/>
        </w:rPr>
      </w:pPr>
    </w:p>
    <w:p w:rsidR="4125D8C0" w:rsidP="0725EB20" w:rsidRDefault="4125D8C0" w14:paraId="1CF156BB" w14:textId="01E822F2">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Introduction</w:t>
      </w:r>
    </w:p>
    <w:p w:rsidR="4125D8C0" w:rsidP="0725EB20" w:rsidRDefault="4125D8C0" w14:paraId="78042011" w14:textId="13F9F73F">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The goal of this capstone project is to develop an interactive Pokédex application, powered by a PostgreSQL database, Python-based interface, and AI-assisted natural language querying using large language models (LLMs) through the Ollama API. A Pokédex, in the context of the Pokémon franchise, is a digital encyclopedia that catalogs and provides detailed information about various Pokémon species. This project transforms that concept into a fully functional, interactive digital application that allows users to access and explore this information through intuitive queries.</w:t>
      </w:r>
    </w:p>
    <w:p w:rsidR="4125D8C0" w:rsidP="0725EB20" w:rsidRDefault="4125D8C0" w14:paraId="54B18361" w14:textId="5C159230">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The purpose of this write-up is to offer a detailed technical guide that explains both the structure and logic behind the project and how the different components interact to provide a seamless user experience.</w:t>
      </w:r>
    </w:p>
    <w:p w:rsidR="4125D8C0" w:rsidP="0725EB20" w:rsidRDefault="4125D8C0" w14:paraId="64EF0A4A" w14:textId="6A831D23">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Data Acquisition</w:t>
      </w:r>
    </w:p>
    <w:p w:rsidR="052AE32A" w:rsidP="0725EB20" w:rsidRDefault="052AE32A" w14:paraId="426FA8DA" w14:textId="40844FBA">
      <w:pPr>
        <w:spacing w:before="0" w:beforeAutospacing="off" w:after="240" w:afterAutospacing="off"/>
      </w:pPr>
      <w:r w:rsidRPr="0725EB20" w:rsidR="052AE32A">
        <w:rPr>
          <w:rFonts w:ascii="Times New Roman" w:hAnsi="Times New Roman" w:eastAsia="Times New Roman" w:cs="Times New Roman"/>
          <w:noProof w:val="0"/>
          <w:sz w:val="24"/>
          <w:szCs w:val="24"/>
          <w:lang w:val="en-US"/>
        </w:rPr>
        <w:t>The primary dataset for this project was sourced from Kaggle.com, a popular online platform for datasets and machine learning competitions. The specific dataset, titled “Complete Pokémon Dataset,” contains comprehensive information on Pokémon from Generations 1 through 8. This includes attributes such as name, type, abilities, base stats, egg groups, generation, and combat effectiveness against other types.</w:t>
      </w:r>
    </w:p>
    <w:p w:rsidR="052AE32A" w:rsidP="0725EB20" w:rsidRDefault="052AE32A" w14:paraId="1428C0D8" w14:textId="400E9A9A">
      <w:pPr>
        <w:spacing w:before="240" w:beforeAutospacing="off" w:after="240" w:afterAutospacing="off"/>
      </w:pPr>
      <w:r w:rsidRPr="0725EB20" w:rsidR="052AE32A">
        <w:rPr>
          <w:rFonts w:ascii="Times New Roman" w:hAnsi="Times New Roman" w:eastAsia="Times New Roman" w:cs="Times New Roman"/>
          <w:noProof w:val="0"/>
          <w:sz w:val="24"/>
          <w:szCs w:val="24"/>
          <w:lang w:val="en-US"/>
        </w:rPr>
        <w:t xml:space="preserve">A publicly available CSV file </w:t>
      </w:r>
      <w:r w:rsidRPr="0725EB20" w:rsidR="052AE32A">
        <w:rPr>
          <w:rFonts w:ascii="Times New Roman" w:hAnsi="Times New Roman" w:eastAsia="Times New Roman" w:cs="Times New Roman"/>
          <w:noProof w:val="0"/>
          <w:sz w:val="24"/>
          <w:szCs w:val="24"/>
          <w:lang w:val="en-US"/>
        </w:rPr>
        <w:t>containing</w:t>
      </w:r>
      <w:r w:rsidRPr="0725EB20" w:rsidR="052AE32A">
        <w:rPr>
          <w:rFonts w:ascii="Times New Roman" w:hAnsi="Times New Roman" w:eastAsia="Times New Roman" w:cs="Times New Roman"/>
          <w:noProof w:val="0"/>
          <w:sz w:val="24"/>
          <w:szCs w:val="24"/>
          <w:lang w:val="en-US"/>
        </w:rPr>
        <w:t xml:space="preserve"> comprehensive data on all Pokémon from Generations 1 through 8. This dataset included attributes such as name, type, abilities, base stats, egg groups, generation, and combat effectiveness against other types.</w:t>
      </w:r>
    </w:p>
    <w:p w:rsidR="0725EB20" w:rsidP="0725EB20" w:rsidRDefault="0725EB20" w14:paraId="7FE1E42F" w14:textId="42DA9C23">
      <w:pPr>
        <w:spacing w:before="240" w:beforeAutospacing="off" w:after="240" w:afterAutospacing="off"/>
        <w:rPr>
          <w:rFonts w:ascii="Times New Roman" w:hAnsi="Times New Roman" w:eastAsia="Times New Roman" w:cs="Times New Roman"/>
          <w:noProof w:val="0"/>
          <w:sz w:val="24"/>
          <w:szCs w:val="24"/>
          <w:lang w:val="en-US"/>
        </w:rPr>
      </w:pPr>
    </w:p>
    <w:p w:rsidR="4125D8C0" w:rsidP="0725EB20" w:rsidRDefault="4125D8C0" w14:paraId="396FD77F" w14:textId="5CA1D555">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Example raw data snippet:</w:t>
      </w:r>
    </w:p>
    <w:tbl>
      <w:tblPr>
        <w:tblStyle w:val="PlainTable1"/>
        <w:tblW w:w="0" w:type="auto"/>
        <w:tblLayout w:type="fixed"/>
        <w:tblLook w:val="06A0" w:firstRow="1" w:lastRow="0" w:firstColumn="1" w:lastColumn="0" w:noHBand="1" w:noVBand="1"/>
      </w:tblPr>
      <w:tblGrid>
        <w:gridCol w:w="921"/>
        <w:gridCol w:w="1152"/>
        <w:gridCol w:w="1152"/>
        <w:gridCol w:w="1152"/>
        <w:gridCol w:w="1152"/>
        <w:gridCol w:w="1152"/>
        <w:gridCol w:w="1728"/>
        <w:gridCol w:w="1728"/>
      </w:tblGrid>
      <w:tr w:rsidR="0725EB20" w:rsidTr="0725EB20" w14:paraId="082A2917">
        <w:trPr>
          <w:trHeight w:val="302"/>
        </w:trPr>
        <w:tc>
          <w:tcPr>
            <w:cnfStyle w:val="001000000000" w:firstRow="0" w:lastRow="0" w:firstColumn="1" w:lastColumn="0" w:oddVBand="0" w:evenVBand="0" w:oddHBand="0" w:evenHBand="0" w:firstRowFirstColumn="0" w:firstRowLastColumn="0" w:lastRowFirstColumn="0" w:lastRowLastColumn="0"/>
            <w:tcW w:w="921" w:type="dxa"/>
            <w:tcMar/>
          </w:tcPr>
          <w:p w:rsidR="0725EB20" w:rsidP="0725EB20" w:rsidRDefault="0725EB20" w14:paraId="53CE66B1" w14:textId="2EFC5CAB">
            <w:pPr>
              <w:spacing w:before="0" w:beforeAutospacing="off" w:after="0" w:afterAutospacing="off"/>
              <w:jc w:val="center"/>
            </w:pPr>
            <w:r w:rsidRPr="0725EB20" w:rsidR="0725EB20">
              <w:rPr>
                <w:b w:val="1"/>
                <w:bCs w:val="1"/>
              </w:rPr>
              <w:t>name</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050B811A" w14:textId="5D56C079">
            <w:pPr>
              <w:spacing w:before="0" w:beforeAutospacing="off" w:after="0" w:afterAutospacing="off"/>
              <w:jc w:val="center"/>
            </w:pPr>
            <w:r w:rsidRPr="0725EB20" w:rsidR="0725EB20">
              <w:rPr>
                <w:b w:val="1"/>
                <w:bCs w:val="1"/>
              </w:rPr>
              <w:t>type1</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25F5E013" w14:textId="4AC9807F">
            <w:pPr>
              <w:spacing w:before="0" w:beforeAutospacing="off" w:after="0" w:afterAutospacing="off"/>
              <w:jc w:val="center"/>
            </w:pPr>
            <w:r w:rsidRPr="0725EB20" w:rsidR="0725EB20">
              <w:rPr>
                <w:b w:val="1"/>
                <w:bCs w:val="1"/>
              </w:rPr>
              <w:t>type2</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633ABCF3" w14:textId="4C529251">
            <w:pPr>
              <w:spacing w:before="0" w:beforeAutospacing="off" w:after="0" w:afterAutospacing="off"/>
              <w:jc w:val="center"/>
            </w:pPr>
            <w:r w:rsidRPr="0725EB20" w:rsidR="0725EB20">
              <w:rPr>
                <w:b w:val="1"/>
                <w:bCs w:val="1"/>
              </w:rPr>
              <w:t>hp</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3888CA5C" w14:textId="25ECFB4C">
            <w:pPr>
              <w:spacing w:before="0" w:beforeAutospacing="off" w:after="0" w:afterAutospacing="off"/>
              <w:jc w:val="center"/>
            </w:pPr>
            <w:r w:rsidRPr="0725EB20" w:rsidR="0725EB20">
              <w:rPr>
                <w:b w:val="1"/>
                <w:bCs w:val="1"/>
              </w:rPr>
              <w:t>attack</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593EF207" w14:textId="7BF72956">
            <w:pPr>
              <w:spacing w:before="0" w:beforeAutospacing="off" w:after="0" w:afterAutospacing="off"/>
              <w:jc w:val="center"/>
            </w:pPr>
            <w:r w:rsidRPr="0725EB20" w:rsidR="0725EB20">
              <w:rPr>
                <w:b w:val="1"/>
                <w:bCs w:val="1"/>
              </w:rPr>
              <w:t>defense</w:t>
            </w:r>
          </w:p>
        </w:tc>
        <w:tc>
          <w:tcPr>
            <w:cnfStyle w:val="000000000000" w:firstRow="0" w:lastRow="0" w:firstColumn="0" w:lastColumn="0" w:oddVBand="0" w:evenVBand="0" w:oddHBand="0" w:evenHBand="0" w:firstRowFirstColumn="0" w:firstRowLastColumn="0" w:lastRowFirstColumn="0" w:lastRowLastColumn="0"/>
            <w:tcW w:w="1728" w:type="dxa"/>
            <w:tcMar/>
          </w:tcPr>
          <w:p w:rsidR="0725EB20" w:rsidP="0725EB20" w:rsidRDefault="0725EB20" w14:paraId="0A49B603" w14:textId="26CDF656">
            <w:pPr>
              <w:spacing w:before="0" w:beforeAutospacing="off" w:after="0" w:afterAutospacing="off"/>
              <w:jc w:val="center"/>
            </w:pPr>
            <w:r w:rsidRPr="0725EB20" w:rsidR="0725EB20">
              <w:rPr>
                <w:b w:val="1"/>
                <w:bCs w:val="1"/>
              </w:rPr>
              <w:t>abilities</w:t>
            </w:r>
          </w:p>
        </w:tc>
        <w:tc>
          <w:tcPr>
            <w:cnfStyle w:val="000000000000" w:firstRow="0" w:lastRow="0" w:firstColumn="0" w:lastColumn="0" w:oddVBand="0" w:evenVBand="0" w:oddHBand="0" w:evenHBand="0" w:firstRowFirstColumn="0" w:firstRowLastColumn="0" w:lastRowFirstColumn="0" w:lastRowLastColumn="0"/>
            <w:tcW w:w="1728" w:type="dxa"/>
            <w:tcMar/>
          </w:tcPr>
          <w:p w:rsidR="0725EB20" w:rsidP="0725EB20" w:rsidRDefault="0725EB20" w14:paraId="0E6A5267" w14:textId="1C669377">
            <w:pPr>
              <w:spacing w:before="0" w:beforeAutospacing="off" w:after="0" w:afterAutospacing="off"/>
              <w:jc w:val="center"/>
            </w:pPr>
            <w:r w:rsidRPr="0725EB20" w:rsidR="0725EB20">
              <w:rPr>
                <w:b w:val="1"/>
                <w:bCs w:val="1"/>
              </w:rPr>
              <w:t>classificat</w:t>
            </w:r>
            <w:r w:rsidRPr="0725EB20" w:rsidR="7DBD1B11">
              <w:rPr>
                <w:b w:val="1"/>
                <w:bCs w:val="1"/>
              </w:rPr>
              <w:t>i</w:t>
            </w:r>
            <w:r w:rsidRPr="0725EB20" w:rsidR="0725EB20">
              <w:rPr>
                <w:b w:val="1"/>
                <w:bCs w:val="1"/>
              </w:rPr>
              <w:t>on</w:t>
            </w:r>
          </w:p>
        </w:tc>
      </w:tr>
      <w:tr w:rsidR="0725EB20" w:rsidTr="0725EB20" w14:paraId="150C4C08">
        <w:trPr>
          <w:trHeight w:val="302"/>
        </w:trPr>
        <w:tc>
          <w:tcPr>
            <w:cnfStyle w:val="001000000000" w:firstRow="0" w:lastRow="0" w:firstColumn="1" w:lastColumn="0" w:oddVBand="0" w:evenVBand="0" w:oddHBand="0" w:evenHBand="0" w:firstRowFirstColumn="0" w:firstRowLastColumn="0" w:lastRowFirstColumn="0" w:lastRowLastColumn="0"/>
            <w:tcW w:w="921" w:type="dxa"/>
            <w:tcMar/>
          </w:tcPr>
          <w:p w:rsidR="0725EB20" w:rsidP="0725EB20" w:rsidRDefault="0725EB20" w14:paraId="1B99C897" w14:textId="5A2C8CA8">
            <w:pPr>
              <w:spacing w:before="0" w:beforeAutospacing="off" w:after="0" w:afterAutospacing="off"/>
            </w:pPr>
            <w:r w:rsidR="0725EB20">
              <w:rPr/>
              <w:t>Bulbasaur</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2891CDB8" w14:textId="43FE4B69">
            <w:pPr>
              <w:spacing w:before="0" w:beforeAutospacing="off" w:after="0" w:afterAutospacing="off"/>
            </w:pPr>
            <w:r w:rsidR="0725EB20">
              <w:rPr/>
              <w:t>grass</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5AA06331" w14:textId="35036199">
            <w:pPr>
              <w:spacing w:before="0" w:beforeAutospacing="off" w:after="0" w:afterAutospacing="off"/>
            </w:pPr>
            <w:r w:rsidR="0725EB20">
              <w:rPr/>
              <w:t>poison</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0AC242D6" w14:textId="693E9732">
            <w:pPr>
              <w:spacing w:before="0" w:beforeAutospacing="off" w:after="0" w:afterAutospacing="off"/>
            </w:pPr>
            <w:r w:rsidR="0725EB20">
              <w:rPr/>
              <w:t>45</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28180725" w14:textId="341C3ABE">
            <w:pPr>
              <w:spacing w:before="0" w:beforeAutospacing="off" w:after="0" w:afterAutospacing="off"/>
            </w:pPr>
            <w:r w:rsidR="0725EB20">
              <w:rPr/>
              <w:t>49</w:t>
            </w:r>
          </w:p>
        </w:tc>
        <w:tc>
          <w:tcPr>
            <w:cnfStyle w:val="000000000000" w:firstRow="0" w:lastRow="0" w:firstColumn="0" w:lastColumn="0" w:oddVBand="0" w:evenVBand="0" w:oddHBand="0" w:evenHBand="0" w:firstRowFirstColumn="0" w:firstRowLastColumn="0" w:lastRowFirstColumn="0" w:lastRowLastColumn="0"/>
            <w:tcW w:w="1152" w:type="dxa"/>
            <w:tcMar/>
          </w:tcPr>
          <w:p w:rsidR="0725EB20" w:rsidP="0725EB20" w:rsidRDefault="0725EB20" w14:paraId="71BFE73E" w14:textId="7493B75E">
            <w:pPr>
              <w:spacing w:before="0" w:beforeAutospacing="off" w:after="0" w:afterAutospacing="off"/>
            </w:pPr>
            <w:r w:rsidR="0725EB20">
              <w:rPr/>
              <w:t>49</w:t>
            </w:r>
          </w:p>
        </w:tc>
        <w:tc>
          <w:tcPr>
            <w:cnfStyle w:val="000000000000" w:firstRow="0" w:lastRow="0" w:firstColumn="0" w:lastColumn="0" w:oddVBand="0" w:evenVBand="0" w:oddHBand="0" w:evenHBand="0" w:firstRowFirstColumn="0" w:firstRowLastColumn="0" w:lastRowFirstColumn="0" w:lastRowLastColumn="0"/>
            <w:tcW w:w="1728" w:type="dxa"/>
            <w:tcMar/>
          </w:tcPr>
          <w:p w:rsidR="0725EB20" w:rsidP="0725EB20" w:rsidRDefault="0725EB20" w14:paraId="4DA8E3BB" w14:textId="19D424CE">
            <w:pPr>
              <w:spacing w:before="0" w:beforeAutospacing="off" w:after="0" w:afterAutospacing="off"/>
            </w:pPr>
            <w:r w:rsidR="0725EB20">
              <w:rPr/>
              <w:t>['Overgrow', 'Chlorophyll']</w:t>
            </w:r>
          </w:p>
        </w:tc>
        <w:tc>
          <w:tcPr>
            <w:cnfStyle w:val="000000000000" w:firstRow="0" w:lastRow="0" w:firstColumn="0" w:lastColumn="0" w:oddVBand="0" w:evenVBand="0" w:oddHBand="0" w:evenHBand="0" w:firstRowFirstColumn="0" w:firstRowLastColumn="0" w:lastRowFirstColumn="0" w:lastRowLastColumn="0"/>
            <w:tcW w:w="1728" w:type="dxa"/>
            <w:tcMar/>
          </w:tcPr>
          <w:p w:rsidR="0725EB20" w:rsidP="0725EB20" w:rsidRDefault="0725EB20" w14:paraId="6D2F5CB5" w14:textId="25031CAF">
            <w:pPr>
              <w:spacing w:before="0" w:beforeAutospacing="off" w:after="0" w:afterAutospacing="off"/>
            </w:pPr>
            <w:r w:rsidR="0725EB20">
              <w:rPr/>
              <w:t>Seed Pokémon</w:t>
            </w:r>
          </w:p>
        </w:tc>
      </w:tr>
    </w:tbl>
    <w:p w:rsidR="4125D8C0" w:rsidP="0725EB20" w:rsidRDefault="4125D8C0" w14:paraId="2F58B51B" w14:textId="7986DCD7">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Cleaning efforts included:</w:t>
      </w:r>
    </w:p>
    <w:p w:rsidR="4125D8C0" w:rsidP="0725EB20" w:rsidRDefault="4125D8C0" w14:paraId="18AAD46F" w14:textId="703E1AB4">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Correcting a consistent misspelling of the "classification" column, originally labeled "classfication."</w:t>
      </w:r>
    </w:p>
    <w:p w:rsidR="4125D8C0" w:rsidP="0725EB20" w:rsidRDefault="4125D8C0" w14:paraId="3BD62209" w14:textId="32951030">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 xml:space="preserve">Parsing stringified lists like abilities into actual Python lists using </w:t>
      </w:r>
      <w:r w:rsidRPr="0725EB20" w:rsidR="4125D8C0">
        <w:rPr>
          <w:rFonts w:ascii="Consolas" w:hAnsi="Consolas" w:eastAsia="Consolas" w:cs="Consolas"/>
          <w:noProof w:val="0"/>
          <w:sz w:val="24"/>
          <w:szCs w:val="24"/>
          <w:lang w:val="en-US"/>
        </w:rPr>
        <w:t>ast.literal_eval</w:t>
      </w:r>
      <w:r w:rsidRPr="0725EB20" w:rsidR="4125D8C0">
        <w:rPr>
          <w:rFonts w:ascii="Times New Roman" w:hAnsi="Times New Roman" w:eastAsia="Times New Roman" w:cs="Times New Roman"/>
          <w:noProof w:val="0"/>
          <w:sz w:val="24"/>
          <w:szCs w:val="24"/>
          <w:lang w:val="en-US"/>
        </w:rPr>
        <w:t>.</w:t>
      </w:r>
    </w:p>
    <w:p w:rsidR="4125D8C0" w:rsidP="0725EB20" w:rsidRDefault="4125D8C0" w14:paraId="0FAB30B8" w14:textId="60A1FDB0">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 xml:space="preserve">Replacing </w:t>
      </w:r>
      <w:r w:rsidRPr="0725EB20" w:rsidR="4125D8C0">
        <w:rPr>
          <w:rFonts w:ascii="Consolas" w:hAnsi="Consolas" w:eastAsia="Consolas" w:cs="Consolas"/>
          <w:noProof w:val="0"/>
          <w:sz w:val="24"/>
          <w:szCs w:val="24"/>
          <w:lang w:val="en-US"/>
        </w:rPr>
        <w:t>NaN</w:t>
      </w:r>
      <w:r w:rsidRPr="0725EB20" w:rsidR="4125D8C0">
        <w:rPr>
          <w:rFonts w:ascii="Times New Roman" w:hAnsi="Times New Roman" w:eastAsia="Times New Roman" w:cs="Times New Roman"/>
          <w:noProof w:val="0"/>
          <w:sz w:val="24"/>
          <w:szCs w:val="24"/>
          <w:lang w:val="en-US"/>
        </w:rPr>
        <w:t xml:space="preserve"> or empty values with </w:t>
      </w:r>
      <w:r w:rsidRPr="0725EB20" w:rsidR="4125D8C0">
        <w:rPr>
          <w:rFonts w:ascii="Consolas" w:hAnsi="Consolas" w:eastAsia="Consolas" w:cs="Consolas"/>
          <w:noProof w:val="0"/>
          <w:sz w:val="24"/>
          <w:szCs w:val="24"/>
          <w:lang w:val="en-US"/>
        </w:rPr>
        <w:t>None</w:t>
      </w:r>
      <w:r w:rsidRPr="0725EB20" w:rsidR="4125D8C0">
        <w:rPr>
          <w:rFonts w:ascii="Times New Roman" w:hAnsi="Times New Roman" w:eastAsia="Times New Roman" w:cs="Times New Roman"/>
          <w:noProof w:val="0"/>
          <w:sz w:val="24"/>
          <w:szCs w:val="24"/>
          <w:lang w:val="en-US"/>
        </w:rPr>
        <w:t xml:space="preserve"> before database insertion.</w:t>
      </w:r>
    </w:p>
    <w:p w:rsidR="4125D8C0" w:rsidP="0725EB20" w:rsidRDefault="4125D8C0" w14:paraId="1E33F288" w14:textId="12D4F6EE">
      <w:pPr>
        <w:pStyle w:val="ListParagraph"/>
        <w:numPr>
          <w:ilvl w:val="0"/>
          <w:numId w:val="15"/>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Validating all keys referenced in many-to-many tables (e.g., checking that all ability/type values existed before relational inserts).</w:t>
      </w:r>
    </w:p>
    <w:p w:rsidR="4125D8C0" w:rsidP="0725EB20" w:rsidRDefault="4125D8C0" w14:paraId="7921E4EA" w14:textId="73186095">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Example bug:</w:t>
      </w:r>
    </w:p>
    <w:p w:rsidR="4125D8C0" w:rsidRDefault="4125D8C0" w14:paraId="58EC2BC3" w14:textId="26D001EC">
      <w:r w:rsidRPr="0725EB20" w:rsidR="4125D8C0">
        <w:rPr>
          <w:rFonts w:ascii="Consolas" w:hAnsi="Consolas" w:eastAsia="Consolas" w:cs="Consolas"/>
          <w:noProof w:val="0"/>
          <w:sz w:val="24"/>
          <w:szCs w:val="24"/>
          <w:lang w:val="en-US"/>
        </w:rPr>
        <w:t># This line incorrectly used 'classfication' (misspelled)</w:t>
      </w:r>
      <w:r>
        <w:br/>
      </w:r>
      <w:r w:rsidRPr="0725EB20" w:rsidR="4125D8C0">
        <w:rPr>
          <w:rFonts w:ascii="Consolas" w:hAnsi="Consolas" w:eastAsia="Consolas" w:cs="Consolas"/>
          <w:noProof w:val="0"/>
          <w:sz w:val="24"/>
          <w:szCs w:val="24"/>
          <w:lang w:val="en-US"/>
        </w:rPr>
        <w:t>cursor.execute("INSERT INTO pokedex (...) VALUES (..., row['classfication'], ...) ")</w:t>
      </w:r>
      <w:r>
        <w:br/>
      </w:r>
      <w:r w:rsidRPr="0725EB20" w:rsidR="4125D8C0">
        <w:rPr>
          <w:rFonts w:ascii="Times New Roman" w:hAnsi="Times New Roman" w:eastAsia="Times New Roman" w:cs="Times New Roman"/>
          <w:noProof w:val="0"/>
          <w:sz w:val="24"/>
          <w:szCs w:val="24"/>
          <w:lang w:val="en-US"/>
        </w:rPr>
        <w:t xml:space="preserve"> </w:t>
      </w:r>
    </w:p>
    <w:p w:rsidR="4125D8C0" w:rsidP="0725EB20" w:rsidRDefault="4125D8C0" w14:paraId="11D3262E" w14:textId="65B55637">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 xml:space="preserve">This was corrected by identifying the typo and adjusting both the database schema and insertion logic accordingly (see </w:t>
      </w:r>
      <w:r w:rsidRPr="0725EB20" w:rsidR="4125D8C0">
        <w:rPr>
          <w:rFonts w:ascii="Consolas" w:hAnsi="Consolas" w:eastAsia="Consolas" w:cs="Consolas"/>
          <w:noProof w:val="0"/>
          <w:sz w:val="24"/>
          <w:szCs w:val="24"/>
          <w:lang w:val="en-US"/>
        </w:rPr>
        <w:t>Databaserelational.txt</w:t>
      </w:r>
      <w:r w:rsidRPr="0725EB20" w:rsidR="4125D8C0">
        <w:rPr>
          <w:rFonts w:ascii="Times New Roman" w:hAnsi="Times New Roman" w:eastAsia="Times New Roman" w:cs="Times New Roman"/>
          <w:noProof w:val="0"/>
          <w:sz w:val="24"/>
          <w:szCs w:val="24"/>
          <w:lang w:val="en-US"/>
        </w:rPr>
        <w:t>).</w:t>
      </w:r>
    </w:p>
    <w:p w:rsidR="4125D8C0" w:rsidP="0725EB20" w:rsidRDefault="4125D8C0" w14:paraId="39EE7343" w14:textId="117291EA">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Database Overview</w:t>
      </w:r>
    </w:p>
    <w:p w:rsidR="4125D8C0" w:rsidP="0725EB20" w:rsidRDefault="4125D8C0" w14:paraId="0317E886" w14:textId="66E3CD72">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The database schema was normalized and designed with scalability and relational integrity in mind. The major tables include:</w:t>
      </w:r>
    </w:p>
    <w:p w:rsidR="4125D8C0" w:rsidP="0725EB20" w:rsidRDefault="4125D8C0" w14:paraId="11E0F988" w14:textId="36E2FC23">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Consolas" w:hAnsi="Consolas" w:eastAsia="Consolas" w:cs="Consolas"/>
          <w:noProof w:val="0"/>
          <w:sz w:val="24"/>
          <w:szCs w:val="24"/>
          <w:lang w:val="en-US"/>
        </w:rPr>
        <w:t>pokedex</w:t>
      </w:r>
      <w:r w:rsidRPr="0725EB20" w:rsidR="4125D8C0">
        <w:rPr>
          <w:rFonts w:ascii="Times New Roman" w:hAnsi="Times New Roman" w:eastAsia="Times New Roman" w:cs="Times New Roman"/>
          <w:noProof w:val="0"/>
          <w:sz w:val="24"/>
          <w:szCs w:val="24"/>
          <w:lang w:val="en-US"/>
        </w:rPr>
        <w:t>: stores core identifiers and classification details</w:t>
      </w:r>
    </w:p>
    <w:p w:rsidR="4125D8C0" w:rsidP="0725EB20" w:rsidRDefault="4125D8C0" w14:paraId="4C53B1F8" w14:textId="486B5383">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Consolas" w:hAnsi="Consolas" w:eastAsia="Consolas" w:cs="Consolas"/>
          <w:noProof w:val="0"/>
          <w:sz w:val="24"/>
          <w:szCs w:val="24"/>
          <w:lang w:val="en-US"/>
        </w:rPr>
        <w:t>stats</w:t>
      </w:r>
      <w:r w:rsidRPr="0725EB20" w:rsidR="4125D8C0">
        <w:rPr>
          <w:rFonts w:ascii="Times New Roman" w:hAnsi="Times New Roman" w:eastAsia="Times New Roman" w:cs="Times New Roman"/>
          <w:noProof w:val="0"/>
          <w:sz w:val="24"/>
          <w:szCs w:val="24"/>
          <w:lang w:val="en-US"/>
        </w:rPr>
        <w:t>: stores numeric attributes like HP, attack, speed, etc.</w:t>
      </w:r>
    </w:p>
    <w:p w:rsidR="4125D8C0" w:rsidP="0725EB20" w:rsidRDefault="4125D8C0" w14:paraId="287F7553" w14:textId="6DE08DCB">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Consolas" w:hAnsi="Consolas" w:eastAsia="Consolas" w:cs="Consolas"/>
          <w:noProof w:val="0"/>
          <w:sz w:val="24"/>
          <w:szCs w:val="24"/>
          <w:lang w:val="en-US"/>
        </w:rPr>
        <w:t>types</w:t>
      </w:r>
      <w:r w:rsidRPr="0725EB20" w:rsidR="4125D8C0">
        <w:rPr>
          <w:rFonts w:ascii="Times New Roman" w:hAnsi="Times New Roman" w:eastAsia="Times New Roman" w:cs="Times New Roman"/>
          <w:noProof w:val="0"/>
          <w:sz w:val="24"/>
          <w:szCs w:val="24"/>
          <w:lang w:val="en-US"/>
        </w:rPr>
        <w:t xml:space="preserve"> and </w:t>
      </w:r>
      <w:r w:rsidRPr="0725EB20" w:rsidR="4125D8C0">
        <w:rPr>
          <w:rFonts w:ascii="Consolas" w:hAnsi="Consolas" w:eastAsia="Consolas" w:cs="Consolas"/>
          <w:noProof w:val="0"/>
          <w:sz w:val="24"/>
          <w:szCs w:val="24"/>
          <w:lang w:val="en-US"/>
        </w:rPr>
        <w:t>pokemon_types</w:t>
      </w:r>
      <w:r w:rsidRPr="0725EB20" w:rsidR="4125D8C0">
        <w:rPr>
          <w:rFonts w:ascii="Times New Roman" w:hAnsi="Times New Roman" w:eastAsia="Times New Roman" w:cs="Times New Roman"/>
          <w:noProof w:val="0"/>
          <w:sz w:val="24"/>
          <w:szCs w:val="24"/>
          <w:lang w:val="en-US"/>
        </w:rPr>
        <w:t>: handle many-to-many type relationships</w:t>
      </w:r>
    </w:p>
    <w:p w:rsidR="4125D8C0" w:rsidP="0725EB20" w:rsidRDefault="4125D8C0" w14:paraId="61C72975" w14:textId="56C4B13A">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Consolas" w:hAnsi="Consolas" w:eastAsia="Consolas" w:cs="Consolas"/>
          <w:noProof w:val="0"/>
          <w:sz w:val="24"/>
          <w:szCs w:val="24"/>
          <w:lang w:val="en-US"/>
        </w:rPr>
        <w:t>abilities</w:t>
      </w:r>
      <w:r w:rsidRPr="0725EB20" w:rsidR="4125D8C0">
        <w:rPr>
          <w:rFonts w:ascii="Times New Roman" w:hAnsi="Times New Roman" w:eastAsia="Times New Roman" w:cs="Times New Roman"/>
          <w:noProof w:val="0"/>
          <w:sz w:val="24"/>
          <w:szCs w:val="24"/>
          <w:lang w:val="en-US"/>
        </w:rPr>
        <w:t xml:space="preserve"> and </w:t>
      </w:r>
      <w:r w:rsidRPr="0725EB20" w:rsidR="4125D8C0">
        <w:rPr>
          <w:rFonts w:ascii="Consolas" w:hAnsi="Consolas" w:eastAsia="Consolas" w:cs="Consolas"/>
          <w:noProof w:val="0"/>
          <w:sz w:val="24"/>
          <w:szCs w:val="24"/>
          <w:lang w:val="en-US"/>
        </w:rPr>
        <w:t>pokemon_abilities</w:t>
      </w:r>
      <w:r w:rsidRPr="0725EB20" w:rsidR="4125D8C0">
        <w:rPr>
          <w:rFonts w:ascii="Times New Roman" w:hAnsi="Times New Roman" w:eastAsia="Times New Roman" w:cs="Times New Roman"/>
          <w:noProof w:val="0"/>
          <w:sz w:val="24"/>
          <w:szCs w:val="24"/>
          <w:lang w:val="en-US"/>
        </w:rPr>
        <w:t>: handle many-to-many ability mappings</w:t>
      </w:r>
    </w:p>
    <w:p w:rsidR="4125D8C0" w:rsidP="0725EB20" w:rsidRDefault="4125D8C0" w14:paraId="066A82DC" w14:textId="236C8CA4">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Consolas" w:hAnsi="Consolas" w:eastAsia="Consolas" w:cs="Consolas"/>
          <w:noProof w:val="0"/>
          <w:sz w:val="24"/>
          <w:szCs w:val="24"/>
          <w:lang w:val="en-US"/>
        </w:rPr>
        <w:t>physical_info</w:t>
      </w:r>
      <w:r w:rsidRPr="0725EB20" w:rsidR="4125D8C0">
        <w:rPr>
          <w:rFonts w:ascii="Times New Roman" w:hAnsi="Times New Roman" w:eastAsia="Times New Roman" w:cs="Times New Roman"/>
          <w:noProof w:val="0"/>
          <w:sz w:val="24"/>
          <w:szCs w:val="24"/>
          <w:lang w:val="en-US"/>
        </w:rPr>
        <w:t>: stores metrics like height, weight, capture rate</w:t>
      </w:r>
    </w:p>
    <w:p w:rsidR="4125D8C0" w:rsidP="0725EB20" w:rsidRDefault="4125D8C0" w14:paraId="08E4D8AD" w14:textId="5E174F68">
      <w:pPr>
        <w:pStyle w:val="ListParagraph"/>
        <w:numPr>
          <w:ilvl w:val="0"/>
          <w:numId w:val="16"/>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Consolas" w:hAnsi="Consolas" w:eastAsia="Consolas" w:cs="Consolas"/>
          <w:noProof w:val="0"/>
          <w:sz w:val="24"/>
          <w:szCs w:val="24"/>
          <w:lang w:val="en-US"/>
        </w:rPr>
        <w:t>effectiveness</w:t>
      </w:r>
      <w:r w:rsidRPr="0725EB20" w:rsidR="4125D8C0">
        <w:rPr>
          <w:rFonts w:ascii="Times New Roman" w:hAnsi="Times New Roman" w:eastAsia="Times New Roman" w:cs="Times New Roman"/>
          <w:noProof w:val="0"/>
          <w:sz w:val="24"/>
          <w:szCs w:val="24"/>
          <w:lang w:val="en-US"/>
        </w:rPr>
        <w:t>: holds matchup values for each type against others</w:t>
      </w:r>
    </w:p>
    <w:p w:rsidR="4125D8C0" w:rsidP="0725EB20" w:rsidRDefault="4125D8C0" w14:paraId="4C770EA4" w14:textId="43AC584F">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Below is a simplified version of the ER diagram used:</w:t>
      </w:r>
    </w:p>
    <w:p w:rsidR="4125D8C0" w:rsidP="0725EB20" w:rsidRDefault="4125D8C0" w14:paraId="3F644406" w14:textId="325E80B7">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 xml:space="preserve">The motivation for separating </w:t>
      </w:r>
      <w:r w:rsidRPr="0725EB20" w:rsidR="4125D8C0">
        <w:rPr>
          <w:rFonts w:ascii="Consolas" w:hAnsi="Consolas" w:eastAsia="Consolas" w:cs="Consolas"/>
          <w:noProof w:val="0"/>
          <w:sz w:val="24"/>
          <w:szCs w:val="24"/>
          <w:lang w:val="en-US"/>
        </w:rPr>
        <w:t>stats</w:t>
      </w:r>
      <w:r w:rsidRPr="0725EB20" w:rsidR="4125D8C0">
        <w:rPr>
          <w:rFonts w:ascii="Times New Roman" w:hAnsi="Times New Roman" w:eastAsia="Times New Roman" w:cs="Times New Roman"/>
          <w:noProof w:val="0"/>
          <w:sz w:val="24"/>
          <w:szCs w:val="24"/>
          <w:lang w:val="en-US"/>
        </w:rPr>
        <w:t xml:space="preserve">, </w:t>
      </w:r>
      <w:r w:rsidRPr="0725EB20" w:rsidR="4125D8C0">
        <w:rPr>
          <w:rFonts w:ascii="Consolas" w:hAnsi="Consolas" w:eastAsia="Consolas" w:cs="Consolas"/>
          <w:noProof w:val="0"/>
          <w:sz w:val="24"/>
          <w:szCs w:val="24"/>
          <w:lang w:val="en-US"/>
        </w:rPr>
        <w:t>types</w:t>
      </w:r>
      <w:r w:rsidRPr="0725EB20" w:rsidR="4125D8C0">
        <w:rPr>
          <w:rFonts w:ascii="Times New Roman" w:hAnsi="Times New Roman" w:eastAsia="Times New Roman" w:cs="Times New Roman"/>
          <w:noProof w:val="0"/>
          <w:sz w:val="24"/>
          <w:szCs w:val="24"/>
          <w:lang w:val="en-US"/>
        </w:rPr>
        <w:t xml:space="preserve">, and </w:t>
      </w:r>
      <w:r w:rsidRPr="0725EB20" w:rsidR="4125D8C0">
        <w:rPr>
          <w:rFonts w:ascii="Consolas" w:hAnsi="Consolas" w:eastAsia="Consolas" w:cs="Consolas"/>
          <w:noProof w:val="0"/>
          <w:sz w:val="24"/>
          <w:szCs w:val="24"/>
          <w:lang w:val="en-US"/>
        </w:rPr>
        <w:t>abilities</w:t>
      </w:r>
      <w:r w:rsidRPr="0725EB20" w:rsidR="4125D8C0">
        <w:rPr>
          <w:rFonts w:ascii="Times New Roman" w:hAnsi="Times New Roman" w:eastAsia="Times New Roman" w:cs="Times New Roman"/>
          <w:noProof w:val="0"/>
          <w:sz w:val="24"/>
          <w:szCs w:val="24"/>
          <w:lang w:val="en-US"/>
        </w:rPr>
        <w:t xml:space="preserve"> into distinct tables was to reduce redundancy and maintain consistency across relationships. Foreign key constraints and cascade delete actions ensure data integrity.</w:t>
      </w:r>
    </w:p>
    <w:p w:rsidR="4125D8C0" w:rsidP="0725EB20" w:rsidRDefault="4125D8C0" w14:paraId="27B92BEA" w14:textId="388217FE">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 xml:space="preserve">Additionally, lookup maps were created dynamically in Python (see </w:t>
      </w:r>
      <w:r w:rsidRPr="0725EB20" w:rsidR="4125D8C0">
        <w:rPr>
          <w:rFonts w:ascii="Consolas" w:hAnsi="Consolas" w:eastAsia="Consolas" w:cs="Consolas"/>
          <w:noProof w:val="0"/>
          <w:sz w:val="24"/>
          <w:szCs w:val="24"/>
          <w:lang w:val="en-US"/>
        </w:rPr>
        <w:t>type_id_map</w:t>
      </w:r>
      <w:r w:rsidRPr="0725EB20" w:rsidR="4125D8C0">
        <w:rPr>
          <w:rFonts w:ascii="Times New Roman" w:hAnsi="Times New Roman" w:eastAsia="Times New Roman" w:cs="Times New Roman"/>
          <w:noProof w:val="0"/>
          <w:sz w:val="24"/>
          <w:szCs w:val="24"/>
          <w:lang w:val="en-US"/>
        </w:rPr>
        <w:t xml:space="preserve"> and </w:t>
      </w:r>
      <w:r w:rsidRPr="0725EB20" w:rsidR="4125D8C0">
        <w:rPr>
          <w:rFonts w:ascii="Consolas" w:hAnsi="Consolas" w:eastAsia="Consolas" w:cs="Consolas"/>
          <w:noProof w:val="0"/>
          <w:sz w:val="24"/>
          <w:szCs w:val="24"/>
          <w:lang w:val="en-US"/>
        </w:rPr>
        <w:t>ability_id_map</w:t>
      </w:r>
      <w:r w:rsidRPr="0725EB20" w:rsidR="4125D8C0">
        <w:rPr>
          <w:rFonts w:ascii="Times New Roman" w:hAnsi="Times New Roman" w:eastAsia="Times New Roman" w:cs="Times New Roman"/>
          <w:noProof w:val="0"/>
          <w:sz w:val="24"/>
          <w:szCs w:val="24"/>
          <w:lang w:val="en-US"/>
        </w:rPr>
        <w:t>) to avoid redundant insert queries.</w:t>
      </w:r>
    </w:p>
    <w:p w:rsidR="4125D8C0" w:rsidP="0725EB20" w:rsidRDefault="4125D8C0" w14:paraId="21306C2F" w14:textId="1DF5A534">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Integration of LLMs (Large Language Models)</w:t>
      </w:r>
    </w:p>
    <w:p w:rsidR="4125D8C0" w:rsidP="0725EB20" w:rsidRDefault="4125D8C0" w14:paraId="40C02235" w14:textId="01CF337F">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Large Language Models like Mistral or SQLCoder were integrated using the Ollama Python API (Project Charlie). LLMs were used to interpret natural language input from users and convert it into SQL queries that can be run against the database.</w:t>
      </w:r>
    </w:p>
    <w:p w:rsidR="4125D8C0" w:rsidP="0725EB20" w:rsidRDefault="4125D8C0" w14:paraId="3A5E5C08" w14:textId="6E663BD6">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Key components:</w:t>
      </w:r>
    </w:p>
    <w:p w:rsidR="4125D8C0" w:rsidP="0725EB20" w:rsidRDefault="4125D8C0" w14:paraId="3581789F" w14:textId="53E2095B">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Prompting was structured with clear instruction-based formatting, e.g., "Convert this question into SQL given this schema."</w:t>
      </w:r>
    </w:p>
    <w:p w:rsidR="4125D8C0" w:rsidP="0725EB20" w:rsidRDefault="4125D8C0" w14:paraId="267E5A75" w14:textId="3FD4C1FB">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Schema and example queries were dynamically embedded in the prompt to guide the model.</w:t>
      </w:r>
    </w:p>
    <w:p w:rsidR="4125D8C0" w:rsidP="0725EB20" w:rsidRDefault="4125D8C0" w14:paraId="5CE7D87D" w14:textId="65584214">
      <w:pPr>
        <w:pStyle w:val="ListParagraph"/>
        <w:numPr>
          <w:ilvl w:val="0"/>
          <w:numId w:val="17"/>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Debugging output (Project Delta) printed selected tables/columns and SQL queries for traceability.</w:t>
      </w:r>
    </w:p>
    <w:p w:rsidR="4125D8C0" w:rsidP="0725EB20" w:rsidRDefault="4125D8C0" w14:paraId="4394626E" w14:textId="4291F9DA">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Here’s a prompt example used:</w:t>
      </w:r>
    </w:p>
    <w:p w:rsidR="4125D8C0" w:rsidRDefault="4125D8C0" w14:paraId="308C8F6B" w14:textId="62D28DE1">
      <w:r w:rsidRPr="0725EB20" w:rsidR="4125D8C0">
        <w:rPr>
          <w:rFonts w:ascii="Consolas" w:hAnsi="Consolas" w:eastAsia="Consolas" w:cs="Consolas"/>
          <w:noProof w:val="0"/>
          <w:sz w:val="24"/>
          <w:szCs w:val="24"/>
          <w:lang w:val="en-US"/>
        </w:rPr>
        <w:t>prompt = f"""</w:t>
      </w:r>
      <w:r>
        <w:br/>
      </w:r>
      <w:r w:rsidRPr="0725EB20" w:rsidR="4125D8C0">
        <w:rPr>
          <w:rFonts w:ascii="Consolas" w:hAnsi="Consolas" w:eastAsia="Consolas" w:cs="Consolas"/>
          <w:noProof w:val="0"/>
          <w:sz w:val="24"/>
          <w:szCs w:val="24"/>
          <w:lang w:val="en-US"/>
        </w:rPr>
        <w:t>You are a helpful assistant that converts user questions into PostgreSQL SQL queries.</w:t>
      </w:r>
      <w:r>
        <w:br/>
      </w:r>
      <w:r w:rsidRPr="0725EB20" w:rsidR="4125D8C0">
        <w:rPr>
          <w:rFonts w:ascii="Consolas" w:hAnsi="Consolas" w:eastAsia="Consolas" w:cs="Consolas"/>
          <w:noProof w:val="0"/>
          <w:sz w:val="24"/>
          <w:szCs w:val="24"/>
          <w:lang w:val="en-US"/>
        </w:rPr>
        <w:t>Schema: {SCHEMA}</w:t>
      </w:r>
      <w:r>
        <w:br/>
      </w:r>
      <w:r w:rsidRPr="0725EB20" w:rsidR="4125D8C0">
        <w:rPr>
          <w:rFonts w:ascii="Consolas" w:hAnsi="Consolas" w:eastAsia="Consolas" w:cs="Consolas"/>
          <w:noProof w:val="0"/>
          <w:sz w:val="24"/>
          <w:szCs w:val="24"/>
          <w:lang w:val="en-US"/>
        </w:rPr>
        <w:t>Question: \"What is Pikachu's speed?\"</w:t>
      </w:r>
      <w:r>
        <w:br/>
      </w:r>
      <w:r w:rsidRPr="0725EB20" w:rsidR="4125D8C0">
        <w:rPr>
          <w:rFonts w:ascii="Consolas" w:hAnsi="Consolas" w:eastAsia="Consolas" w:cs="Consolas"/>
          <w:noProof w:val="0"/>
          <w:sz w:val="24"/>
          <w:szCs w:val="24"/>
          <w:lang w:val="en-US"/>
        </w:rPr>
        <w:t>"""</w:t>
      </w:r>
      <w:r>
        <w:br/>
      </w:r>
      <w:r w:rsidRPr="0725EB20" w:rsidR="4125D8C0">
        <w:rPr>
          <w:rFonts w:ascii="Times New Roman" w:hAnsi="Times New Roman" w:eastAsia="Times New Roman" w:cs="Times New Roman"/>
          <w:noProof w:val="0"/>
          <w:sz w:val="24"/>
          <w:szCs w:val="24"/>
          <w:lang w:val="en-US"/>
        </w:rPr>
        <w:t xml:space="preserve"> </w:t>
      </w:r>
    </w:p>
    <w:p w:rsidR="4125D8C0" w:rsidP="0725EB20" w:rsidRDefault="4125D8C0" w14:paraId="4632C503" w14:textId="27039127">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The app also reinterprets results in Pokédex style:</w:t>
      </w:r>
    </w:p>
    <w:p w:rsidR="4125D8C0" w:rsidRDefault="4125D8C0" w14:paraId="36A9CF42" w14:textId="659DD9B8">
      <w:r w:rsidRPr="0725EB20" w:rsidR="4125D8C0">
        <w:rPr>
          <w:rFonts w:ascii="Consolas" w:hAnsi="Consolas" w:eastAsia="Consolas" w:cs="Consolas"/>
          <w:noProof w:val="0"/>
          <w:sz w:val="24"/>
          <w:szCs w:val="24"/>
          <w:lang w:val="en-US"/>
        </w:rPr>
        <w:t>"Pikachu. Speed: 90. Type: Electric."</w:t>
      </w:r>
      <w:r>
        <w:br/>
      </w:r>
      <w:r w:rsidRPr="0725EB20" w:rsidR="4125D8C0">
        <w:rPr>
          <w:rFonts w:ascii="Times New Roman" w:hAnsi="Times New Roman" w:eastAsia="Times New Roman" w:cs="Times New Roman"/>
          <w:noProof w:val="0"/>
          <w:sz w:val="24"/>
          <w:szCs w:val="24"/>
          <w:lang w:val="en-US"/>
        </w:rPr>
        <w:t xml:space="preserve"> </w:t>
      </w:r>
      <w:r w:rsidRPr="0725EB20" w:rsidR="4125D8C0">
        <w:rPr>
          <w:rFonts w:ascii="Times New Roman" w:hAnsi="Times New Roman" w:eastAsia="Times New Roman" w:cs="Times New Roman"/>
          <w:noProof w:val="0"/>
          <w:sz w:val="24"/>
          <w:szCs w:val="24"/>
          <w:lang w:val="en-US"/>
        </w:rPr>
        <w:t>LLM outputs can be updated by simply changing the model identifier in the configuration:</w:t>
      </w:r>
    </w:p>
    <w:p w:rsidR="4125D8C0" w:rsidRDefault="4125D8C0" w14:paraId="2C47042D" w14:textId="0D68F822">
      <w:r w:rsidRPr="0725EB20" w:rsidR="4125D8C0">
        <w:rPr>
          <w:rFonts w:ascii="Consolas" w:hAnsi="Consolas" w:eastAsia="Consolas" w:cs="Consolas"/>
          <w:noProof w:val="0"/>
          <w:sz w:val="24"/>
          <w:szCs w:val="24"/>
          <w:lang w:val="en-US"/>
        </w:rPr>
        <w:t>MODEL_NAME = 'sqlcoder'  # Replaceable without logic refactor</w:t>
      </w:r>
      <w:r>
        <w:br/>
      </w:r>
      <w:r w:rsidRPr="0725EB20" w:rsidR="4125D8C0">
        <w:rPr>
          <w:rFonts w:ascii="Times New Roman" w:hAnsi="Times New Roman" w:eastAsia="Times New Roman" w:cs="Times New Roman"/>
          <w:noProof w:val="0"/>
          <w:sz w:val="24"/>
          <w:szCs w:val="24"/>
          <w:lang w:val="en-US"/>
        </w:rPr>
        <w:t xml:space="preserve"> </w:t>
      </w:r>
    </w:p>
    <w:p w:rsidR="4125D8C0" w:rsidP="0725EB20" w:rsidRDefault="4125D8C0" w14:paraId="35E7D306" w14:textId="6B7D21AB">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Final Application Overview</w:t>
      </w:r>
    </w:p>
    <w:p w:rsidR="4125D8C0" w:rsidP="0725EB20" w:rsidRDefault="4125D8C0" w14:paraId="3B3BD23F" w14:textId="169CE246">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Built in Python with Tkinter, the GUI includes:</w:t>
      </w:r>
    </w:p>
    <w:p w:rsidR="4125D8C0" w:rsidP="0725EB20" w:rsidRDefault="4125D8C0" w14:paraId="6DB75F93" w14:textId="557A0929">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Entry box for free-text questions</w:t>
      </w:r>
    </w:p>
    <w:p w:rsidR="4125D8C0" w:rsidP="0725EB20" w:rsidRDefault="4125D8C0" w14:paraId="55739D00" w14:textId="290A1A12">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Pokédex narration of results</w:t>
      </w:r>
    </w:p>
    <w:p w:rsidR="4125D8C0" w:rsidP="0725EB20" w:rsidRDefault="4125D8C0" w14:paraId="7A021B36" w14:textId="1DAD0D20">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Image rendering using PokéAPI</w:t>
      </w:r>
    </w:p>
    <w:p w:rsidR="4125D8C0" w:rsidP="0725EB20" w:rsidRDefault="4125D8C0" w14:paraId="1534ACED" w14:textId="072C1BC8">
      <w:pPr>
        <w:pStyle w:val="ListParagraph"/>
        <w:numPr>
          <w:ilvl w:val="0"/>
          <w:numId w:val="18"/>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Scrollable result area</w:t>
      </w:r>
    </w:p>
    <w:p w:rsidR="4125D8C0" w:rsidP="0725EB20" w:rsidRDefault="4125D8C0" w14:paraId="19ECDFF7" w14:textId="04546CFB">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Example interactions:</w:t>
      </w:r>
    </w:p>
    <w:p w:rsidR="4125D8C0" w:rsidP="0725EB20" w:rsidRDefault="4125D8C0" w14:paraId="37C5FCDA" w14:textId="7E80ED60">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User input: "List all fire-type Pokémon"</w:t>
      </w:r>
    </w:p>
    <w:p w:rsidR="4125D8C0" w:rsidP="0725EB20" w:rsidRDefault="4125D8C0" w14:paraId="55AF579B" w14:textId="780E588D">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Output: List with names, types, base stats</w:t>
      </w:r>
    </w:p>
    <w:p w:rsidR="4125D8C0" w:rsidP="0725EB20" w:rsidRDefault="4125D8C0" w14:paraId="66BA8420" w14:textId="694EF91F">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User input: "What is Bulbasaur's base happiness?"</w:t>
      </w:r>
    </w:p>
    <w:p w:rsidR="4125D8C0" w:rsidP="0725EB20" w:rsidRDefault="4125D8C0" w14:paraId="4EFD60BA" w14:textId="4839FDAF">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Output: "Bulbasaur. Base happiness: 70."</w:t>
      </w:r>
    </w:p>
    <w:p w:rsidR="4125D8C0" w:rsidP="0725EB20" w:rsidRDefault="4125D8C0" w14:paraId="305B387A" w14:textId="4089296F">
      <w:pPr>
        <w:pStyle w:val="ListParagraph"/>
        <w:numPr>
          <w:ilvl w:val="0"/>
          <w:numId w:val="19"/>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 xml:space="preserve">Visual feedback includes Pokémon sprites pulled from the </w:t>
      </w:r>
      <w:r w:rsidRPr="0725EB20" w:rsidR="4125D8C0">
        <w:rPr>
          <w:rFonts w:ascii="Times New Roman" w:hAnsi="Times New Roman" w:eastAsia="Times New Roman" w:cs="Times New Roman"/>
          <w:noProof w:val="0"/>
          <w:sz w:val="24"/>
          <w:szCs w:val="24"/>
          <w:lang w:val="en-US"/>
        </w:rPr>
        <w:t>PokeAPI</w:t>
      </w:r>
      <w:r w:rsidRPr="0725EB20" w:rsidR="4125D8C0">
        <w:rPr>
          <w:rFonts w:ascii="Times New Roman" w:hAnsi="Times New Roman" w:eastAsia="Times New Roman" w:cs="Times New Roman"/>
          <w:noProof w:val="0"/>
          <w:sz w:val="24"/>
          <w:szCs w:val="24"/>
          <w:lang w:val="en-US"/>
        </w:rPr>
        <w:t>:</w:t>
      </w:r>
    </w:p>
    <w:p w:rsidR="4125D8C0" w:rsidRDefault="4125D8C0" w14:paraId="01FCDE1A" w14:textId="011824A7">
      <w:r w:rsidRPr="0725EB20" w:rsidR="4125D8C0">
        <w:rPr>
          <w:rFonts w:ascii="Consolas" w:hAnsi="Consolas" w:eastAsia="Consolas" w:cs="Consolas"/>
          <w:noProof w:val="0"/>
          <w:sz w:val="24"/>
          <w:szCs w:val="24"/>
          <w:lang w:val="en-US"/>
        </w:rPr>
        <w:t>url</w:t>
      </w:r>
      <w:r w:rsidRPr="0725EB20" w:rsidR="4125D8C0">
        <w:rPr>
          <w:rFonts w:ascii="Consolas" w:hAnsi="Consolas" w:eastAsia="Consolas" w:cs="Consolas"/>
          <w:noProof w:val="0"/>
          <w:sz w:val="24"/>
          <w:szCs w:val="24"/>
          <w:lang w:val="en-US"/>
        </w:rPr>
        <w:t xml:space="preserve"> = </w:t>
      </w:r>
      <w:r w:rsidRPr="0725EB20" w:rsidR="4125D8C0">
        <w:rPr>
          <w:rFonts w:ascii="Consolas" w:hAnsi="Consolas" w:eastAsia="Consolas" w:cs="Consolas"/>
          <w:noProof w:val="0"/>
          <w:sz w:val="24"/>
          <w:szCs w:val="24"/>
          <w:lang w:val="en-US"/>
        </w:rPr>
        <w:t>f'https</w:t>
      </w:r>
      <w:r w:rsidRPr="0725EB20" w:rsidR="4125D8C0">
        <w:rPr>
          <w:rFonts w:ascii="Consolas" w:hAnsi="Consolas" w:eastAsia="Consolas" w:cs="Consolas"/>
          <w:noProof w:val="0"/>
          <w:sz w:val="24"/>
          <w:szCs w:val="24"/>
          <w:lang w:val="en-US"/>
        </w:rPr>
        <w:t>://pokeapi.co/</w:t>
      </w:r>
      <w:r w:rsidRPr="0725EB20" w:rsidR="4125D8C0">
        <w:rPr>
          <w:rFonts w:ascii="Consolas" w:hAnsi="Consolas" w:eastAsia="Consolas" w:cs="Consolas"/>
          <w:noProof w:val="0"/>
          <w:sz w:val="24"/>
          <w:szCs w:val="24"/>
          <w:lang w:val="en-US"/>
        </w:rPr>
        <w:t>api</w:t>
      </w:r>
      <w:r w:rsidRPr="0725EB20" w:rsidR="4125D8C0">
        <w:rPr>
          <w:rFonts w:ascii="Consolas" w:hAnsi="Consolas" w:eastAsia="Consolas" w:cs="Consolas"/>
          <w:noProof w:val="0"/>
          <w:sz w:val="24"/>
          <w:szCs w:val="24"/>
          <w:lang w:val="en-US"/>
        </w:rPr>
        <w:t>/v2/</w:t>
      </w:r>
      <w:r w:rsidRPr="0725EB20" w:rsidR="4125D8C0">
        <w:rPr>
          <w:rFonts w:ascii="Consolas" w:hAnsi="Consolas" w:eastAsia="Consolas" w:cs="Consolas"/>
          <w:noProof w:val="0"/>
          <w:sz w:val="24"/>
          <w:szCs w:val="24"/>
          <w:lang w:val="en-US"/>
        </w:rPr>
        <w:t>pokemon</w:t>
      </w:r>
      <w:r w:rsidRPr="0725EB20" w:rsidR="4125D8C0">
        <w:rPr>
          <w:rFonts w:ascii="Consolas" w:hAnsi="Consolas" w:eastAsia="Consolas" w:cs="Consolas"/>
          <w:noProof w:val="0"/>
          <w:sz w:val="24"/>
          <w:szCs w:val="24"/>
          <w:lang w:val="en-US"/>
        </w:rPr>
        <w:t>/{</w:t>
      </w:r>
      <w:r w:rsidRPr="0725EB20" w:rsidR="4125D8C0">
        <w:rPr>
          <w:rFonts w:ascii="Consolas" w:hAnsi="Consolas" w:eastAsia="Consolas" w:cs="Consolas"/>
          <w:noProof w:val="0"/>
          <w:sz w:val="24"/>
          <w:szCs w:val="24"/>
          <w:lang w:val="en-US"/>
        </w:rPr>
        <w:t>pokemon_name.lower</w:t>
      </w:r>
      <w:r w:rsidRPr="0725EB20" w:rsidR="4125D8C0">
        <w:rPr>
          <w:rFonts w:ascii="Consolas" w:hAnsi="Consolas" w:eastAsia="Consolas" w:cs="Consolas"/>
          <w:noProof w:val="0"/>
          <w:sz w:val="24"/>
          <w:szCs w:val="24"/>
          <w:lang w:val="en-US"/>
        </w:rPr>
        <w:t>()}'</w:t>
      </w:r>
    </w:p>
    <w:p w:rsidR="4A271561" w:rsidP="0725EB20" w:rsidRDefault="4A271561" w14:paraId="49769895" w14:textId="044C8564">
      <w:pPr>
        <w:rPr>
          <w:rFonts w:ascii="Times New Roman" w:hAnsi="Times New Roman" w:eastAsia="Times New Roman" w:cs="Times New Roman"/>
          <w:noProof w:val="0"/>
          <w:sz w:val="24"/>
          <w:szCs w:val="24"/>
          <w:lang w:val="en-US"/>
        </w:rPr>
      </w:pPr>
      <w:r w:rsidRPr="0725EB20" w:rsidR="4A271561">
        <w:rPr>
          <w:rFonts w:ascii="Times New Roman" w:hAnsi="Times New Roman" w:eastAsia="Times New Roman" w:cs="Times New Roman"/>
          <w:noProof w:val="0"/>
          <w:sz w:val="24"/>
          <w:szCs w:val="24"/>
          <w:lang w:val="en-US"/>
        </w:rPr>
        <w:t>Image Examples:</w:t>
      </w:r>
    </w:p>
    <w:p w:rsidR="4A271561" w:rsidRDefault="4A271561" w14:paraId="7301FDDA" w14:textId="1070B290">
      <w:r w:rsidR="4A271561">
        <w:drawing>
          <wp:inline wp14:editId="21511993" wp14:anchorId="3FFAB668">
            <wp:extent cx="5943600" cy="4419600"/>
            <wp:effectExtent l="0" t="0" r="0" b="0"/>
            <wp:docPr id="1586817810" name="" title=""/>
            <wp:cNvGraphicFramePr>
              <a:graphicFrameLocks noChangeAspect="1"/>
            </wp:cNvGraphicFramePr>
            <a:graphic>
              <a:graphicData uri="http://schemas.openxmlformats.org/drawingml/2006/picture">
                <pic:pic>
                  <pic:nvPicPr>
                    <pic:cNvPr id="0" name=""/>
                    <pic:cNvPicPr/>
                  </pic:nvPicPr>
                  <pic:blipFill>
                    <a:blip r:embed="R197e257bd8e24231">
                      <a:extLst>
                        <a:ext xmlns:a="http://schemas.openxmlformats.org/drawingml/2006/main" uri="{28A0092B-C50C-407E-A947-70E740481C1C}">
                          <a14:useLocalDpi val="0"/>
                        </a:ext>
                      </a:extLst>
                    </a:blip>
                    <a:stretch>
                      <a:fillRect/>
                    </a:stretch>
                  </pic:blipFill>
                  <pic:spPr>
                    <a:xfrm>
                      <a:off x="0" y="0"/>
                      <a:ext cx="5943600" cy="4419600"/>
                    </a:xfrm>
                    <a:prstGeom prst="rect">
                      <a:avLst/>
                    </a:prstGeom>
                  </pic:spPr>
                </pic:pic>
              </a:graphicData>
            </a:graphic>
          </wp:inline>
        </w:drawing>
      </w:r>
      <w:r>
        <w:br/>
      </w:r>
      <w:r w:rsidRPr="0725EB20" w:rsidR="4125D8C0">
        <w:rPr>
          <w:rFonts w:ascii="Times New Roman" w:hAnsi="Times New Roman" w:eastAsia="Times New Roman" w:cs="Times New Roman"/>
          <w:noProof w:val="0"/>
          <w:sz w:val="24"/>
          <w:szCs w:val="24"/>
          <w:lang w:val="en-US"/>
        </w:rPr>
        <w:t xml:space="preserve"> </w:t>
      </w:r>
    </w:p>
    <w:p w:rsidR="4125D8C0" w:rsidP="0725EB20" w:rsidRDefault="4125D8C0" w14:paraId="19E7E623" w14:textId="156DAED5">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Future Work</w:t>
      </w:r>
    </w:p>
    <w:p w:rsidR="4125D8C0" w:rsidP="0725EB20" w:rsidRDefault="4125D8C0" w14:paraId="2C177079" w14:textId="72E66036">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This project has several planned improvements:</w:t>
      </w:r>
    </w:p>
    <w:p w:rsidR="4125D8C0" w:rsidP="0725EB20" w:rsidRDefault="4125D8C0" w14:paraId="0167EC08" w14:textId="44FA2C04">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Add evolution chain logic and support for mega forms</w:t>
      </w:r>
    </w:p>
    <w:p w:rsidR="4125D8C0" w:rsidP="0725EB20" w:rsidRDefault="4125D8C0" w14:paraId="540AA2B3" w14:textId="5AE62FD7">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Build a Flask web-based interface for remote access</w:t>
      </w:r>
    </w:p>
    <w:p w:rsidR="4125D8C0" w:rsidP="0725EB20" w:rsidRDefault="4125D8C0" w14:paraId="33298D3C" w14:textId="0BDAEA8F">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Improve SQL error handling with LLM fallback recovery</w:t>
      </w:r>
    </w:p>
    <w:p w:rsidR="4125D8C0" w:rsidP="0725EB20" w:rsidRDefault="4125D8C0" w14:paraId="3BEA805C" w14:textId="4F5C025F">
      <w:pPr>
        <w:pStyle w:val="ListParagraph"/>
        <w:numPr>
          <w:ilvl w:val="0"/>
          <w:numId w:val="20"/>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Explore voice input using speech-to-text</w:t>
      </w:r>
    </w:p>
    <w:p w:rsidR="4125D8C0" w:rsidP="0725EB20" w:rsidRDefault="4125D8C0" w14:paraId="7260430C" w14:textId="2D9AA113">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Applications of this architecture extend beyond Pokémon:</w:t>
      </w:r>
    </w:p>
    <w:p w:rsidR="4125D8C0" w:rsidP="0725EB20" w:rsidRDefault="4125D8C0" w14:paraId="5406BABB" w14:textId="1962AE81">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Museums: searchable artifact catalogs</w:t>
      </w:r>
    </w:p>
    <w:p w:rsidR="4125D8C0" w:rsidP="0725EB20" w:rsidRDefault="4125D8C0" w14:paraId="7FA72F72" w14:textId="2DC07133">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Medical: diagnosis lookup from patient records</w:t>
      </w:r>
    </w:p>
    <w:p w:rsidR="4125D8C0" w:rsidP="0725EB20" w:rsidRDefault="4125D8C0" w14:paraId="2BDD6716" w14:textId="709B6049">
      <w:pPr>
        <w:pStyle w:val="ListParagraph"/>
        <w:numPr>
          <w:ilvl w:val="0"/>
          <w:numId w:val="21"/>
        </w:numPr>
        <w:spacing w:before="240" w:beforeAutospacing="off" w:after="240" w:afterAutospacing="off"/>
        <w:rPr>
          <w:rFonts w:ascii="Times New Roman" w:hAnsi="Times New Roman" w:eastAsia="Times New Roman" w:cs="Times New Roman"/>
          <w:noProof w:val="0"/>
          <w:sz w:val="24"/>
          <w:szCs w:val="24"/>
          <w:lang w:val="en-US"/>
        </w:rPr>
      </w:pPr>
      <w:r w:rsidRPr="0725EB20" w:rsidR="4125D8C0">
        <w:rPr>
          <w:rFonts w:ascii="Times New Roman" w:hAnsi="Times New Roman" w:eastAsia="Times New Roman" w:cs="Times New Roman"/>
          <w:noProof w:val="0"/>
          <w:sz w:val="24"/>
          <w:szCs w:val="24"/>
          <w:lang w:val="en-US"/>
        </w:rPr>
        <w:t>Education: natural-language access to textbook databases</w:t>
      </w:r>
    </w:p>
    <w:p w:rsidR="4125D8C0" w:rsidP="0725EB20" w:rsidRDefault="4125D8C0" w14:paraId="418EB58A" w14:textId="57696C17">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Conclusion</w:t>
      </w:r>
    </w:p>
    <w:p w:rsidR="4125D8C0" w:rsidP="0725EB20" w:rsidRDefault="4125D8C0" w14:paraId="46EF5922" w14:textId="1B06EECD">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This capstone project merges structured data systems with modern AI-driven interfaces to create an engaging and useful tool. It showcases a deep understanding of database normalization, data cleaning, and Python scripting, while also pushing into emerging technology with LLMs. By building a system that is modular, explainable, and user-friendly, the project offers a practical blueprint for future applications that bridge traditional computing and AI.</w:t>
      </w:r>
    </w:p>
    <w:p w:rsidR="4125D8C0" w:rsidP="0725EB20" w:rsidRDefault="4125D8C0" w14:paraId="040A64CD" w14:textId="6D0B1189">
      <w:pPr>
        <w:spacing w:before="240" w:beforeAutospacing="off" w:after="240" w:afterAutospacing="off"/>
      </w:pPr>
      <w:r w:rsidRPr="0725EB20" w:rsidR="4125D8C0">
        <w:rPr>
          <w:rFonts w:ascii="Times New Roman" w:hAnsi="Times New Roman" w:eastAsia="Times New Roman" w:cs="Times New Roman"/>
          <w:noProof w:val="0"/>
          <w:sz w:val="24"/>
          <w:szCs w:val="24"/>
          <w:lang w:val="en-US"/>
        </w:rPr>
        <w:t>With enhancements, it has the potential to evolve into a highly generalized natural-language interface for any structured dataset.</w:t>
      </w:r>
    </w:p>
    <w:p w:rsidR="0725EB20" w:rsidP="0725EB20" w:rsidRDefault="0725EB20" w14:paraId="0B3E0D6F" w14:textId="66F52171">
      <w:pPr>
        <w:pStyle w:val="Normal"/>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1">
    <w:nsid w:val="71d7fc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7d9019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407bd4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76b117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2b4fbeb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7cbdbbb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1bb2c4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359fcf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5ad871e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5d158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666b49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3d99b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16b82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bd8e0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41e4d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790deff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bf29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aebe91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a4372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0310ae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db194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1">
    <w:abstractNumId w:val="21"/>
  </w:num>
  <w:num w:numId="20">
    <w:abstractNumId w:val="20"/>
  </w:num>
  <w:num w:numId="19">
    <w:abstractNumId w:val="19"/>
  </w:num>
  <w:num w:numId="18">
    <w:abstractNumId w:val="18"/>
  </w:num>
  <w:num w:numId="17">
    <w:abstractNumId w:val="17"/>
  </w: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FE119B3"/>
    <w:rsid w:val="052AE32A"/>
    <w:rsid w:val="0725EB20"/>
    <w:rsid w:val="0AF323B1"/>
    <w:rsid w:val="0AF323B1"/>
    <w:rsid w:val="0F839E17"/>
    <w:rsid w:val="19E21632"/>
    <w:rsid w:val="21B6C38F"/>
    <w:rsid w:val="288BDB51"/>
    <w:rsid w:val="318CF9C4"/>
    <w:rsid w:val="318CF9C4"/>
    <w:rsid w:val="31F851DE"/>
    <w:rsid w:val="3A174EB7"/>
    <w:rsid w:val="3E21526A"/>
    <w:rsid w:val="4125D8C0"/>
    <w:rsid w:val="4A271561"/>
    <w:rsid w:val="4FE119B3"/>
    <w:rsid w:val="532C7FB5"/>
    <w:rsid w:val="7DBD1B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EF9740"/>
  <w15:chartTrackingRefBased/>
  <w15:docId w15:val="{F1BEEB80-2B1E-4682-B20E-79AF744A9CD7}"/>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0725EB20"/>
    <w:pPr>
      <w:spacing/>
      <w:ind w:left="720"/>
      <w:contextualSpacing/>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197e257bd8e24231" /><Relationship Type="http://schemas.openxmlformats.org/officeDocument/2006/relationships/numbering" Target="numbering.xml" Id="R764198621d37453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2025-05-07T04:29:19.5310325Z</dcterms:created>
  <dcterms:modified xsi:type="dcterms:W3CDTF">2025-05-08T06:20:11.7486988Z</dcterms:modified>
  <dc:creator>Hector Gerardo</dc:creator>
  <lastModifiedBy>Hector Gerardo</lastModifiedBy>
</coreProperties>
</file>