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b4442c5c4e06f9e84f0d0fab0052ac493a0c7a3"/>
    <w:p>
      <w:pPr>
        <w:pStyle w:val="Heading1"/>
      </w:pPr>
      <w:r>
        <w:t xml:space="preserve">Batch 01 Smoke.d Analysis Report —</w:t>
      </w:r>
      <w:r>
        <w:t xml:space="preserve"> </w:t>
      </w:r>
      <w:r>
        <w:rPr>
          <w:rStyle w:val="VerbatimChar"/>
        </w:rPr>
        <w:t xml:space="preserve">01-runtime-substrate</w:t>
      </w:r>
    </w:p>
    <w:bookmarkStart w:id="20" w:name="batch-identity"/>
    <w:p>
      <w:pPr>
        <w:pStyle w:val="Heading2"/>
      </w:pPr>
      <w:r>
        <w:t xml:space="preserve">1. Batch identity</w:t>
      </w:r>
    </w:p>
    <w:p>
      <w:pPr>
        <w:pStyle w:val="SourceCode"/>
      </w:pPr>
      <w:r>
        <w:rPr>
          <w:rStyle w:val="VerbatimChar"/>
        </w:rPr>
        <w:t xml:space="preserve">Batch: 01</w:t>
      </w:r>
      <w:r>
        <w:br/>
      </w:r>
      <w:r>
        <w:rPr>
          <w:rStyle w:val="VerbatimChar"/>
        </w:rPr>
        <w:t xml:space="preserve">Slug: 01-runtime-substrate</w:t>
      </w:r>
      <w:r>
        <w:br/>
      </w:r>
      <w:r>
        <w:rPr>
          <w:rStyle w:val="VerbatimChar"/>
        </w:rPr>
        <w:t xml:space="preserve">Branch: skeleton/01-runtime-substrate</w:t>
      </w:r>
      <w:r>
        <w:br/>
      </w:r>
      <w:r>
        <w:rPr>
          <w:rStyle w:val="VerbatimChar"/>
        </w:rPr>
        <w:t xml:space="preserve">Layer: Layer 1 — Runtime substrate</w:t>
      </w:r>
      <w:r>
        <w:br/>
      </w:r>
      <w:r>
        <w:rPr>
          <w:rStyle w:val="VerbatimChar"/>
        </w:rPr>
        <w:t xml:space="preserve">Bundles: Bundle 1 — Runpod portable runtime base; Bundle 7 — Remote model brain endpoint</w:t>
      </w:r>
      <w:r>
        <w:br/>
      </w:r>
      <w:r>
        <w:rPr>
          <w:rStyle w:val="VerbatimChar"/>
        </w:rPr>
        <w:t xml:space="preserve">Master order range: 1–14</w:t>
      </w:r>
      <w:r>
        <w:br/>
      </w:r>
      <w:r>
        <w:rPr>
          <w:rStyle w:val="VerbatimChar"/>
        </w:rPr>
        <w:t xml:space="preserve">Mode: skeleton-dummy</w:t>
      </w:r>
    </w:p>
    <w:bookmarkEnd w:id="20"/>
    <w:bookmarkStart w:id="21" w:name="batch-purpose"/>
    <w:p>
      <w:pPr>
        <w:pStyle w:val="Heading2"/>
      </w:pPr>
      <w:r>
        <w:t xml:space="preserve">2. Batch purpose</w:t>
      </w:r>
    </w:p>
    <w:p>
      <w:pPr>
        <w:pStyle w:val="FirstParagraph"/>
      </w:pPr>
      <w:r>
        <w:t xml:space="preserve">Batch 01 creates the generic runtime foundation for the platform.</w:t>
      </w:r>
    </w:p>
    <w:p>
      <w:pPr>
        <w:pStyle w:val="BodyText"/>
      </w:pPr>
      <w:r>
        <w:t xml:space="preserve">It should make the following visible and testable:</w:t>
      </w:r>
    </w:p>
    <w:p>
      <w:pPr>
        <w:pStyle w:val="SourceCode"/>
      </w:pPr>
      <w:r>
        <w:rPr>
          <w:rStyle w:val="VerbatimChar"/>
        </w:rPr>
        <w:t xml:space="preserve">- predictable /workspace roots</w:t>
      </w:r>
      <w:r>
        <w:br/>
      </w:r>
      <w:r>
        <w:rPr>
          <w:rStyle w:val="VerbatimChar"/>
        </w:rPr>
        <w:t xml:space="preserve">- persistent volume layout contract</w:t>
      </w:r>
      <w:r>
        <w:br/>
      </w:r>
      <w:r>
        <w:rPr>
          <w:rStyle w:val="VerbatimChar"/>
        </w:rPr>
        <w:t xml:space="preserve">- safe local runtime readiness checks</w:t>
      </w:r>
      <w:r>
        <w:br/>
      </w:r>
      <w:r>
        <w:rPr>
          <w:rStyle w:val="VerbatimChar"/>
        </w:rPr>
        <w:t xml:space="preserve">- Docker/Terraform/Kubernetes policy markers</w:t>
      </w:r>
      <w:r>
        <w:br/>
      </w:r>
      <w:r>
        <w:rPr>
          <w:rStyle w:val="VerbatimChar"/>
        </w:rPr>
        <w:t xml:space="preserve">- remote compute profile placeholders</w:t>
      </w:r>
      <w:r>
        <w:br/>
      </w:r>
      <w:r>
        <w:rPr>
          <w:rStyle w:val="VerbatimChar"/>
        </w:rPr>
        <w:t xml:space="preserve">- thin remote-model dummy client</w:t>
      </w:r>
      <w:r>
        <w:br/>
      </w:r>
      <w:r>
        <w:rPr>
          <w:rStyle w:val="VerbatimChar"/>
        </w:rPr>
        <w:t xml:space="preserve">- deterministic brain-router dummy interface</w:t>
      </w:r>
      <w:r>
        <w:br/>
      </w:r>
      <w:r>
        <w:rPr>
          <w:rStyle w:val="VerbatimChar"/>
        </w:rPr>
        <w:t xml:space="preserve">- batch evidence under /mnt/egress/dev-recordings/skeleton/01-runtime-substrate</w:t>
      </w:r>
    </w:p>
    <w:p>
      <w:pPr>
        <w:pStyle w:val="FirstParagraph"/>
      </w:pPr>
      <w:r>
        <w:t xml:space="preserve">This batch is not a research, Agentfield, Paperclip, OpenClaw, PKM, or publishing batch.</w:t>
      </w:r>
    </w:p>
    <w:p>
      <w:r>
        <w:pict>
          <v:rect style="width:0;height:1.5pt" o:hralign="center" o:hrstd="t" o:hr="t"/>
        </w:pict>
      </w:r>
    </w:p>
    <w:bookmarkEnd w:id="21"/>
    <w:bookmarkStart w:id="22" w:name="source-confirmed-implementation-roots"/>
    <w:p>
      <w:pPr>
        <w:pStyle w:val="Heading2"/>
      </w:pPr>
      <w:r>
        <w:t xml:space="preserve">3. Source-confirmed implementation roots</w:t>
      </w:r>
    </w:p>
    <w:p>
      <w:pPr>
        <w:pStyle w:val="FirstParagraph"/>
      </w:pPr>
      <w:r>
        <w:t xml:space="preserve">The Batch 01 files define these expected roots:</w:t>
      </w:r>
    </w:p>
    <w:p>
      <w:pPr>
        <w:pStyle w:val="SourceCode"/>
      </w:pPr>
      <w:r>
        <w:rPr>
          <w:rStyle w:val="VerbatimChar"/>
        </w:rPr>
        <w:t xml:space="preserve">/workspace</w:t>
      </w:r>
      <w:r>
        <w:br/>
      </w:r>
      <w:r>
        <w:rPr>
          <w:rStyle w:val="VerbatimChar"/>
        </w:rPr>
        <w:t xml:space="preserve">/workspace/runtime</w:t>
      </w:r>
      <w:r>
        <w:br/>
      </w:r>
      <w:r>
        <w:rPr>
          <w:rStyle w:val="VerbatimChar"/>
        </w:rPr>
        <w:t xml:space="preserve">/workspace/scripts/runtime_checks</w:t>
      </w:r>
      <w:r>
        <w:br/>
      </w:r>
      <w:r>
        <w:rPr>
          <w:rStyle w:val="VerbatimChar"/>
        </w:rPr>
        <w:t xml:space="preserve">/workspace/repos/research-assistant</w:t>
      </w:r>
      <w:r>
        <w:br/>
      </w:r>
      <w:r>
        <w:rPr>
          <w:rStyle w:val="VerbatimChar"/>
        </w:rPr>
        <w:t xml:space="preserve">/mnt/egress/dev-recordings/skeleton/01-runtime-substrate</w:t>
      </w:r>
    </w:p>
    <w:p>
      <w:pPr>
        <w:pStyle w:val="FirstParagraph"/>
      </w:pPr>
      <w:r>
        <w:t xml:space="preserve">Required evidence files:</w:t>
      </w:r>
    </w:p>
    <w:p>
      <w:pPr>
        <w:pStyle w:val="SourceCode"/>
      </w:pPr>
      <w:r>
        <w:rPr>
          <w:rStyle w:val="VerbatimChar"/>
        </w:rPr>
        <w:t xml:space="preserve">/mnt/egress/dev-recordings/skeleton/01-runtime-substrate/POSTCHECK.md</w:t>
      </w:r>
      <w:r>
        <w:br/>
      </w:r>
      <w:r>
        <w:rPr>
          <w:rStyle w:val="VerbatimChar"/>
        </w:rPr>
        <w:t xml:space="preserve">/mnt/egress/dev-recordings/skeleton/01-runtime-substrate/INTEGRATION_REQUEST.md</w:t>
      </w:r>
    </w:p>
    <w:p>
      <w:r>
        <w:pict>
          <v:rect style="width:0;height:1.5pt" o:hralign="center" o:hrstd="t" o:hr="t"/>
        </w:pict>
      </w:r>
    </w:p>
    <w:bookmarkEnd w:id="22"/>
    <w:bookmarkStart w:id="23" w:name="steps-being-smoked"/>
    <w:p>
      <w:pPr>
        <w:pStyle w:val="Heading2"/>
      </w:pPr>
      <w:r>
        <w:t xml:space="preserve">4. Steps being smoked</w:t>
      </w:r>
    </w:p>
    <w:p>
      <w:pPr>
        <w:pStyle w:val="FirstParagraph"/>
      </w:pPr>
      <w:r>
        <w:t xml:space="preserve">Batch 01 covers master orders 1–14.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 group</w:t>
            </w:r>
          </w:p>
        </w:tc>
        <w:tc>
          <w:tcPr/>
          <w:p>
            <w:pPr>
              <w:pStyle w:val="Compact"/>
            </w:pPr>
            <w:r>
              <w:t xml:space="preserve">Smoke purpose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prepare_runpod_workspace</w:t>
            </w:r>
          </w:p>
        </w:tc>
        <w:tc>
          <w:tcPr/>
          <w:p>
            <w:pPr>
              <w:pStyle w:val="Compact"/>
            </w:pPr>
            <w:r>
              <w:t xml:space="preserve">Task 1</w:t>
            </w:r>
          </w:p>
        </w:tc>
        <w:tc>
          <w:tcPr/>
          <w:p>
            <w:pPr>
              <w:pStyle w:val="Compact"/>
            </w:pPr>
            <w:r>
              <w:t xml:space="preserve">Verify generic runtime roots exist and are readable/writable where appropriate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prepare_runpod_volume_layout</w:t>
            </w:r>
          </w:p>
        </w:tc>
        <w:tc>
          <w:tcPr/>
          <w:p>
            <w:pPr>
              <w:pStyle w:val="Compact"/>
            </w:pPr>
            <w:r>
              <w:t xml:space="preserve">Task 1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/workspace/runtime/volume_layout.md</w:t>
            </w:r>
            <w:r>
              <w:t xml:space="preserve"> </w:t>
            </w:r>
            <w:r>
              <w:t xml:space="preserve">exists and documents root responsibilities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check_runpod_workspace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safe workspace readiness script exists and compiles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check_gpu_runtime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GPU check script exists, compiles, and is safe on CPU-only hosts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check_cuda_torch_runtime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CUDA/Torch check script exists, compiles, and does not install Torch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prepare_docker_runtime_policy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Docker policy marker exists and does not imply live Docker mutation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check_docker_gpu_access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Docker/GPU check script exists and does not start containers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prepare_remote_compute_profile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compute profile placeholder exists for local, Runpod, serverless, and Kubernetes-dev targets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prepare_terraform_runtime_policy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Terraform policy marker exists and states inspection-only behavior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check_kubernetes_context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Verify Kubernetes context check exists and does not mutate clusters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prepare_remote_model_client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  <w:tc>
          <w:tcPr/>
          <w:p>
            <w:pPr>
              <w:pStyle w:val="Compact"/>
            </w:pPr>
            <w:r>
              <w:t xml:space="preserve">Verify dummy remote-model client contract exists under</w:t>
            </w:r>
            <w:r>
              <w:t xml:space="preserve"> </w:t>
            </w:r>
            <w:r>
              <w:rPr>
                <w:rStyle w:val="VerbatimChar"/>
              </w:rPr>
              <w:t xml:space="preserve">/workspace/repos/research-assistant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check_runpod_brain_endpoint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  <w:tc>
          <w:tcPr/>
          <w:p>
            <w:pPr>
              <w:pStyle w:val="Compact"/>
            </w:pPr>
            <w:r>
              <w:t xml:space="preserve">Verify endpoint readiness check inspects env names only and does not print secrets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prepare_brain_router_project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  <w:tc>
          <w:tcPr/>
          <w:p>
            <w:pPr>
              <w:pStyle w:val="Compact"/>
            </w:pPr>
            <w:r>
              <w:t xml:space="preserve">Verify deterministic dummy router functions exist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check_opencode_remote_model_config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  <w:tc>
          <w:tcPr/>
          <w:p>
            <w:pPr>
              <w:pStyle w:val="Compact"/>
            </w:pPr>
            <w:r>
              <w:t xml:space="preserve">Verify non-overwriting model-alias/OpenCode config check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smoke-module-decision"/>
    <w:p>
      <w:pPr>
        <w:pStyle w:val="Heading2"/>
      </w:pPr>
      <w:r>
        <w:t xml:space="preserve">5. Smoke module decision</w:t>
      </w:r>
    </w:p>
    <w:bookmarkStart w:id="24" w:name="primary-smoke-module"/>
    <w:p>
      <w:pPr>
        <w:pStyle w:val="Heading3"/>
      </w:pPr>
      <w:r>
        <w:t xml:space="preserve">Primary smoke module</w:t>
      </w:r>
    </w:p>
    <w:p>
      <w:pPr>
        <w:pStyle w:val="SourceCode"/>
      </w:pPr>
      <w:r>
        <w:rPr>
          <w:rStyle w:val="VerbatimChar"/>
        </w:rPr>
        <w:t xml:space="preserve">/workspace/tests/smoke.d/10-core-layout.smoke.sh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Batch 01 is primarily a runtime substrate/layout batch. The smoke should verify roots, marker files, evidence files, and the existence of the dummy client/router contract.</w:t>
      </w:r>
    </w:p>
    <w:bookmarkEnd w:id="24"/>
    <w:bookmarkStart w:id="25" w:name="secondary-smoke-module"/>
    <w:p>
      <w:pPr>
        <w:pStyle w:val="Heading3"/>
      </w:pPr>
      <w:r>
        <w:t xml:space="preserve">Secondary smoke module</w:t>
      </w:r>
    </w:p>
    <w:p>
      <w:pPr>
        <w:pStyle w:val="SourceCode"/>
      </w:pPr>
      <w:r>
        <w:rPr>
          <w:rStyle w:val="VerbatimChar"/>
        </w:rPr>
        <w:t xml:space="preserve">/workspace/tests/smoke.d/60-infra-tools.smoke.sh</w:t>
      </w:r>
    </w:p>
    <w:p>
      <w:pPr>
        <w:pStyle w:val="FirstParagraph"/>
      </w:pPr>
      <w:r>
        <w:t xml:space="preserve">Use only if the implementation created explicit command/tool checks for:</w:t>
      </w:r>
    </w:p>
    <w:p>
      <w:pPr>
        <w:pStyle w:val="SourceCode"/>
      </w:pPr>
      <w:r>
        <w:rPr>
          <w:rStyle w:val="VerbatimChar"/>
        </w:rPr>
        <w:t xml:space="preserve">nvidia-smi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terraform</w:t>
      </w:r>
      <w:r>
        <w:br/>
      </w:r>
      <w:r>
        <w:rPr>
          <w:rStyle w:val="VerbatimChar"/>
        </w:rPr>
        <w:t xml:space="preserve">kubectl</w:t>
      </w:r>
      <w:r>
        <w:br/>
      </w: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torch import status</w:t>
      </w:r>
    </w:p>
    <w:p>
      <w:pPr>
        <w:pStyle w:val="FirstParagraph"/>
      </w:pPr>
      <w:r>
        <w:t xml:space="preserve">The secondary smoke should remain non-mutating. It should use presence checks and safe script compilation or dry inspection only.</w:t>
      </w:r>
    </w:p>
    <w:bookmarkEnd w:id="25"/>
    <w:bookmarkStart w:id="26" w:name="do-not-create"/>
    <w:p>
      <w:pPr>
        <w:pStyle w:val="Heading3"/>
      </w:pPr>
      <w:r>
        <w:t xml:space="preserve">Do not create</w:t>
      </w:r>
    </w:p>
    <w:p>
      <w:pPr>
        <w:pStyle w:val="SourceCode"/>
      </w:pPr>
      <w:r>
        <w:rPr>
          <w:rStyle w:val="VerbatimChar"/>
        </w:rPr>
        <w:t xml:space="preserve">/workspace/tests/smoke.d/01-runtime-substrate.smoke.sh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The smoke model is domain-based, not one-module-per-batch. Batch 01 belongs to the core-layout/runtime domain.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exact-paths-smoke-should-verify"/>
    <w:p>
      <w:pPr>
        <w:pStyle w:val="Heading2"/>
      </w:pPr>
      <w:r>
        <w:t xml:space="preserve">6. Exact paths smoke should verify</w:t>
      </w:r>
    </w:p>
    <w:bookmarkStart w:id="28" w:name="generic-runtime-roots"/>
    <w:p>
      <w:pPr>
        <w:pStyle w:val="Heading3"/>
      </w:pPr>
      <w:r>
        <w:t xml:space="preserve">Generic runtime roots</w:t>
      </w:r>
    </w:p>
    <w:p>
      <w:pPr>
        <w:pStyle w:val="SourceCode"/>
      </w:pPr>
      <w:r>
        <w:rPr>
          <w:rStyle w:val="VerbatimChar"/>
        </w:rPr>
        <w:t xml:space="preserve">/workspace/repos</w:t>
      </w:r>
      <w:r>
        <w:br/>
      </w:r>
      <w:r>
        <w:rPr>
          <w:rStyle w:val="VerbatimChar"/>
        </w:rPr>
        <w:t xml:space="preserve">/workspace/envs</w:t>
      </w:r>
      <w:r>
        <w:br/>
      </w:r>
      <w:r>
        <w:rPr>
          <w:rStyle w:val="VerbatimChar"/>
        </w:rPr>
        <w:t xml:space="preserve">/workspace/data</w:t>
      </w:r>
      <w:r>
        <w:br/>
      </w:r>
      <w:r>
        <w:rPr>
          <w:rStyle w:val="VerbatimChar"/>
        </w:rPr>
        <w:t xml:space="preserve">/workspace/runs</w:t>
      </w:r>
      <w:r>
        <w:br/>
      </w:r>
      <w:r>
        <w:rPr>
          <w:rStyle w:val="VerbatimChar"/>
        </w:rPr>
        <w:t xml:space="preserve">/workspace/artifacts</w:t>
      </w:r>
      <w:r>
        <w:br/>
      </w:r>
      <w:r>
        <w:rPr>
          <w:rStyle w:val="VerbatimChar"/>
        </w:rPr>
        <w:t xml:space="preserve">/workspace/models</w:t>
      </w:r>
      <w:r>
        <w:br/>
      </w:r>
      <w:r>
        <w:rPr>
          <w:rStyle w:val="VerbatimChar"/>
        </w:rPr>
        <w:t xml:space="preserve">/workspace/checkpoints</w:t>
      </w:r>
      <w:r>
        <w:br/>
      </w:r>
      <w:r>
        <w:rPr>
          <w:rStyle w:val="VerbatimChar"/>
        </w:rPr>
        <w:t xml:space="preserve">/workspace/logs</w:t>
      </w:r>
    </w:p>
    <w:bookmarkEnd w:id="28"/>
    <w:bookmarkStart w:id="29" w:name="runtime-contract-and-policy-files"/>
    <w:p>
      <w:pPr>
        <w:pStyle w:val="Heading3"/>
      </w:pPr>
      <w:r>
        <w:t xml:space="preserve">Runtime contract and policy files</w:t>
      </w:r>
    </w:p>
    <w:p>
      <w:pPr>
        <w:pStyle w:val="SourceCode"/>
      </w:pPr>
      <w:r>
        <w:rPr>
          <w:rStyle w:val="VerbatimChar"/>
        </w:rPr>
        <w:t xml:space="preserve">/workspace/runtime/README.md</w:t>
      </w:r>
      <w:r>
        <w:br/>
      </w:r>
      <w:r>
        <w:rPr>
          <w:rStyle w:val="VerbatimChar"/>
        </w:rPr>
        <w:t xml:space="preserve">/workspace/runtime/volume_layout.md</w:t>
      </w:r>
      <w:r>
        <w:br/>
      </w:r>
      <w:r>
        <w:rPr>
          <w:rStyle w:val="VerbatimChar"/>
        </w:rPr>
        <w:t xml:space="preserve">/workspace/runtime/docker_policy.yaml</w:t>
      </w:r>
      <w:r>
        <w:br/>
      </w:r>
      <w:r>
        <w:rPr>
          <w:rStyle w:val="VerbatimChar"/>
        </w:rPr>
        <w:t xml:space="preserve">/workspace/runtime/compute_profiles.yaml</w:t>
      </w:r>
      <w:r>
        <w:br/>
      </w:r>
      <w:r>
        <w:rPr>
          <w:rStyle w:val="VerbatimChar"/>
        </w:rPr>
        <w:t xml:space="preserve">/workspace/runtime/terraform_policy.yaml</w:t>
      </w:r>
    </w:p>
    <w:bookmarkEnd w:id="29"/>
    <w:bookmarkStart w:id="30" w:name="runtime-check-scripts"/>
    <w:p>
      <w:pPr>
        <w:pStyle w:val="Heading3"/>
      </w:pPr>
      <w:r>
        <w:t xml:space="preserve">Runtime check scripts</w:t>
      </w:r>
    </w:p>
    <w:p>
      <w:pPr>
        <w:pStyle w:val="SourceCode"/>
      </w:pPr>
      <w:r>
        <w:rPr>
          <w:rStyle w:val="VerbatimChar"/>
        </w:rPr>
        <w:t xml:space="preserve">/workspace/scripts/runtime_checks/check_runpod_workspace.py</w:t>
      </w:r>
      <w:r>
        <w:br/>
      </w:r>
      <w:r>
        <w:rPr>
          <w:rStyle w:val="VerbatimChar"/>
        </w:rPr>
        <w:t xml:space="preserve">/workspace/scripts/runtime_checks/check_gpu_runtime.py</w:t>
      </w:r>
      <w:r>
        <w:br/>
      </w:r>
      <w:r>
        <w:rPr>
          <w:rStyle w:val="VerbatimChar"/>
        </w:rPr>
        <w:t xml:space="preserve">/workspace/scripts/runtime_checks/check_cuda_torch_runtime.py</w:t>
      </w:r>
      <w:r>
        <w:br/>
      </w:r>
      <w:r>
        <w:rPr>
          <w:rStyle w:val="VerbatimChar"/>
        </w:rPr>
        <w:t xml:space="preserve">/workspace/scripts/runtime_checks/check_docker_gpu_access.py</w:t>
      </w:r>
      <w:r>
        <w:br/>
      </w:r>
      <w:r>
        <w:rPr>
          <w:rStyle w:val="VerbatimChar"/>
        </w:rPr>
        <w:t xml:space="preserve">/workspace/scripts/runtime_checks/check_kubernetes_context.py</w:t>
      </w:r>
    </w:p>
    <w:bookmarkEnd w:id="30"/>
    <w:bookmarkStart w:id="31" w:name="remote-model-dummy-clientrouter-files"/>
    <w:p>
      <w:pPr>
        <w:pStyle w:val="Heading3"/>
      </w:pPr>
      <w:r>
        <w:t xml:space="preserve">Remote model dummy client/router files</w:t>
      </w:r>
    </w:p>
    <w:p>
      <w:pPr>
        <w:pStyle w:val="FirstParagraph"/>
      </w:pPr>
      <w:r>
        <w:t xml:space="preserve">Expected root:</w:t>
      </w:r>
    </w:p>
    <w:p>
      <w:pPr>
        <w:pStyle w:val="SourceCode"/>
      </w:pPr>
      <w:r>
        <w:rPr>
          <w:rStyle w:val="VerbatimChar"/>
        </w:rPr>
        <w:t xml:space="preserve">/workspace/repos/research-assistant</w:t>
      </w:r>
    </w:p>
    <w:p>
      <w:pPr>
        <w:pStyle w:val="FirstParagraph"/>
      </w:pPr>
      <w:r>
        <w:t xml:space="preserve">Expected contract files may include:</w:t>
      </w:r>
    </w:p>
    <w:p>
      <w:pPr>
        <w:pStyle w:val="SourceCode"/>
      </w:pPr>
      <w:r>
        <w:rPr>
          <w:rStyle w:val="VerbatimChar"/>
        </w:rPr>
        <w:t xml:space="preserve">/workspace/repos/research-assistant/.env.example</w:t>
      </w:r>
      <w:r>
        <w:br/>
      </w:r>
      <w:r>
        <w:rPr>
          <w:rStyle w:val="VerbatimChar"/>
        </w:rPr>
        <w:t xml:space="preserve">/workspace/repos/research-assistant/runpod_brain_client.py</w:t>
      </w:r>
      <w:r>
        <w:br/>
      </w:r>
      <w:r>
        <w:rPr>
          <w:rStyle w:val="VerbatimChar"/>
        </w:rPr>
        <w:t xml:space="preserve">/workspace/repos/research-assistant/brain_router.py</w:t>
      </w:r>
      <w:r>
        <w:br/>
      </w:r>
      <w:r>
        <w:rPr>
          <w:rStyle w:val="VerbatimChar"/>
        </w:rPr>
        <w:t xml:space="preserve">/workspace/repos/research-assistant/prompts.py</w:t>
      </w:r>
      <w:r>
        <w:br/>
      </w:r>
      <w:r>
        <w:rPr>
          <w:rStyle w:val="VerbatimChar"/>
        </w:rPr>
        <w:t xml:space="preserve">/workspace/repos/research-assistant/smoke_test.py</w:t>
      </w:r>
      <w:r>
        <w:br/>
      </w:r>
      <w:r>
        <w:rPr>
          <w:rStyle w:val="VerbatimChar"/>
        </w:rPr>
        <w:t xml:space="preserve">/workspace/repos/research-assistant/requirements.txt</w:t>
      </w:r>
    </w:p>
    <w:bookmarkEnd w:id="31"/>
    <w:bookmarkStart w:id="32" w:name="batch-evidence"/>
    <w:p>
      <w:pPr>
        <w:pStyle w:val="Heading3"/>
      </w:pPr>
      <w:r>
        <w:t xml:space="preserve">Batch evidence</w:t>
      </w:r>
    </w:p>
    <w:p>
      <w:pPr>
        <w:pStyle w:val="SourceCode"/>
      </w:pPr>
      <w:r>
        <w:rPr>
          <w:rStyle w:val="VerbatimChar"/>
        </w:rPr>
        <w:t xml:space="preserve">/mnt/egress/dev-recordings/skeleton/01-runtime-substrate/POSTCHECK.md</w:t>
      </w:r>
      <w:r>
        <w:br/>
      </w:r>
      <w:r>
        <w:rPr>
          <w:rStyle w:val="VerbatimChar"/>
        </w:rPr>
        <w:t xml:space="preserve">/mnt/egress/dev-recordings/skeleton/01-runtime-substrate/INTEGRATION_REQUEST.md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bea403298a7b80d76b70a9bbf3c363e4efbdecb"/>
    <w:p>
      <w:pPr>
        <w:pStyle w:val="Heading2"/>
      </w:pPr>
      <w:r>
        <w:t xml:space="preserve">7. Safe validation commands from the batch files</w:t>
      </w:r>
    </w:p>
    <w:p>
      <w:pPr>
        <w:pStyle w:val="FirstParagraph"/>
      </w:pPr>
      <w:r>
        <w:t xml:space="preserve">The smoke should align with the batch’s own safe validations: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/workspace/repos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/workspace/envs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/workspace/data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/workspace/runs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/workspace/artifacts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/workspace/models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/workspace/checkpoints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/workspace/logs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/workspace/runtime/volume_layout.md</w:t>
      </w:r>
    </w:p>
    <w:p>
      <w:pPr>
        <w:pStyle w:val="FirstParagraph"/>
      </w:pPr>
      <w:r>
        <w:t xml:space="preserve">Python syntax checks: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/workspace/scripts/runtime_checks/check_runpod_workspace.py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/workspace/scripts/runtime_checks/check_gpu_runtime.py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/workspace/scripts/runtime_checks/check_cuda_torch_runtime.py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/workspace/scripts/runtime_checks/check_docker_gpu_access.py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/workspace/scripts/runtime_checks/check_kubernetes_context.py</w:t>
      </w:r>
    </w:p>
    <w:p>
      <w:pPr>
        <w:pStyle w:val="FirstParagraph"/>
      </w:pPr>
      <w:r>
        <w:t xml:space="preserve">Remote model dummy client checks should be import/smoke-only and must not call a live provider.</w:t>
      </w:r>
    </w:p>
    <w:p>
      <w:r>
        <w:pict>
          <v:rect style="width:0;height:1.5pt" o:hralign="center" o:hrstd="t" o:hr="t"/>
        </w:pict>
      </w:r>
    </w:p>
    <w:bookmarkEnd w:id="34"/>
    <w:bookmarkStart w:id="35" w:name="what-the-smoke-must-not-require"/>
    <w:p>
      <w:pPr>
        <w:pStyle w:val="Heading2"/>
      </w:pPr>
      <w:r>
        <w:t xml:space="preserve">8. What the smoke must not require</w:t>
      </w:r>
    </w:p>
    <w:p>
      <w:pPr>
        <w:pStyle w:val="FirstParagraph"/>
      </w:pPr>
      <w:r>
        <w:t xml:space="preserve">Batch 01 smoke must not require these paths:</w:t>
      </w:r>
    </w:p>
    <w:p>
      <w:pPr>
        <w:pStyle w:val="SourceCode"/>
      </w:pPr>
      <w:r>
        <w:rPr>
          <w:rStyle w:val="VerbatimChar"/>
        </w:rPr>
        <w:t xml:space="preserve">/workspace/repos/nca-art-grn</w:t>
      </w:r>
      <w:r>
        <w:br/>
      </w:r>
      <w:r>
        <w:rPr>
          <w:rStyle w:val="VerbatimChar"/>
        </w:rPr>
        <w:t xml:space="preserve">/workspace/data/nca-art-grn</w:t>
      </w:r>
      <w:r>
        <w:br/>
      </w:r>
      <w:r>
        <w:rPr>
          <w:rStyle w:val="VerbatimChar"/>
        </w:rPr>
        <w:t xml:space="preserve">/workspace/runs/nca-art-grn</w:t>
      </w:r>
      <w:r>
        <w:br/>
      </w:r>
      <w:r>
        <w:rPr>
          <w:rStyle w:val="VerbatimChar"/>
        </w:rPr>
        <w:t xml:space="preserve">/workspace/artifacts/nca-art-grn</w:t>
      </w:r>
      <w:r>
        <w:br/>
      </w:r>
      <w:r>
        <w:rPr>
          <w:rStyle w:val="VerbatimChar"/>
        </w:rPr>
        <w:t xml:space="preserve">/workspace/repos/agentfield</w:t>
      </w:r>
      <w:r>
        <w:br/>
      </w:r>
      <w:r>
        <w:rPr>
          <w:rStyle w:val="VerbatimChar"/>
        </w:rPr>
        <w:t xml:space="preserve">/workspace/repos/paperclip-agentfield-adapter</w:t>
      </w:r>
      <w:r>
        <w:br/>
      </w:r>
      <w:r>
        <w:rPr>
          <w:rStyle w:val="VerbatimChar"/>
        </w:rPr>
        <w:t xml:space="preserve">/workspace/repos/openclaw-workspace</w:t>
      </w:r>
      <w:r>
        <w:br/>
      </w:r>
      <w:r>
        <w:rPr>
          <w:rStyle w:val="VerbatimChar"/>
        </w:rPr>
        <w:t xml:space="preserve">/workspace/pkm/zettelkasten</w:t>
      </w:r>
      <w:r>
        <w:br/>
      </w:r>
      <w:r>
        <w:rPr>
          <w:rStyle w:val="VerbatimChar"/>
        </w:rPr>
        <w:t xml:space="preserve">/workspace/artifacts/papers/grn-paper</w:t>
      </w:r>
    </w:p>
    <w:p>
      <w:pPr>
        <w:pStyle w:val="FirstParagraph"/>
      </w:pPr>
      <w:r>
        <w:t xml:space="preserve">Those belong to later batches.</w:t>
      </w:r>
    </w:p>
    <w:p>
      <w:pPr>
        <w:pStyle w:val="BodyText"/>
      </w:pPr>
      <w:r>
        <w:t xml:space="preserve">Batch 01 may create generic roots that later project namespaces use, but it must not create research-specific namespaces.</w:t>
      </w:r>
    </w:p>
    <w:p>
      <w:r>
        <w:pict>
          <v:rect style="width:0;height:1.5pt" o:hralign="center" o:hrstd="t" o:hr="t"/>
        </w:pict>
      </w:r>
    </w:p>
    <w:bookmarkEnd w:id="35"/>
    <w:bookmarkStart w:id="36" w:name="what-the-smoke-must-not-do"/>
    <w:p>
      <w:pPr>
        <w:pStyle w:val="Heading2"/>
      </w:pPr>
      <w:r>
        <w:t xml:space="preserve">9. What the smoke must not do</w:t>
      </w:r>
    </w:p>
    <w:p>
      <w:pPr>
        <w:pStyle w:val="FirstParagraph"/>
      </w:pPr>
      <w:r>
        <w:t xml:space="preserve">Batch 01 smoke must not:</w:t>
      </w:r>
    </w:p>
    <w:p>
      <w:pPr>
        <w:pStyle w:val="SourceCode"/>
      </w:pPr>
      <w:r>
        <w:rPr>
          <w:rStyle w:val="VerbatimChar"/>
        </w:rPr>
        <w:t xml:space="preserve">- launch Runpod jobs</w:t>
      </w:r>
      <w:r>
        <w:br/>
      </w:r>
      <w:r>
        <w:rPr>
          <w:rStyle w:val="VerbatimChar"/>
        </w:rPr>
        <w:t xml:space="preserve">- call Runpod APIs</w:t>
      </w:r>
      <w:r>
        <w:br/>
      </w:r>
      <w:r>
        <w:rPr>
          <w:rStyle w:val="VerbatimChar"/>
        </w:rPr>
        <w:t xml:space="preserve">- call OpenRouter or other model APIs</w:t>
      </w:r>
      <w:r>
        <w:br/>
      </w:r>
      <w:r>
        <w:rPr>
          <w:rStyle w:val="VerbatimChar"/>
        </w:rPr>
        <w:t xml:space="preserve">- print API keys or secret values</w:t>
      </w:r>
      <w:r>
        <w:br/>
      </w:r>
      <w:r>
        <w:rPr>
          <w:rStyle w:val="VerbatimChar"/>
        </w:rPr>
        <w:t xml:space="preserve">- run Docker builds</w:t>
      </w:r>
      <w:r>
        <w:br/>
      </w:r>
      <w:r>
        <w:rPr>
          <w:rStyle w:val="VerbatimChar"/>
        </w:rPr>
        <w:t xml:space="preserve">- start Docker containers</w:t>
      </w:r>
      <w:r>
        <w:br/>
      </w:r>
      <w:r>
        <w:rPr>
          <w:rStyle w:val="VerbatimChar"/>
        </w:rPr>
        <w:t xml:space="preserve">- run terraform init/plan/apply against live infrastructure</w:t>
      </w:r>
      <w:r>
        <w:br/>
      </w:r>
      <w:r>
        <w:rPr>
          <w:rStyle w:val="VerbatimChar"/>
        </w:rPr>
        <w:t xml:space="preserve">- run kubectl apply</w:t>
      </w:r>
      <w:r>
        <w:br/>
      </w:r>
      <w:r>
        <w:rPr>
          <w:rStyle w:val="VerbatimChar"/>
        </w:rPr>
        <w:t xml:space="preserve">- mutate Kubernetes clusters</w:t>
      </w:r>
      <w:r>
        <w:br/>
      </w:r>
      <w:r>
        <w:rPr>
          <w:rStyle w:val="VerbatimChar"/>
        </w:rPr>
        <w:t xml:space="preserve">- install packages</w:t>
      </w:r>
      <w:r>
        <w:br/>
      </w:r>
      <w:r>
        <w:rPr>
          <w:rStyle w:val="VerbatimChar"/>
        </w:rPr>
        <w:t xml:space="preserve">- edit config tool internals</w:t>
      </w:r>
      <w:r>
        <w:br/>
      </w:r>
      <w:r>
        <w:rPr>
          <w:rStyle w:val="VerbatimChar"/>
        </w:rPr>
        <w:t xml:space="preserve">- scan private vaults or datasets</w:t>
      </w:r>
      <w:r>
        <w:br/>
      </w:r>
      <w:r>
        <w:rPr>
          <w:rStyle w:val="VerbatimChar"/>
        </w:rPr>
        <w:t xml:space="preserve">- create /workspace/repos/nca-art-grn</w:t>
      </w:r>
      <w:r>
        <w:br/>
      </w:r>
      <w:r>
        <w:rPr>
          <w:rStyle w:val="VerbatimChar"/>
        </w:rPr>
        <w:t xml:space="preserve">- run science simulations</w:t>
      </w:r>
      <w:r>
        <w:br/>
      </w:r>
      <w:r>
        <w:rPr>
          <w:rStyle w:val="VerbatimChar"/>
        </w:rPr>
        <w:t xml:space="preserve">- train models</w:t>
      </w:r>
      <w:r>
        <w:br/>
      </w:r>
      <w:r>
        <w:rPr>
          <w:rStyle w:val="VerbatimChar"/>
        </w:rPr>
        <w:t xml:space="preserve">- start Agentfield</w:t>
      </w:r>
      <w:r>
        <w:br/>
      </w:r>
      <w:r>
        <w:rPr>
          <w:rStyle w:val="VerbatimChar"/>
        </w:rPr>
        <w:t xml:space="preserve">- run Paperclip</w:t>
      </w:r>
      <w:r>
        <w:br/>
      </w:r>
      <w:r>
        <w:rPr>
          <w:rStyle w:val="VerbatimChar"/>
        </w:rPr>
        <w:t xml:space="preserve">- run OpenClaw agents</w:t>
      </w:r>
    </w:p>
    <w:p>
      <w:r>
        <w:pict>
          <v:rect style="width:0;height:1.5pt" o:hralign="center" o:hrstd="t" o:hr="t"/>
        </w:pict>
      </w:r>
    </w:p>
    <w:bookmarkEnd w:id="36"/>
    <w:bookmarkStart w:id="40" w:name="expected-smoke-behavior"/>
    <w:p>
      <w:pPr>
        <w:pStyle w:val="Heading2"/>
      </w:pPr>
      <w:r>
        <w:t xml:space="preserve">10. Expected smoke behavior</w:t>
      </w:r>
    </w:p>
    <w:bookmarkStart w:id="37" w:name="pass"/>
    <w:p>
      <w:pPr>
        <w:pStyle w:val="Heading3"/>
      </w:pPr>
      <w:r>
        <w:t xml:space="preserve">PASS</w:t>
      </w:r>
    </w:p>
    <w:p>
      <w:pPr>
        <w:pStyle w:val="FirstParagraph"/>
      </w:pPr>
      <w:r>
        <w:t xml:space="preserve">Report PASS when all required Batch 01 paths and contract files exist, Python check scripts compile, dummy client/router files are present, and Batch 01 evidence exists.</w:t>
      </w:r>
    </w:p>
    <w:bookmarkEnd w:id="37"/>
    <w:bookmarkStart w:id="38" w:name="warn"/>
    <w:p>
      <w:pPr>
        <w:pStyle w:val="Heading3"/>
      </w:pPr>
      <w:r>
        <w:t xml:space="preserve">WARN</w:t>
      </w:r>
    </w:p>
    <w:p>
      <w:pPr>
        <w:pStyle w:val="FirstParagraph"/>
      </w:pPr>
      <w:r>
        <w:t xml:space="preserve">Report WARN when optional host capabilities are absent but safely checked, for example:</w:t>
      </w:r>
    </w:p>
    <w:p>
      <w:pPr>
        <w:pStyle w:val="SourceCode"/>
      </w:pPr>
      <w:r>
        <w:rPr>
          <w:rStyle w:val="VerbatimChar"/>
        </w:rPr>
        <w:t xml:space="preserve">- nvidia-smi missing on CPU-only host</w:t>
      </w:r>
      <w:r>
        <w:br/>
      </w:r>
      <w:r>
        <w:rPr>
          <w:rStyle w:val="VerbatimChar"/>
        </w:rPr>
        <w:t xml:space="preserve">- torch not installed</w:t>
      </w:r>
      <w:r>
        <w:br/>
      </w:r>
      <w:r>
        <w:rPr>
          <w:rStyle w:val="VerbatimChar"/>
        </w:rPr>
        <w:t xml:space="preserve">- docker missing</w:t>
      </w:r>
      <w:r>
        <w:br/>
      </w:r>
      <w:r>
        <w:rPr>
          <w:rStyle w:val="VerbatimChar"/>
        </w:rPr>
        <w:t xml:space="preserve">- terraform missing</w:t>
      </w:r>
      <w:r>
        <w:br/>
      </w:r>
      <w:r>
        <w:rPr>
          <w:rStyle w:val="VerbatimChar"/>
        </w:rPr>
        <w:t xml:space="preserve">- kubectl missing</w:t>
      </w:r>
      <w:r>
        <w:br/>
      </w:r>
      <w:r>
        <w:rPr>
          <w:rStyle w:val="VerbatimChar"/>
        </w:rPr>
        <w:t xml:space="preserve">- OpenCode config absent</w:t>
      </w:r>
      <w:r>
        <w:br/>
      </w:r>
      <w:r>
        <w:rPr>
          <w:rStyle w:val="VerbatimChar"/>
        </w:rPr>
        <w:t xml:space="preserve">- Runpod/OpenRouter env vars absent</w:t>
      </w:r>
    </w:p>
    <w:p>
      <w:pPr>
        <w:pStyle w:val="FirstParagraph"/>
      </w:pPr>
      <w:r>
        <w:t xml:space="preserve">These are not Batch 01 failures unless the Batch 01 evidence explicitly claims they are required.</w:t>
      </w:r>
    </w:p>
    <w:bookmarkEnd w:id="38"/>
    <w:bookmarkStart w:id="39" w:name="blocked-or-fail"/>
    <w:p>
      <w:pPr>
        <w:pStyle w:val="Heading3"/>
      </w:pPr>
      <w:r>
        <w:t xml:space="preserve">BLOCKED or FAIL</w:t>
      </w:r>
    </w:p>
    <w:p>
      <w:pPr>
        <w:pStyle w:val="FirstParagraph"/>
      </w:pPr>
      <w:r>
        <w:t xml:space="preserve">Report BLOCKED or FAIL when required Batch 01 artifacts are missing after the batch claims completion, especially:</w:t>
      </w:r>
    </w:p>
    <w:p>
      <w:pPr>
        <w:pStyle w:val="SourceCode"/>
      </w:pPr>
      <w:r>
        <w:rPr>
          <w:rStyle w:val="VerbatimChar"/>
        </w:rPr>
        <w:t xml:space="preserve">- missing /workspace/runtime/volume_layout.md</w:t>
      </w:r>
      <w:r>
        <w:br/>
      </w:r>
      <w:r>
        <w:rPr>
          <w:rStyle w:val="VerbatimChar"/>
        </w:rPr>
        <w:t xml:space="preserve">- missing required runtime check scripts</w:t>
      </w:r>
      <w:r>
        <w:br/>
      </w:r>
      <w:r>
        <w:rPr>
          <w:rStyle w:val="VerbatimChar"/>
        </w:rPr>
        <w:t xml:space="preserve">- missing /workspace/repos/research-assistant when Task 3 claims completion</w:t>
      </w:r>
      <w:r>
        <w:br/>
      </w:r>
      <w:r>
        <w:rPr>
          <w:rStyle w:val="VerbatimChar"/>
        </w:rPr>
        <w:t xml:space="preserve">- missing POSTCHECK.md</w:t>
      </w:r>
      <w:r>
        <w:br/>
      </w:r>
      <w:r>
        <w:rPr>
          <w:rStyle w:val="VerbatimChar"/>
        </w:rPr>
        <w:t xml:space="preserve">- missing INTEGRATION_REQUEST.md</w:t>
      </w:r>
      <w:r>
        <w:br/>
      </w:r>
      <w:r>
        <w:rPr>
          <w:rStyle w:val="VerbatimChar"/>
        </w:rPr>
        <w:t xml:space="preserve">- any check script performs live mutation</w:t>
      </w:r>
      <w:r>
        <w:br/>
      </w:r>
      <w:r>
        <w:rPr>
          <w:rStyle w:val="VerbatimChar"/>
        </w:rPr>
        <w:t xml:space="preserve">- any check prints secret values</w:t>
      </w:r>
      <w:r>
        <w:br/>
      </w:r>
      <w:r>
        <w:rPr>
          <w:rStyle w:val="VerbatimChar"/>
        </w:rPr>
        <w:t xml:space="preserve">- any project-specific research namespace is created by Batch 01</w:t>
      </w:r>
    </w:p>
    <w:p>
      <w:pPr>
        <w:pStyle w:val="FirstParagraph"/>
      </w:pPr>
      <w:r>
        <w:t xml:space="preserve">If the current smoke runner does not support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use WARN or FAIL according to the runner’s existing convention, but the message must include exact missing paths.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commended-exact-smoke-command"/>
    <w:p>
      <w:pPr>
        <w:pStyle w:val="Heading2"/>
      </w:pPr>
      <w:r>
        <w:t xml:space="preserve">11. Recommended exact smoke command</w:t>
      </w:r>
    </w:p>
    <w:p>
      <w:pPr>
        <w:pStyle w:val="FirstParagraph"/>
      </w:pPr>
      <w:r>
        <w:t xml:space="preserve">Primary:</w:t>
      </w:r>
    </w:p>
    <w:p>
      <w:pPr>
        <w:pStyle w:val="SourceCode"/>
      </w:pPr>
      <w:r>
        <w:rPr>
          <w:rStyle w:val="VariableTok"/>
        </w:rPr>
        <w:t xml:space="preserve">BATCH_SLUG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"01-runtime-substrate"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/workspace/scripts/smoke.sh skeleton-progress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ariableTok"/>
        </w:rPr>
        <w:t xml:space="preserve">BATCH_SLUG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"01-runtime-substrate"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/workspace/scripts/smoke_current_state.sh skeleton-progress</w:t>
      </w:r>
    </w:p>
    <w:p>
      <w:r>
        <w:pict>
          <v:rect style="width:0;height:1.5pt" o:hralign="center" o:hrstd="t" o:hr="t"/>
        </w:pict>
      </w:r>
    </w:p>
    <w:bookmarkEnd w:id="41"/>
    <w:bookmarkStart w:id="42" w:name="batch-01-analysis"/>
    <w:p>
      <w:pPr>
        <w:pStyle w:val="Heading2"/>
      </w:pPr>
      <w:r>
        <w:t xml:space="preserve">12. Batch 01 analysis</w:t>
      </w:r>
    </w:p>
    <w:p>
      <w:pPr>
        <w:pStyle w:val="FirstParagraph"/>
      </w:pPr>
      <w:r>
        <w:t xml:space="preserve">Batch 01 is broader than plain folder creation. It includes three contracts:</w:t>
      </w:r>
    </w:p>
    <w:p>
      <w:pPr>
        <w:pStyle w:val="SourceCode"/>
      </w:pPr>
      <w:r>
        <w:rPr>
          <w:rStyle w:val="VerbatimChar"/>
        </w:rPr>
        <w:t xml:space="preserve">1. runtime filesystem contract</w:t>
      </w:r>
      <w:r>
        <w:br/>
      </w:r>
      <w:r>
        <w:rPr>
          <w:rStyle w:val="VerbatimChar"/>
        </w:rPr>
        <w:t xml:space="preserve">2. safe runtime readiness contract</w:t>
      </w:r>
      <w:r>
        <w:br/>
      </w:r>
      <w:r>
        <w:rPr>
          <w:rStyle w:val="VerbatimChar"/>
        </w:rPr>
        <w:t xml:space="preserve">3. remote model dummy client/router contract</w:t>
      </w:r>
    </w:p>
    <w:p>
      <w:pPr>
        <w:pStyle w:val="FirstParagraph"/>
      </w:pPr>
      <w:r>
        <w:t xml:space="preserve">The first contract clearly belongs to</w:t>
      </w:r>
      <w:r>
        <w:t xml:space="preserve"> </w:t>
      </w:r>
      <w:r>
        <w:rPr>
          <w:rStyle w:val="VerbatimChar"/>
        </w:rPr>
        <w:t xml:space="preserve">10-core-layout.smoke.sh</w:t>
      </w:r>
      <w:r>
        <w:t xml:space="preserve">.</w:t>
      </w:r>
    </w:p>
    <w:p>
      <w:pPr>
        <w:pStyle w:val="BodyText"/>
      </w:pPr>
      <w:r>
        <w:t xml:space="preserve">The second contract can be partly checked by</w:t>
      </w:r>
      <w:r>
        <w:t xml:space="preserve"> </w:t>
      </w:r>
      <w:r>
        <w:rPr>
          <w:rStyle w:val="VerbatimChar"/>
        </w:rPr>
        <w:t xml:space="preserve">10-core-layout.smoke.sh</w:t>
      </w:r>
      <w:r>
        <w:t xml:space="preserve"> </w:t>
      </w:r>
      <w:r>
        <w:t xml:space="preserve">through file existence and Python compilation. Actual host-tool availability belongs to</w:t>
      </w:r>
      <w:r>
        <w:t xml:space="preserve"> </w:t>
      </w:r>
      <w:r>
        <w:rPr>
          <w:rStyle w:val="VerbatimChar"/>
        </w:rPr>
        <w:t xml:space="preserve">60-infra-tools.smoke.sh</w:t>
      </w:r>
      <w:r>
        <w:t xml:space="preserve">, but only as WARN-level inspection.</w:t>
      </w:r>
    </w:p>
    <w:p>
      <w:pPr>
        <w:pStyle w:val="BodyText"/>
      </w:pPr>
      <w:r>
        <w:t xml:space="preserve">The third contract belongs to Batch 01 because the Layer 1 correction explicitly keeps the remote model endpoint in Layer 1 as a thin contract. However, the smoke must keep it offline and deterministic. It should verify that the dummy client imports and returns dummy JSON without credentials.</w:t>
      </w:r>
    </w:p>
    <w:p>
      <w:pPr>
        <w:pStyle w:val="BodyText"/>
      </w:pPr>
      <w:r>
        <w:t xml:space="preserve">The most important guardrail is that Batch 01 remains generic. It must not accidentally advance into Batch 02 or later by creating</w:t>
      </w:r>
      <w:r>
        <w:t xml:space="preserve"> </w:t>
      </w:r>
      <w:r>
        <w:rPr>
          <w:rStyle w:val="VerbatimChar"/>
        </w:rPr>
        <w:t xml:space="preserve">/workspace/repos/nca-art-grn</w:t>
      </w:r>
      <w:r>
        <w:t xml:space="preserve">, Agentfield, Paperclip, OpenClaw, PKM, or LaTeX structures.</w:t>
      </w:r>
    </w:p>
    <w:p>
      <w:r>
        <w:pict>
          <v:rect style="width:0;height:1.5pt" o:hralign="center" o:hrstd="t" o:hr="t"/>
        </w:pict>
      </w:r>
    </w:p>
    <w:bookmarkEnd w:id="42"/>
    <w:bookmarkStart w:id="43" w:name="codex-smoke-update-target"/>
    <w:p>
      <w:pPr>
        <w:pStyle w:val="Heading2"/>
      </w:pPr>
      <w:r>
        <w:t xml:space="preserve">13. Codex smoke-update target</w:t>
      </w:r>
    </w:p>
    <w:p>
      <w:pPr>
        <w:pStyle w:val="FirstParagraph"/>
      </w:pPr>
      <w:r>
        <w:t xml:space="preserve">The next Codex-ready smoke prompt should instruct Codex to update only:</w:t>
      </w:r>
    </w:p>
    <w:p>
      <w:pPr>
        <w:pStyle w:val="SourceCode"/>
      </w:pPr>
      <w:r>
        <w:rPr>
          <w:rStyle w:val="VerbatimChar"/>
        </w:rPr>
        <w:t xml:space="preserve">/workspace/tests/smoke.d/10-core-layout.smoke.sh</w:t>
      </w:r>
    </w:p>
    <w:p>
      <w:pPr>
        <w:pStyle w:val="FirstParagraph"/>
      </w:pPr>
      <w:r>
        <w:t xml:space="preserve">Optional secondary update only if the existing runner design requires it:</w:t>
      </w:r>
    </w:p>
    <w:p>
      <w:pPr>
        <w:pStyle w:val="SourceCode"/>
      </w:pPr>
      <w:r>
        <w:rPr>
          <w:rStyle w:val="VerbatimChar"/>
        </w:rPr>
        <w:t xml:space="preserve">/workspace/tests/smoke.d/60-infra-tools.smoke.sh</w:t>
      </w:r>
    </w:p>
    <w:p>
      <w:pPr>
        <w:pStyle w:val="FirstParagraph"/>
      </w:pPr>
      <w:r>
        <w:t xml:space="preserve">Codex must preserve the current smoke runner interface and output style.</w:t>
      </w:r>
    </w:p>
    <w:p>
      <w:pPr>
        <w:pStyle w:val="BodyText"/>
      </w:pPr>
      <w:r>
        <w:t xml:space="preserve">Codex must not edit:</w:t>
      </w:r>
    </w:p>
    <w:p>
      <w:pPr>
        <w:pStyle w:val="SourceCode"/>
      </w:pPr>
      <w:r>
        <w:rPr>
          <w:rStyle w:val="VerbatimChar"/>
        </w:rPr>
        <w:t xml:space="preserve">/workspace/docs/*</w:t>
      </w:r>
      <w:r>
        <w:br/>
      </w:r>
      <w:r>
        <w:rPr>
          <w:rStyle w:val="VerbatimChar"/>
        </w:rPr>
        <w:t xml:space="preserve">/workspace/scripts/smoke.sh</w:t>
      </w:r>
      <w:r>
        <w:br/>
      </w:r>
      <w:r>
        <w:rPr>
          <w:rStyle w:val="VerbatimChar"/>
        </w:rPr>
        <w:t xml:space="preserve">/workspace/scripts/smoke_current_state.sh</w:t>
      </w:r>
      <w:r>
        <w:br/>
      </w:r>
      <w:r>
        <w:rPr>
          <w:rStyle w:val="VerbatimChar"/>
        </w:rPr>
        <w:t xml:space="preserve">/home/vmuser/.local/bin/config.sh</w:t>
      </w:r>
      <w:r>
        <w:br/>
      </w:r>
      <w:r>
        <w:rPr>
          <w:rStyle w:val="VerbatimChar"/>
        </w:rPr>
        <w:t xml:space="preserve">/home/vmuser/.local/lib/config-sh/installers.sh</w:t>
      </w:r>
      <w:r>
        <w:br/>
      </w:r>
      <w:r>
        <w:rPr>
          <w:rStyle w:val="VerbatimChar"/>
        </w:rPr>
        <w:t xml:space="preserve">/home/vmuser/.local/etc/config-sh/*</w:t>
      </w:r>
      <w:r>
        <w:br/>
      </w:r>
      <w:r>
        <w:rPr>
          <w:rStyle w:val="VerbatimChar"/>
        </w:rPr>
        <w:t xml:space="preserve">/mnt/egress/dev-recordings/skeleton/01-runtime-substrate/POSTCHECK.md</w:t>
      </w:r>
      <w:r>
        <w:br/>
      </w:r>
      <w:r>
        <w:rPr>
          <w:rStyle w:val="VerbatimChar"/>
        </w:rPr>
        <w:t xml:space="preserve">/mnt/egress/dev-recordings/skeleton/01-runtime-substrate/INTEGRATION_REQUEST.md</w:t>
      </w:r>
    </w:p>
    <w:p>
      <w:pPr>
        <w:pStyle w:val="FirstParagraph"/>
      </w:pPr>
      <w:r>
        <w:t xml:space="preserve">except it may read POSTCHECK and INTEGRATION_REQUEST as evidence.</w:t>
      </w:r>
    </w:p>
    <w:p>
      <w:r>
        <w:pict>
          <v:rect style="width:0;height:1.5pt" o:hralign="center" o:hrstd="t" o:hr="t"/>
        </w:pict>
      </w:r>
    </w:p>
    <w:bookmarkEnd w:id="43"/>
    <w:bookmarkStart w:id="44" w:name="operator-conclusion"/>
    <w:p>
      <w:pPr>
        <w:pStyle w:val="Heading2"/>
      </w:pPr>
      <w:r>
        <w:t xml:space="preserve">14. Operator conclusion</w:t>
      </w:r>
    </w:p>
    <w:p>
      <w:pPr>
        <w:pStyle w:val="FirstParagraph"/>
      </w:pPr>
      <w:r>
        <w:t xml:space="preserve">The correct smoke mapping for Batch 01 is:</w:t>
      </w:r>
    </w:p>
    <w:p>
      <w:pPr>
        <w:pStyle w:val="SourceCode"/>
      </w:pPr>
      <w:r>
        <w:rPr>
          <w:rStyle w:val="VerbatimChar"/>
        </w:rPr>
        <w:t xml:space="preserve">Batch: 01-runtime-substrate</w:t>
      </w:r>
      <w:r>
        <w:br/>
      </w:r>
      <w:r>
        <w:rPr>
          <w:rStyle w:val="VerbatimChar"/>
        </w:rPr>
        <w:t xml:space="preserve">Phase: skeleton-progress</w:t>
      </w:r>
      <w:r>
        <w:br/>
      </w:r>
      <w:r>
        <w:rPr>
          <w:rStyle w:val="VerbatimChar"/>
        </w:rPr>
        <w:t xml:space="preserve">Primary smoke module: /workspace/tests/smoke.d/10-core-layout.smoke.sh</w:t>
      </w:r>
      <w:r>
        <w:br/>
      </w:r>
      <w:r>
        <w:rPr>
          <w:rStyle w:val="VerbatimChar"/>
        </w:rPr>
        <w:t xml:space="preserve">Secondary smoke module: /workspace/tests/smoke.d/60-infra-tools.smoke.sh only for safe tool-presence checks</w:t>
      </w:r>
      <w:r>
        <w:br/>
      </w:r>
      <w:r>
        <w:rPr>
          <w:rStyle w:val="VerbatimChar"/>
        </w:rPr>
        <w:t xml:space="preserve">Smoke target: runtime roots, runtime policy/check files, remote model dummy client contract, and batch evidence</w:t>
      </w:r>
    </w:p>
    <w:p>
      <w:pPr>
        <w:pStyle w:val="FirstParagraph"/>
      </w:pPr>
      <w:r>
        <w:t xml:space="preserve">This batch should pass only when the generic runtime substrate is present and safely inspectable. It should not require any later research or platform namespaces.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2026-06-26T16:57:57Z</dcterms:created>
  <dcterms:modified xsi:type="dcterms:W3CDTF">2026-06-26T16:57:57Z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