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5. Cree una transacción con control de errores, con las siguientes instrucciones:</w:t>
      </w:r>
    </w:p>
    <w:p w:rsidR="00000000" w:rsidDel="00000000" w:rsidP="00000000" w:rsidRDefault="00000000" w:rsidRPr="00000000">
      <w:pPr>
        <w:spacing w:line="252.00000000000003" w:lineRule="auto"/>
        <w:ind w:left="1060" w:hanging="360"/>
        <w:contextualSpacing w:val="0"/>
      </w:pPr>
      <w:r w:rsidDel="00000000" w:rsidR="00000000" w:rsidRPr="00000000">
        <w:rPr>
          <w:rtl w:val="0"/>
        </w:rPr>
        <w:t xml:space="preserve">·         Active la base de datos Banco.</w:t>
      </w:r>
    </w:p>
    <w:p w:rsidR="00000000" w:rsidDel="00000000" w:rsidP="00000000" w:rsidRDefault="00000000" w:rsidRPr="00000000">
      <w:pPr>
        <w:spacing w:line="252.00000000000003" w:lineRule="auto"/>
        <w:ind w:left="1060" w:hanging="360"/>
        <w:contextualSpacing w:val="0"/>
      </w:pPr>
      <w:r w:rsidDel="00000000" w:rsidR="00000000" w:rsidRPr="00000000">
        <w:rPr>
          <w:rtl w:val="0"/>
        </w:rPr>
        <w:t xml:space="preserve">·         Aumentar el saldo de la cuenta 3 un 10% (usar un valor concreto pe 300€)</w:t>
      </w:r>
    </w:p>
    <w:p w:rsidR="00000000" w:rsidDel="00000000" w:rsidP="00000000" w:rsidRDefault="00000000" w:rsidRPr="00000000">
      <w:pPr>
        <w:spacing w:line="252.00000000000003" w:lineRule="auto"/>
        <w:ind w:left="1060" w:hanging="360"/>
        <w:contextualSpacing w:val="0"/>
      </w:pPr>
      <w:r w:rsidDel="00000000" w:rsidR="00000000" w:rsidRPr="00000000">
        <w:rPr>
          <w:rtl w:val="0"/>
        </w:rPr>
        <w:t xml:space="preserve">·         Descontar el importe correspondiente de la cuenta 4</w:t>
      </w:r>
    </w:p>
    <w:p w:rsidR="00000000" w:rsidDel="00000000" w:rsidP="00000000" w:rsidRDefault="00000000" w:rsidRPr="00000000">
      <w:pPr>
        <w:spacing w:line="252.00000000000003" w:lineRule="auto"/>
        <w:ind w:left="1060" w:hanging="360"/>
        <w:contextualSpacing w:val="0"/>
      </w:pPr>
      <w:r w:rsidDel="00000000" w:rsidR="00000000" w:rsidRPr="00000000">
        <w:rPr>
          <w:rtl w:val="0"/>
        </w:rPr>
        <w:t xml:space="preserve">·         Generar los registros correspondientes en la tabla movimientos</w:t>
      </w:r>
    </w:p>
    <w:p w:rsidR="00000000" w:rsidDel="00000000" w:rsidP="00000000" w:rsidRDefault="00000000" w:rsidRPr="00000000">
      <w:pPr>
        <w:spacing w:line="252.00000000000003" w:lineRule="auto"/>
        <w:ind w:left="1060" w:hanging="360"/>
        <w:contextualSpacing w:val="0"/>
      </w:pPr>
      <w:r w:rsidDel="00000000" w:rsidR="00000000" w:rsidRPr="00000000">
        <w:rPr>
          <w:rtl w:val="0"/>
        </w:rPr>
        <w:t xml:space="preserve">·         Terminar.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Durante la transacción anterior (antes de su confirmación), ¿Qué información ven los usuarios que consulten las cuentas afectadas?, ¿está actualizada?, explícalo.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Banco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rtl w:val="0"/>
        </w:rPr>
        <w:t xml:space="preserve">/*Declaramos las variables para el importe, cuentaOrigen y cuentaDestino*/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@importe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@CuentaOrigen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@CuentaDestino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rtl w:val="0"/>
        </w:rPr>
        <w:t xml:space="preserve">/* Asignamos el importe de la transferencia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rtl w:val="0"/>
        </w:rPr>
        <w:t xml:space="preserve">* y las cuentas de origen y destino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@importe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1070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@CuentaOrigen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@CuentaDestino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rtl w:val="0"/>
        </w:rPr>
        <w:t xml:space="preserve">/* Aumentamos el importe de la cuenta origen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Cuenta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saldo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saldo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1070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cod_cuenta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rtl w:val="0"/>
        </w:rPr>
        <w:t xml:space="preserve">/* Registramos el movimiento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Movimiento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fecha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cod_cuenta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cantidad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cod_cuenta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saldo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1070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Cuenta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cod_cuenta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rtl w:val="0"/>
        </w:rPr>
        <w:t xml:space="preserve">/* Descontamos el importe de la cuenta destino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Cuenta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saldo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saldo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1170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cod_cuenta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rtl w:val="0"/>
        </w:rPr>
        <w:t xml:space="preserve">/* Registramos el movimiento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Movimiento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fecha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cod_cuenta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cantidad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cod_cuenta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1070,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rtl w:val="0"/>
        </w:rPr>
        <w:t xml:space="preserve">falta dni y un número asignado al movimiento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Cuenta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cod_cuenta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rtl w:val="0"/>
        </w:rPr>
        <w:t xml:space="preserve">/* Confirmamos la transaccion*/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TRANSACTION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rtl w:val="0"/>
        </w:rPr>
        <w:t xml:space="preserve">-- O solo 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CATCH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rtl w:val="0"/>
        </w:rPr>
        <w:t xml:space="preserve">/* Hay un error, deshacemos los cambios*/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ROLLBACK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TRANSACTION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rtl w:val="0"/>
        </w:rPr>
        <w:t xml:space="preserve">-- O solo ROLLBACK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rtl w:val="0"/>
        </w:rPr>
        <w:t xml:space="preserve">'Se ha producido un error!'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rtl w:val="0"/>
        </w:rPr>
        <w:t xml:space="preserve">CATCH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