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AA" w:rsidRDefault="00C570AA">
      <w:r>
        <w:t>Partiendo la búsqueda por Google-</w:t>
      </w:r>
      <w:proofErr w:type="spellStart"/>
      <w:r>
        <w:t>Patents</w:t>
      </w:r>
      <w:proofErr w:type="spellEnd"/>
      <w:r>
        <w:t>.</w:t>
      </w:r>
    </w:p>
    <w:p w:rsidR="00C570AA" w:rsidRDefault="00C570AA"/>
    <w:p w:rsidR="001407E0" w:rsidRDefault="001407E0">
      <w:proofErr w:type="spellStart"/>
      <w:r>
        <w:t>Terminos</w:t>
      </w:r>
      <w:proofErr w:type="spellEnd"/>
      <w:r>
        <w:t>- Balance-</w:t>
      </w:r>
      <w:proofErr w:type="spellStart"/>
      <w:r>
        <w:t>Sensors</w:t>
      </w:r>
      <w:proofErr w:type="spellEnd"/>
      <w:r>
        <w:t xml:space="preserve"> </w:t>
      </w:r>
      <w:hyperlink r:id="rId4" w:history="1">
        <w:r w:rsidRPr="00586DED">
          <w:rPr>
            <w:rStyle w:val="Hipervnculo"/>
          </w:rPr>
          <w:t>https://patents.google.com/patent/US3</w:t>
        </w:r>
        <w:r w:rsidRPr="00586DED">
          <w:rPr>
            <w:rStyle w:val="Hipervnculo"/>
          </w:rPr>
          <w:t>9</w:t>
        </w:r>
        <w:r w:rsidRPr="00586DED">
          <w:rPr>
            <w:rStyle w:val="Hipervnculo"/>
          </w:rPr>
          <w:t>50859A/en?q=balance&amp;q=sensors&amp;q=G01C9%2f12</w:t>
        </w:r>
      </w:hyperlink>
    </w:p>
    <w:p w:rsidR="001407E0" w:rsidRPr="001407E0" w:rsidRDefault="00C570AA" w:rsidP="001407E0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</w:pPr>
      <w:r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A</w:t>
      </w:r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ngular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displacement</w:t>
      </w:r>
      <w:proofErr w:type="spellEnd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measuring</w:t>
      </w:r>
      <w:proofErr w:type="spellEnd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 xml:space="preserve"> </w:t>
      </w:r>
      <w:proofErr w:type="spellStart"/>
      <w:r w:rsidR="001407E0" w:rsidRPr="001407E0">
        <w:rPr>
          <w:rFonts w:ascii="Arial" w:eastAsia="Times New Roman" w:hAnsi="Arial" w:cs="Arial"/>
          <w:color w:val="333333"/>
          <w:kern w:val="36"/>
          <w:sz w:val="30"/>
          <w:szCs w:val="30"/>
          <w:lang w:eastAsia="es-CL"/>
        </w:rPr>
        <w:t>apparatus</w:t>
      </w:r>
      <w:proofErr w:type="spellEnd"/>
    </w:p>
    <w:p w:rsidR="001407E0" w:rsidRDefault="006B4A16">
      <w:pPr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 xml:space="preserve">Hace referencia a temas como: balance,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>inclinómetro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es-CL"/>
        </w:rPr>
        <w:t>, péndulo invertido, desplazamiento en el plano.</w:t>
      </w:r>
    </w:p>
    <w:p w:rsidR="00C570AA" w:rsidRDefault="00C570AA"/>
    <w:p w:rsidR="006B4A16" w:rsidRDefault="006B4A16" w:rsidP="006B4A16">
      <w:proofErr w:type="spellStart"/>
      <w:r>
        <w:t>Busqueda</w:t>
      </w:r>
      <w:proofErr w:type="spellEnd"/>
      <w:r>
        <w:t xml:space="preserve"> en Google.cl </w:t>
      </w:r>
      <w:proofErr w:type="spellStart"/>
      <w:r w:rsidRPr="00B72FC1">
        <w:t>patent</w:t>
      </w:r>
      <w:proofErr w:type="spellEnd"/>
      <w:r w:rsidRPr="00B72FC1">
        <w:t xml:space="preserve"> </w:t>
      </w:r>
      <w:proofErr w:type="spellStart"/>
      <w:r w:rsidRPr="00B72FC1">
        <w:t>biofeedback</w:t>
      </w:r>
      <w:proofErr w:type="spellEnd"/>
      <w:r w:rsidRPr="00B72FC1">
        <w:t xml:space="preserve"> </w:t>
      </w:r>
      <w:proofErr w:type="spellStart"/>
      <w:r w:rsidRPr="00B72FC1">
        <w:t>imu</w:t>
      </w:r>
      <w:proofErr w:type="spellEnd"/>
      <w:r w:rsidRPr="00B72FC1">
        <w:t xml:space="preserve"> </w:t>
      </w:r>
      <w:proofErr w:type="spellStart"/>
      <w:r w:rsidRPr="00B72FC1">
        <w:t>body</w:t>
      </w:r>
      <w:proofErr w:type="spellEnd"/>
      <w:r>
        <w:t xml:space="preserve"> </w:t>
      </w:r>
    </w:p>
    <w:p w:rsidR="006B4A16" w:rsidRDefault="006B4A16" w:rsidP="006B4A16">
      <w:hyperlink r:id="rId5" w:history="1">
        <w:r w:rsidRPr="00586DED">
          <w:rPr>
            <w:rStyle w:val="Hipervnculo"/>
          </w:rPr>
          <w:t>https://www.google.com/paten</w:t>
        </w:r>
        <w:r w:rsidRPr="00586DED">
          <w:rPr>
            <w:rStyle w:val="Hipervnculo"/>
          </w:rPr>
          <w:t>t</w:t>
        </w:r>
        <w:r w:rsidRPr="00586DED">
          <w:rPr>
            <w:rStyle w:val="Hipervnculo"/>
          </w:rPr>
          <w:t>s/US20150018724</w:t>
        </w:r>
      </w:hyperlink>
    </w:p>
    <w:p w:rsidR="006B4A16" w:rsidRDefault="006B4A16" w:rsidP="006B4A16">
      <w:r>
        <w:t xml:space="preserve">Esta utiliza IMU pero con retroalimentación táctil en dispositivo </w:t>
      </w:r>
      <w:proofErr w:type="spellStart"/>
      <w:r>
        <w:t>Weareable</w:t>
      </w:r>
      <w:proofErr w:type="spellEnd"/>
      <w:r>
        <w:t xml:space="preserve"> (inalámbrico)</w:t>
      </w:r>
    </w:p>
    <w:p w:rsidR="006B4A16" w:rsidRDefault="006B4A16" w:rsidP="006B4A16"/>
    <w:p w:rsidR="006B4A16" w:rsidRDefault="006B4A16" w:rsidP="006B4A16">
      <w:proofErr w:type="spellStart"/>
      <w:r>
        <w:t>Busqueda</w:t>
      </w:r>
      <w:proofErr w:type="spellEnd"/>
      <w:r>
        <w:t xml:space="preserve">: </w:t>
      </w:r>
      <w:proofErr w:type="spellStart"/>
      <w:r>
        <w:t>Goniometer-based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-tracking </w:t>
      </w:r>
      <w:proofErr w:type="spellStart"/>
      <w:r>
        <w:t>device</w:t>
      </w:r>
      <w:proofErr w:type="spellEnd"/>
    </w:p>
    <w:p w:rsidR="006B4A16" w:rsidRDefault="006B4A16" w:rsidP="006B4A16">
      <w:hyperlink r:id="rId6" w:history="1">
        <w:r w:rsidRPr="00586DED">
          <w:rPr>
            <w:rStyle w:val="Hipervnculo"/>
          </w:rPr>
          <w:t>https://www.google.ch/p</w:t>
        </w:r>
        <w:r w:rsidRPr="00586DED">
          <w:rPr>
            <w:rStyle w:val="Hipervnculo"/>
          </w:rPr>
          <w:t>a</w:t>
        </w:r>
        <w:r w:rsidRPr="00586DED">
          <w:rPr>
            <w:rStyle w:val="Hipervnculo"/>
          </w:rPr>
          <w:t>tents/US7070571</w:t>
        </w:r>
      </w:hyperlink>
    </w:p>
    <w:p w:rsidR="006B4A16" w:rsidRDefault="006B4A16">
      <w:r>
        <w:t>Habla sobre un goniómetro para el seguimiento del movimiento de las articulaciones usando sensores.</w:t>
      </w:r>
    </w:p>
    <w:p w:rsidR="006B4A16" w:rsidRDefault="006B4A16">
      <w:r>
        <w:t xml:space="preserve">Buscando en </w:t>
      </w:r>
      <w:hyperlink r:id="rId7" w:history="1">
        <w:r w:rsidRPr="00586DED">
          <w:rPr>
            <w:rStyle w:val="Hipervnculo"/>
          </w:rPr>
          <w:t>http://patft.uspto.gov/</w:t>
        </w:r>
      </w:hyperlink>
      <w:r>
        <w:t xml:space="preserve"> Sitio USA</w:t>
      </w:r>
    </w:p>
    <w:p w:rsidR="001407E0" w:rsidRDefault="00B72FC1">
      <w:r>
        <w:t xml:space="preserve">Termino de Búsqueda: </w:t>
      </w:r>
      <w:r w:rsidRPr="00B72FC1">
        <w:t>A61B 5/4023</w:t>
      </w:r>
      <w:r w:rsidR="00C570AA">
        <w:t>(</w:t>
      </w:r>
      <w:proofErr w:type="spellStart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>Evaluating</w:t>
      </w:r>
      <w:proofErr w:type="spellEnd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 xml:space="preserve"> </w:t>
      </w:r>
      <w:proofErr w:type="spellStart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>sense</w:t>
      </w:r>
      <w:proofErr w:type="spellEnd"/>
      <w:r w:rsidR="00C570AA">
        <w:rPr>
          <w:rFonts w:ascii="Arial" w:hAnsi="Arial" w:cs="Arial"/>
          <w:color w:val="0E2034"/>
          <w:sz w:val="18"/>
          <w:szCs w:val="18"/>
          <w:shd w:val="clear" w:color="auto" w:fill="FFFFFF"/>
        </w:rPr>
        <w:t xml:space="preserve"> of balance</w:t>
      </w:r>
      <w:r w:rsidR="00C570AA">
        <w:t>)</w:t>
      </w:r>
    </w:p>
    <w:p w:rsidR="001407E0" w:rsidRDefault="00B72FC1">
      <w:hyperlink r:id="rId8" w:history="1">
        <w:r w:rsidRPr="00586DED">
          <w:rPr>
            <w:rStyle w:val="Hipervnculo"/>
          </w:rPr>
          <w:t>http://patft.uspto.gov/netacgi/nph-Parser?Sect1=PTO2&amp;Sect2=HITOFF&amp;p=1&amp;u=%2Fnetahtml%2FPTO%2Fsearch-bool.html&amp;r=3&amp;f=G&amp;l=50&amp;co1=AND&amp;d=PTXT&amp;s1=%</w:t>
        </w:r>
        <w:r w:rsidRPr="00586DED">
          <w:rPr>
            <w:rStyle w:val="Hipervnculo"/>
          </w:rPr>
          <w:t>2</w:t>
        </w:r>
        <w:r w:rsidRPr="00586DED">
          <w:rPr>
            <w:rStyle w:val="Hipervnculo"/>
          </w:rPr>
          <w:t>2A61B+5%2F4023%22&amp;OS=%22A61B+5/4023%22&amp;RS=%22A61B+5/4023%22</w:t>
        </w:r>
      </w:hyperlink>
    </w:p>
    <w:p w:rsidR="00C570AA" w:rsidRDefault="00B72FC1">
      <w:pPr>
        <w:rPr>
          <w:rStyle w:val="apple-converted-space"/>
          <w:color w:val="000000"/>
          <w:sz w:val="36"/>
          <w:szCs w:val="36"/>
          <w:shd w:val="clear" w:color="auto" w:fill="FFFFFF"/>
        </w:rPr>
      </w:pPr>
      <w:proofErr w:type="spellStart"/>
      <w:r>
        <w:rPr>
          <w:color w:val="000000"/>
          <w:sz w:val="36"/>
          <w:szCs w:val="36"/>
          <w:shd w:val="clear" w:color="auto" w:fill="FFFFFF"/>
        </w:rPr>
        <w:t>Movement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assessment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apparatus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and a </w:t>
      </w:r>
      <w:proofErr w:type="spellStart"/>
      <w:r>
        <w:rPr>
          <w:color w:val="000000"/>
          <w:sz w:val="36"/>
          <w:szCs w:val="36"/>
          <w:shd w:val="clear" w:color="auto" w:fill="FFFFFF"/>
        </w:rPr>
        <w:t>method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for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providing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biofeedback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using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the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same</w:t>
      </w:r>
      <w:proofErr w:type="spellEnd"/>
      <w:r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</w:p>
    <w:p w:rsidR="006B4A16" w:rsidRDefault="006B4A1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36"/>
          <w:szCs w:val="36"/>
          <w:shd w:val="clear" w:color="auto" w:fill="FFFFFF"/>
        </w:rPr>
        <w:t>El movimiento debe ser medido usando al menos un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accelerometer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(ii) </w:t>
      </w:r>
      <w:r>
        <w:rPr>
          <w:color w:val="000000"/>
          <w:sz w:val="27"/>
          <w:szCs w:val="27"/>
          <w:shd w:val="clear" w:color="auto" w:fill="FFFFFF"/>
        </w:rPr>
        <w:t xml:space="preserve">un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gyroscope</w:t>
      </w:r>
      <w:proofErr w:type="spellEnd"/>
      <w:r>
        <w:rPr>
          <w:color w:val="000000"/>
          <w:sz w:val="27"/>
          <w:szCs w:val="27"/>
          <w:shd w:val="clear" w:color="auto" w:fill="FFFFFF"/>
        </w:rPr>
        <w:t>, y (iii) un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magnetometer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6B4A16" w:rsidRDefault="006B4A1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6B4A16" w:rsidRPr="006B4A16" w:rsidRDefault="006B4A16" w:rsidP="006B4A16">
      <w:pPr>
        <w:rPr>
          <w:color w:val="000000"/>
          <w:sz w:val="36"/>
          <w:szCs w:val="36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En </w:t>
      </w:r>
      <w:hyperlink r:id="rId9" w:tgtFrame="_blank" w:history="1">
        <w:r>
          <w:rPr>
            <w:rStyle w:val="Hipervnculo"/>
            <w:rFonts w:ascii="Calibri" w:hAnsi="Calibri" w:cs="Calibri"/>
            <w:color w:val="0068CF"/>
            <w:sz w:val="23"/>
            <w:szCs w:val="23"/>
            <w:shd w:val="clear" w:color="auto" w:fill="FFFFFF"/>
          </w:rPr>
          <w:t>https://www.epo.org/index.html</w:t>
        </w:r>
      </w:hyperlink>
      <w:r>
        <w:t xml:space="preserve"> Sitio Europeo no </w:t>
      </w:r>
      <w:proofErr w:type="spellStart"/>
      <w:r>
        <w:t>encontre</w:t>
      </w:r>
      <w:proofErr w:type="spellEnd"/>
      <w:r>
        <w:t xml:space="preserve"> nada relacionado.</w:t>
      </w:r>
      <w:bookmarkStart w:id="0" w:name="_GoBack"/>
      <w:bookmarkEnd w:id="0"/>
    </w:p>
    <w:sectPr w:rsidR="006B4A16" w:rsidRPr="006B4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E0"/>
    <w:rsid w:val="001407E0"/>
    <w:rsid w:val="006B4A16"/>
    <w:rsid w:val="008C025A"/>
    <w:rsid w:val="00B72FC1"/>
    <w:rsid w:val="00C5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CDBDB-5A94-4A75-AB00-D46E8458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140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07E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407E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1407E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apple-converted-space">
    <w:name w:val="apple-converted-space"/>
    <w:basedOn w:val="Fuentedeprrafopredeter"/>
    <w:rsid w:val="001407E0"/>
  </w:style>
  <w:style w:type="character" w:styleId="Hipervnculovisitado">
    <w:name w:val="FollowedHyperlink"/>
    <w:basedOn w:val="Fuentedeprrafopredeter"/>
    <w:uiPriority w:val="99"/>
    <w:semiHidden/>
    <w:unhideWhenUsed/>
    <w:rsid w:val="00C57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62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ft.uspto.gov/netacgi/nph-Parser?Sect1=PTO2&amp;Sect2=HITOFF&amp;p=1&amp;u=%2Fnetahtml%2FPTO%2Fsearch-bool.html&amp;r=3&amp;f=G&amp;l=50&amp;co1=AND&amp;d=PTXT&amp;s1=%22A61B+5%2F4023%22&amp;OS=%22A61B+5/4023%22&amp;RS=%22A61B+5/4023%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tft.uspto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h/patents/US70705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patents/US201500187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tents.google.com/patent/US3950859A/en?q=balance&amp;q=sensors&amp;q=G01C9%2f12" TargetMode="External"/><Relationship Id="rId9" Type="http://schemas.openxmlformats.org/officeDocument/2006/relationships/hyperlink" Target="https://www.epo.org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2016-09-27T02:25:00Z</dcterms:created>
  <dcterms:modified xsi:type="dcterms:W3CDTF">2016-09-27T03:19:00Z</dcterms:modified>
</cp:coreProperties>
</file>