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28AD2" w14:textId="54A03FFC" w:rsidR="00564BE8" w:rsidRPr="00564BE8" w:rsidRDefault="00564BE8" w:rsidP="00564BE8">
      <w:pPr>
        <w:rPr>
          <w:lang w:val="es-ES"/>
        </w:rPr>
      </w:pPr>
      <w:r w:rsidRPr="00564BE8">
        <w:br/>
        <w:t>ISOP504_RAID-WS-WD</w:t>
      </w:r>
    </w:p>
    <w:p w14:paraId="11649E17" w14:textId="631A7309" w:rsidR="00564BE8" w:rsidRPr="00B05868" w:rsidRDefault="00564BE8" w:rsidP="00564BE8">
      <w:pPr>
        <w:rPr>
          <w:lang w:val="es-ES"/>
        </w:rPr>
      </w:pPr>
      <w:r w:rsidRPr="00564BE8">
        <w:rPr>
          <w:b/>
        </w:rPr>
        <w:t> Niveles RAID en Windows Server y Windows Desktop</w:t>
      </w:r>
      <w:r w:rsidRPr="00C307AC">
        <w:rPr>
          <w:b/>
        </w:rPr>
        <w:t>.</w:t>
      </w:r>
      <w:r>
        <w:rPr>
          <w:lang w:val="es-ES"/>
        </w:rPr>
        <w:pict w14:anchorId="2EA4AB27">
          <v:rect id="_x0000_i1025" style="width:441.9pt;height:1.5pt" o:hralign="center" o:hrstd="t" o:hr="t" fillcolor="#a0a0a0" stroked="f"/>
        </w:pict>
      </w:r>
    </w:p>
    <w:p w14:paraId="106419D1" w14:textId="77777777" w:rsidR="00564BE8" w:rsidRPr="00B05868" w:rsidRDefault="00564BE8" w:rsidP="00564BE8">
      <w:pPr>
        <w:rPr>
          <w:b/>
        </w:rPr>
      </w:pPr>
    </w:p>
    <w:p w14:paraId="2B199A6D" w14:textId="77777777" w:rsidR="00564BE8" w:rsidRPr="00B05868" w:rsidRDefault="00564BE8" w:rsidP="00564BE8">
      <w:pPr>
        <w:rPr>
          <w:b/>
        </w:rPr>
      </w:pPr>
    </w:p>
    <w:p w14:paraId="104623B0" w14:textId="38DB9729" w:rsidR="00564BE8" w:rsidRDefault="00564BE8" w:rsidP="00564BE8">
      <w:pPr>
        <w:jc w:val="center"/>
      </w:pPr>
      <w:r>
        <w:rPr>
          <w:noProof/>
        </w:rPr>
        <w:drawing>
          <wp:inline distT="0" distB="0" distL="0" distR="0" wp14:anchorId="598D5E19" wp14:editId="18A35B6D">
            <wp:extent cx="5400040" cy="2697480"/>
            <wp:effectExtent l="0" t="0" r="0" b="7620"/>
            <wp:docPr id="1" name="Imagen 1" descr="Los fundamentos de la tecnología de almacenamiento R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s fundamentos de la tecnología de almacenamiento RAI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697480"/>
                    </a:xfrm>
                    <a:prstGeom prst="rect">
                      <a:avLst/>
                    </a:prstGeom>
                    <a:noFill/>
                    <a:ln>
                      <a:noFill/>
                    </a:ln>
                  </pic:spPr>
                </pic:pic>
              </a:graphicData>
            </a:graphic>
          </wp:inline>
        </w:drawing>
      </w:r>
    </w:p>
    <w:p w14:paraId="1ED01B22" w14:textId="77777777" w:rsidR="00564BE8" w:rsidRPr="00BC574E" w:rsidRDefault="00564BE8" w:rsidP="00564BE8">
      <w:pPr>
        <w:jc w:val="center"/>
      </w:pPr>
    </w:p>
    <w:p w14:paraId="6DD3D37A" w14:textId="77777777" w:rsidR="00564BE8" w:rsidRPr="00B05868" w:rsidRDefault="00564BE8" w:rsidP="00564BE8">
      <w:pPr>
        <w:rPr>
          <w:b/>
        </w:rPr>
      </w:pPr>
    </w:p>
    <w:p w14:paraId="7264E687" w14:textId="77777777" w:rsidR="00564BE8" w:rsidRPr="00A0508A" w:rsidRDefault="00564BE8" w:rsidP="00564BE8">
      <w:pPr>
        <w:rPr>
          <w:lang w:val="es-ES"/>
        </w:rPr>
      </w:pPr>
      <w:r>
        <w:rPr>
          <w:lang w:val="es-ES"/>
        </w:rPr>
        <w:pict w14:anchorId="7E46BECC">
          <v:rect id="_x0000_i1026" style="width:441.9pt;height:1.5pt" o:hralign="center" o:hrstd="t" o:hr="t" fillcolor="#a0a0a0" stroked="f"/>
        </w:pict>
      </w:r>
    </w:p>
    <w:p w14:paraId="23ECC8F3" w14:textId="77777777" w:rsidR="00564BE8" w:rsidRPr="00B05868" w:rsidRDefault="00564BE8" w:rsidP="00564BE8">
      <w:pPr>
        <w:jc w:val="center"/>
        <w:rPr>
          <w:lang w:val="pt-PT"/>
        </w:rPr>
      </w:pPr>
      <w:r w:rsidRPr="00B05868">
        <w:rPr>
          <w:lang w:val="pt-PT"/>
        </w:rPr>
        <w:t xml:space="preserve">Héctor Gázquez Ruiz   -   ASIR   -   </w:t>
      </w:r>
      <w:r>
        <w:rPr>
          <w:lang w:val="pt-PT"/>
        </w:rPr>
        <w:t>ISO</w:t>
      </w:r>
    </w:p>
    <w:p w14:paraId="4DE5C826" w14:textId="724E6233" w:rsidR="00564BE8" w:rsidRPr="00A0508A" w:rsidRDefault="00564BE8" w:rsidP="00564BE8">
      <w:pPr>
        <w:jc w:val="center"/>
        <w:rPr>
          <w:lang w:val="pt-PT"/>
        </w:rPr>
      </w:pPr>
      <w:r>
        <w:rPr>
          <w:lang w:val="pt-PT"/>
        </w:rPr>
        <w:t>22</w:t>
      </w:r>
      <w:r w:rsidRPr="00B05868">
        <w:rPr>
          <w:lang w:val="pt-PT"/>
        </w:rPr>
        <w:t xml:space="preserve"> – </w:t>
      </w:r>
      <w:r>
        <w:rPr>
          <w:lang w:val="pt-PT"/>
        </w:rPr>
        <w:t>4</w:t>
      </w:r>
      <w:r w:rsidRPr="00B05868">
        <w:rPr>
          <w:lang w:val="pt-PT"/>
        </w:rPr>
        <w:t xml:space="preserve"> – 2026</w:t>
      </w:r>
    </w:p>
    <w:p w14:paraId="5B042018" w14:textId="6B3F32C0" w:rsidR="00564BE8" w:rsidRDefault="00564BE8">
      <w:r>
        <w:br w:type="page"/>
      </w:r>
    </w:p>
    <w:p w14:paraId="0633D627" w14:textId="77777777" w:rsidR="00564BE8" w:rsidRPr="00564BE8" w:rsidRDefault="00564BE8" w:rsidP="00564BE8">
      <w:pPr>
        <w:rPr>
          <w:b/>
          <w:bCs/>
          <w:lang w:val="es-ES"/>
        </w:rPr>
      </w:pPr>
      <w:r w:rsidRPr="00564BE8">
        <w:rPr>
          <w:b/>
          <w:bCs/>
          <w:lang w:val="es-ES"/>
        </w:rPr>
        <w:lastRenderedPageBreak/>
        <w:t>Objetivo de la práctica</w:t>
      </w:r>
    </w:p>
    <w:p w14:paraId="0DAB5749" w14:textId="77777777" w:rsidR="00564BE8" w:rsidRPr="00564BE8" w:rsidRDefault="00564BE8" w:rsidP="00564BE8">
      <w:pPr>
        <w:rPr>
          <w:lang w:val="es-ES"/>
        </w:rPr>
      </w:pPr>
      <w:r w:rsidRPr="00564BE8">
        <w:rPr>
          <w:lang w:val="es-ES"/>
        </w:rPr>
        <w:t xml:space="preserve">El propósito de esta actividad es configurar y gestionar diferentes niveles de redundancia y almacenamiento (RAID 1, RAID 5 y volúmenes distribuidos) utilizando las herramientas lógicas integradas en los sistemas operativos Windows. </w:t>
      </w:r>
    </w:p>
    <w:p w14:paraId="01403915" w14:textId="77777777" w:rsidR="00564BE8" w:rsidRPr="00564BE8" w:rsidRDefault="00564BE8" w:rsidP="00564BE8">
      <w:pPr>
        <w:rPr>
          <w:b/>
          <w:bCs/>
          <w:lang w:val="es-ES"/>
        </w:rPr>
      </w:pPr>
      <w:r w:rsidRPr="00564BE8">
        <w:rPr>
          <w:b/>
          <w:bCs/>
          <w:lang w:val="es-ES"/>
        </w:rPr>
        <w:t>Herramientas utilizadas</w:t>
      </w:r>
    </w:p>
    <w:p w14:paraId="17DA7887" w14:textId="7E327E4E" w:rsidR="00564BE8" w:rsidRPr="00564BE8" w:rsidRDefault="00564BE8" w:rsidP="00564BE8">
      <w:pPr>
        <w:numPr>
          <w:ilvl w:val="0"/>
          <w:numId w:val="1"/>
        </w:numPr>
        <w:rPr>
          <w:lang w:val="es-ES"/>
        </w:rPr>
      </w:pPr>
      <w:r w:rsidRPr="00564BE8">
        <w:rPr>
          <w:b/>
          <w:bCs/>
          <w:lang w:val="es-ES"/>
        </w:rPr>
        <w:t>Sistemas Operativos:</w:t>
      </w:r>
      <w:r w:rsidRPr="00564BE8">
        <w:rPr>
          <w:lang w:val="es-ES"/>
        </w:rPr>
        <w:t xml:space="preserve"> Windows Server y Windows 1</w:t>
      </w:r>
      <w:r>
        <w:rPr>
          <w:lang w:val="es-ES"/>
        </w:rPr>
        <w:t>1</w:t>
      </w:r>
      <w:r w:rsidRPr="00564BE8">
        <w:rPr>
          <w:lang w:val="es-ES"/>
        </w:rPr>
        <w:t xml:space="preserve">. </w:t>
      </w:r>
    </w:p>
    <w:p w14:paraId="6945FA10" w14:textId="47489109" w:rsidR="00564BE8" w:rsidRDefault="00564BE8" w:rsidP="00564BE8">
      <w:pPr>
        <w:numPr>
          <w:ilvl w:val="0"/>
          <w:numId w:val="1"/>
        </w:numPr>
        <w:rPr>
          <w:lang w:val="es-ES"/>
        </w:rPr>
      </w:pPr>
      <w:r w:rsidRPr="00564BE8">
        <w:rPr>
          <w:b/>
          <w:bCs/>
          <w:lang w:val="es-ES"/>
        </w:rPr>
        <w:t>Hardware:</w:t>
      </w:r>
      <w:r w:rsidRPr="00564BE8">
        <w:rPr>
          <w:lang w:val="es-ES"/>
        </w:rPr>
        <w:t xml:space="preserve"> Cuatro discos físicos de 10 GB para el entorno de servidor y tres discos de 1 TB para el entorno de escritorio. </w:t>
      </w:r>
    </w:p>
    <w:p w14:paraId="427F5E9D" w14:textId="6E0A2778" w:rsidR="00B23E82" w:rsidRPr="00564BE8" w:rsidRDefault="00B23E82" w:rsidP="00B23E82">
      <w:pPr>
        <w:rPr>
          <w:lang w:val="es-ES"/>
        </w:rPr>
      </w:pPr>
      <w:r w:rsidRPr="00B23E82">
        <w:rPr>
          <w:lang w:val="es-ES"/>
        </w:rPr>
        <w:drawing>
          <wp:inline distT="0" distB="0" distL="0" distR="0" wp14:anchorId="50981BE2" wp14:editId="3FE43E74">
            <wp:extent cx="2362200" cy="2984671"/>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65922" cy="2989373"/>
                    </a:xfrm>
                    <a:prstGeom prst="rect">
                      <a:avLst/>
                    </a:prstGeom>
                  </pic:spPr>
                </pic:pic>
              </a:graphicData>
            </a:graphic>
          </wp:inline>
        </w:drawing>
      </w:r>
      <w:r>
        <w:rPr>
          <w:lang w:val="es-ES"/>
        </w:rPr>
        <w:t xml:space="preserve">    </w:t>
      </w:r>
      <w:r w:rsidRPr="00B23E82">
        <w:rPr>
          <w:lang w:val="es-ES"/>
        </w:rPr>
        <w:drawing>
          <wp:inline distT="0" distB="0" distL="0" distR="0" wp14:anchorId="722D3821" wp14:editId="10901EA0">
            <wp:extent cx="2352675" cy="2989546"/>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1538" cy="3000808"/>
                    </a:xfrm>
                    <a:prstGeom prst="rect">
                      <a:avLst/>
                    </a:prstGeom>
                  </pic:spPr>
                </pic:pic>
              </a:graphicData>
            </a:graphic>
          </wp:inline>
        </w:drawing>
      </w:r>
    </w:p>
    <w:p w14:paraId="3C971BE1" w14:textId="77777777" w:rsidR="00564BE8" w:rsidRPr="00564BE8" w:rsidRDefault="00564BE8" w:rsidP="00564BE8">
      <w:pPr>
        <w:rPr>
          <w:lang w:val="es-ES"/>
        </w:rPr>
      </w:pPr>
      <w:r w:rsidRPr="00564BE8">
        <w:rPr>
          <w:lang w:val="es-ES"/>
        </w:rPr>
        <w:pict w14:anchorId="2ABF62BC">
          <v:rect id="_x0000_i1043" style="width:0;height:1.5pt" o:hralign="center" o:hrstd="t" o:hr="t" fillcolor="#a0a0a0" stroked="f"/>
        </w:pict>
      </w:r>
    </w:p>
    <w:p w14:paraId="05240923" w14:textId="77777777" w:rsidR="00564BE8" w:rsidRPr="00564BE8" w:rsidRDefault="00564BE8" w:rsidP="00564BE8">
      <w:pPr>
        <w:rPr>
          <w:b/>
          <w:bCs/>
          <w:lang w:val="es-ES"/>
        </w:rPr>
      </w:pPr>
      <w:r w:rsidRPr="00564BE8">
        <w:rPr>
          <w:b/>
          <w:bCs/>
          <w:lang w:val="es-ES"/>
        </w:rPr>
        <w:t>1. Configuración en Windows Server (Discos Dinámicos)</w:t>
      </w:r>
    </w:p>
    <w:p w14:paraId="527F4367" w14:textId="77777777" w:rsidR="00564BE8" w:rsidRPr="00564BE8" w:rsidRDefault="00564BE8" w:rsidP="00564BE8">
      <w:pPr>
        <w:rPr>
          <w:lang w:val="es-ES"/>
        </w:rPr>
      </w:pPr>
      <w:r w:rsidRPr="00564BE8">
        <w:rPr>
          <w:b/>
          <w:bCs/>
          <w:lang w:val="es-ES"/>
        </w:rPr>
        <w:t>Inicialización de unidades</w:t>
      </w:r>
    </w:p>
    <w:p w14:paraId="7749AF64" w14:textId="77777777" w:rsidR="00564BE8" w:rsidRPr="00564BE8" w:rsidRDefault="00564BE8" w:rsidP="00564BE8">
      <w:pPr>
        <w:numPr>
          <w:ilvl w:val="0"/>
          <w:numId w:val="7"/>
        </w:numPr>
        <w:rPr>
          <w:lang w:val="es-ES"/>
        </w:rPr>
      </w:pPr>
      <w:r w:rsidRPr="00564BE8">
        <w:rPr>
          <w:lang w:val="es-ES"/>
        </w:rPr>
        <w:t>Se accede a la Administración de discos.</w:t>
      </w:r>
    </w:p>
    <w:p w14:paraId="60DA7B86" w14:textId="77777777" w:rsidR="00564BE8" w:rsidRPr="00564BE8" w:rsidRDefault="00564BE8" w:rsidP="00564BE8">
      <w:pPr>
        <w:numPr>
          <w:ilvl w:val="0"/>
          <w:numId w:val="7"/>
        </w:numPr>
        <w:rPr>
          <w:lang w:val="es-ES"/>
        </w:rPr>
      </w:pPr>
      <w:r w:rsidRPr="00564BE8">
        <w:rPr>
          <w:lang w:val="es-ES"/>
        </w:rPr>
        <w:t>El sistema detecta los nuevos discos y se selecciona el estilo de partición MBR.</w:t>
      </w:r>
    </w:p>
    <w:p w14:paraId="3CCEF515" w14:textId="51362FB9" w:rsidR="00B23E82" w:rsidRDefault="00564BE8" w:rsidP="00564BE8">
      <w:pPr>
        <w:numPr>
          <w:ilvl w:val="0"/>
          <w:numId w:val="7"/>
        </w:numPr>
        <w:rPr>
          <w:lang w:val="es-ES"/>
        </w:rPr>
      </w:pPr>
      <w:r w:rsidRPr="00564BE8">
        <w:rPr>
          <w:lang w:val="es-ES"/>
        </w:rPr>
        <w:t>Los discos se muestran inicialmente como "Básicos" y "No asignados".</w:t>
      </w:r>
    </w:p>
    <w:p w14:paraId="55181DCE" w14:textId="2C976F55" w:rsidR="00B23E82" w:rsidRDefault="00B23E82" w:rsidP="00B23E82">
      <w:pPr>
        <w:ind w:left="360"/>
        <w:rPr>
          <w:lang w:val="es-ES"/>
        </w:rPr>
      </w:pPr>
      <w:r w:rsidRPr="00B23E82">
        <w:rPr>
          <w:lang w:val="es-ES"/>
        </w:rPr>
        <w:lastRenderedPageBreak/>
        <w:drawing>
          <wp:inline distT="0" distB="0" distL="0" distR="0" wp14:anchorId="4896DBDB" wp14:editId="25312A33">
            <wp:extent cx="5133165" cy="3631363"/>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9502" cy="3678292"/>
                    </a:xfrm>
                    <a:prstGeom prst="rect">
                      <a:avLst/>
                    </a:prstGeom>
                  </pic:spPr>
                </pic:pic>
              </a:graphicData>
            </a:graphic>
          </wp:inline>
        </w:drawing>
      </w:r>
    </w:p>
    <w:p w14:paraId="323B050C" w14:textId="77777777" w:rsidR="00B23E82" w:rsidRPr="00B23E82" w:rsidRDefault="00B23E82" w:rsidP="00B23E82">
      <w:pPr>
        <w:ind w:left="360"/>
        <w:rPr>
          <w:lang w:val="es-ES"/>
        </w:rPr>
      </w:pPr>
    </w:p>
    <w:p w14:paraId="3714A31E" w14:textId="07B4C3FA" w:rsidR="00564BE8" w:rsidRPr="00564BE8" w:rsidRDefault="00564BE8" w:rsidP="00564BE8">
      <w:pPr>
        <w:rPr>
          <w:lang w:val="es-ES"/>
        </w:rPr>
      </w:pPr>
      <w:r w:rsidRPr="00564BE8">
        <w:rPr>
          <w:b/>
          <w:bCs/>
          <w:lang w:val="es-ES"/>
        </w:rPr>
        <w:t>Creación de RAID 1 (Espejo)</w:t>
      </w:r>
    </w:p>
    <w:p w14:paraId="2DC29549" w14:textId="77777777" w:rsidR="00564BE8" w:rsidRPr="00564BE8" w:rsidRDefault="00564BE8" w:rsidP="00564BE8">
      <w:pPr>
        <w:numPr>
          <w:ilvl w:val="0"/>
          <w:numId w:val="8"/>
        </w:numPr>
        <w:rPr>
          <w:lang w:val="es-ES"/>
        </w:rPr>
      </w:pPr>
      <w:r w:rsidRPr="00564BE8">
        <w:rPr>
          <w:lang w:val="es-ES"/>
        </w:rPr>
        <w:t>Se pulsa con el botón derecho sobre un disco y se elige Nuevo volumen reflejado.</w:t>
      </w:r>
    </w:p>
    <w:p w14:paraId="1CE5CDC4" w14:textId="77777777" w:rsidR="00564BE8" w:rsidRDefault="00564BE8" w:rsidP="00564BE8">
      <w:pPr>
        <w:numPr>
          <w:ilvl w:val="0"/>
          <w:numId w:val="8"/>
        </w:numPr>
        <w:rPr>
          <w:lang w:val="es-ES"/>
        </w:rPr>
      </w:pPr>
      <w:r w:rsidRPr="00564BE8">
        <w:rPr>
          <w:lang w:val="es-ES"/>
        </w:rPr>
        <w:t>Se seleccionan dos discos y se asigna el espacio deseado.</w:t>
      </w:r>
    </w:p>
    <w:p w14:paraId="4FBA8064" w14:textId="7398503E" w:rsidR="00B23E82" w:rsidRDefault="00B23E82" w:rsidP="00B23E82">
      <w:pPr>
        <w:ind w:left="360"/>
        <w:rPr>
          <w:lang w:val="es-ES"/>
        </w:rPr>
      </w:pPr>
      <w:r w:rsidRPr="00B23E82">
        <w:rPr>
          <w:lang w:val="es-ES"/>
        </w:rPr>
        <w:drawing>
          <wp:inline distT="0" distB="0" distL="0" distR="0" wp14:anchorId="354B5C3A" wp14:editId="50A6406D">
            <wp:extent cx="3347908" cy="2733675"/>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63472" cy="2746383"/>
                    </a:xfrm>
                    <a:prstGeom prst="rect">
                      <a:avLst/>
                    </a:prstGeom>
                  </pic:spPr>
                </pic:pic>
              </a:graphicData>
            </a:graphic>
          </wp:inline>
        </w:drawing>
      </w:r>
    </w:p>
    <w:p w14:paraId="1D486185" w14:textId="77777777" w:rsidR="00B23E82" w:rsidRDefault="00B23E82" w:rsidP="00B23E82">
      <w:pPr>
        <w:ind w:left="360"/>
        <w:rPr>
          <w:lang w:val="es-ES"/>
        </w:rPr>
      </w:pPr>
    </w:p>
    <w:p w14:paraId="1DA71D87" w14:textId="77777777" w:rsidR="00B23E82" w:rsidRPr="00564BE8" w:rsidRDefault="00B23E82" w:rsidP="00B23E82">
      <w:pPr>
        <w:ind w:left="360"/>
        <w:rPr>
          <w:lang w:val="es-ES"/>
        </w:rPr>
      </w:pPr>
    </w:p>
    <w:p w14:paraId="041BE14D" w14:textId="77777777" w:rsidR="00564BE8" w:rsidRDefault="00564BE8" w:rsidP="00564BE8">
      <w:pPr>
        <w:numPr>
          <w:ilvl w:val="0"/>
          <w:numId w:val="8"/>
        </w:numPr>
        <w:rPr>
          <w:lang w:val="es-ES"/>
        </w:rPr>
      </w:pPr>
      <w:r w:rsidRPr="00564BE8">
        <w:rPr>
          <w:lang w:val="es-ES"/>
        </w:rPr>
        <w:lastRenderedPageBreak/>
        <w:t>Se asigna letra de unidad y formato NTFS.</w:t>
      </w:r>
    </w:p>
    <w:p w14:paraId="625157A3" w14:textId="2DDDAD96" w:rsidR="001D3F7B" w:rsidRDefault="001D3F7B" w:rsidP="001D3F7B">
      <w:pPr>
        <w:ind w:left="360"/>
        <w:rPr>
          <w:noProof/>
        </w:rPr>
      </w:pPr>
      <w:r w:rsidRPr="001D3F7B">
        <w:rPr>
          <w:lang w:val="es-ES"/>
        </w:rPr>
        <w:drawing>
          <wp:inline distT="0" distB="0" distL="0" distR="0" wp14:anchorId="7DAAEDEF" wp14:editId="240024FB">
            <wp:extent cx="2295611" cy="1045210"/>
            <wp:effectExtent l="0" t="0" r="9525"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7816" cy="1064426"/>
                    </a:xfrm>
                    <a:prstGeom prst="rect">
                      <a:avLst/>
                    </a:prstGeom>
                  </pic:spPr>
                </pic:pic>
              </a:graphicData>
            </a:graphic>
          </wp:inline>
        </w:drawing>
      </w:r>
      <w:r w:rsidRPr="001D3F7B">
        <w:rPr>
          <w:noProof/>
        </w:rPr>
        <w:t xml:space="preserve"> </w:t>
      </w:r>
      <w:r w:rsidRPr="001D3F7B">
        <w:rPr>
          <w:lang w:val="es-ES"/>
        </w:rPr>
        <w:drawing>
          <wp:inline distT="0" distB="0" distL="0" distR="0" wp14:anchorId="10ACD7D4" wp14:editId="39BD8D89">
            <wp:extent cx="2715526" cy="2209800"/>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8832" cy="2228766"/>
                    </a:xfrm>
                    <a:prstGeom prst="rect">
                      <a:avLst/>
                    </a:prstGeom>
                  </pic:spPr>
                </pic:pic>
              </a:graphicData>
            </a:graphic>
          </wp:inline>
        </w:drawing>
      </w:r>
    </w:p>
    <w:p w14:paraId="3DDA19C4" w14:textId="77777777" w:rsidR="001D3F7B" w:rsidRDefault="001D3F7B" w:rsidP="001D3F7B">
      <w:pPr>
        <w:ind w:left="360"/>
        <w:rPr>
          <w:noProof/>
        </w:rPr>
      </w:pPr>
    </w:p>
    <w:p w14:paraId="42C9A52E" w14:textId="77777777" w:rsidR="001D3F7B" w:rsidRDefault="001D3F7B" w:rsidP="001D3F7B">
      <w:pPr>
        <w:numPr>
          <w:ilvl w:val="0"/>
          <w:numId w:val="8"/>
        </w:numPr>
        <w:rPr>
          <w:lang w:val="es-ES"/>
        </w:rPr>
      </w:pPr>
      <w:r w:rsidRPr="00564BE8">
        <w:rPr>
          <w:lang w:val="es-ES"/>
        </w:rPr>
        <w:t>Se acepta la advertencia de conversión a disco dinámico.</w:t>
      </w:r>
    </w:p>
    <w:p w14:paraId="4CD29BD8" w14:textId="77777777" w:rsidR="001D3F7B" w:rsidRPr="00564BE8" w:rsidRDefault="001D3F7B" w:rsidP="001D3F7B">
      <w:pPr>
        <w:ind w:left="360"/>
        <w:rPr>
          <w:lang w:val="es-ES"/>
        </w:rPr>
      </w:pPr>
      <w:r w:rsidRPr="001D3F7B">
        <w:rPr>
          <w:lang w:val="es-ES"/>
        </w:rPr>
        <w:drawing>
          <wp:inline distT="0" distB="0" distL="0" distR="0" wp14:anchorId="46B187E8" wp14:editId="40B37BEF">
            <wp:extent cx="3086100" cy="1463822"/>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2826" cy="1467012"/>
                    </a:xfrm>
                    <a:prstGeom prst="rect">
                      <a:avLst/>
                    </a:prstGeom>
                  </pic:spPr>
                </pic:pic>
              </a:graphicData>
            </a:graphic>
          </wp:inline>
        </w:drawing>
      </w:r>
    </w:p>
    <w:p w14:paraId="4874C580" w14:textId="77777777" w:rsidR="001D3F7B" w:rsidRPr="00564BE8" w:rsidRDefault="001D3F7B" w:rsidP="001D3F7B">
      <w:pPr>
        <w:ind w:left="360"/>
        <w:rPr>
          <w:lang w:val="es-ES"/>
        </w:rPr>
      </w:pPr>
    </w:p>
    <w:p w14:paraId="3C9EF44E" w14:textId="77777777" w:rsidR="00564BE8" w:rsidRPr="00564BE8" w:rsidRDefault="00564BE8" w:rsidP="00564BE8">
      <w:pPr>
        <w:rPr>
          <w:lang w:val="es-ES"/>
        </w:rPr>
      </w:pPr>
      <w:r w:rsidRPr="00564BE8">
        <w:rPr>
          <w:b/>
          <w:bCs/>
          <w:lang w:val="es-ES"/>
        </w:rPr>
        <w:t>Creación de RAID 5</w:t>
      </w:r>
    </w:p>
    <w:p w14:paraId="390F2A0E" w14:textId="77777777" w:rsidR="00564BE8" w:rsidRPr="00564BE8" w:rsidRDefault="00564BE8" w:rsidP="00564BE8">
      <w:pPr>
        <w:numPr>
          <w:ilvl w:val="0"/>
          <w:numId w:val="9"/>
        </w:numPr>
        <w:rPr>
          <w:lang w:val="es-ES"/>
        </w:rPr>
      </w:pPr>
      <w:r w:rsidRPr="00564BE8">
        <w:rPr>
          <w:lang w:val="es-ES"/>
        </w:rPr>
        <w:t>Se eligen tres discos físicos.</w:t>
      </w:r>
    </w:p>
    <w:p w14:paraId="47D0853D" w14:textId="77777777" w:rsidR="001D3F7B" w:rsidRDefault="00564BE8" w:rsidP="00564BE8">
      <w:pPr>
        <w:numPr>
          <w:ilvl w:val="0"/>
          <w:numId w:val="9"/>
        </w:numPr>
        <w:rPr>
          <w:lang w:val="es-ES"/>
        </w:rPr>
      </w:pPr>
      <w:r w:rsidRPr="00564BE8">
        <w:rPr>
          <w:lang w:val="es-ES"/>
        </w:rPr>
        <w:t>Se selecciona Nuevo volumen RAID-5 en el menú contextual.</w:t>
      </w:r>
      <w:r w:rsidR="001D3F7B" w:rsidRPr="001D3F7B">
        <w:rPr>
          <w:lang w:val="es-ES"/>
        </w:rPr>
        <w:t xml:space="preserve"> </w:t>
      </w:r>
    </w:p>
    <w:p w14:paraId="15CD2D23" w14:textId="3624E257" w:rsidR="00564BE8" w:rsidRPr="00564BE8" w:rsidRDefault="001D3F7B" w:rsidP="001D3F7B">
      <w:pPr>
        <w:rPr>
          <w:lang w:val="es-ES"/>
        </w:rPr>
      </w:pPr>
      <w:r w:rsidRPr="001D3F7B">
        <w:rPr>
          <w:lang w:val="es-ES"/>
        </w:rPr>
        <w:drawing>
          <wp:inline distT="0" distB="0" distL="0" distR="0" wp14:anchorId="09F43D75" wp14:editId="3CBC3093">
            <wp:extent cx="2971800" cy="2395271"/>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01945" cy="2419568"/>
                    </a:xfrm>
                    <a:prstGeom prst="rect">
                      <a:avLst/>
                    </a:prstGeom>
                  </pic:spPr>
                </pic:pic>
              </a:graphicData>
            </a:graphic>
          </wp:inline>
        </w:drawing>
      </w:r>
      <w:r>
        <w:rPr>
          <w:lang w:val="es-ES"/>
        </w:rPr>
        <w:t xml:space="preserve"> </w:t>
      </w:r>
      <w:r w:rsidRPr="001D3F7B">
        <w:rPr>
          <w:lang w:val="es-ES"/>
        </w:rPr>
        <w:drawing>
          <wp:inline distT="0" distB="0" distL="0" distR="0" wp14:anchorId="400BF0C8" wp14:editId="7CD8BD0A">
            <wp:extent cx="2219325" cy="1826368"/>
            <wp:effectExtent l="0" t="0" r="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5627" cy="1848013"/>
                    </a:xfrm>
                    <a:prstGeom prst="rect">
                      <a:avLst/>
                    </a:prstGeom>
                  </pic:spPr>
                </pic:pic>
              </a:graphicData>
            </a:graphic>
          </wp:inline>
        </w:drawing>
      </w:r>
    </w:p>
    <w:p w14:paraId="7B494737" w14:textId="77777777" w:rsidR="00564BE8" w:rsidRDefault="00564BE8" w:rsidP="00564BE8">
      <w:pPr>
        <w:numPr>
          <w:ilvl w:val="0"/>
          <w:numId w:val="9"/>
        </w:numPr>
        <w:rPr>
          <w:lang w:val="es-ES"/>
        </w:rPr>
      </w:pPr>
      <w:r w:rsidRPr="00564BE8">
        <w:rPr>
          <w:lang w:val="es-ES"/>
        </w:rPr>
        <w:lastRenderedPageBreak/>
        <w:t>El sistema distribuye la información de paridad entre los tres discos para permitir la recuperación en caso de fallo de uno de ellos.</w:t>
      </w:r>
    </w:p>
    <w:p w14:paraId="7979FF15" w14:textId="3CFC0543" w:rsidR="001D3F7B" w:rsidRDefault="001D3F7B" w:rsidP="001D3F7B">
      <w:pPr>
        <w:ind w:left="360"/>
        <w:rPr>
          <w:lang w:val="es-ES"/>
        </w:rPr>
      </w:pPr>
      <w:r w:rsidRPr="001D3F7B">
        <w:rPr>
          <w:lang w:val="es-ES"/>
        </w:rPr>
        <w:drawing>
          <wp:inline distT="0" distB="0" distL="0" distR="0" wp14:anchorId="2B62B3D5" wp14:editId="5840969C">
            <wp:extent cx="5400040" cy="27133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713355"/>
                    </a:xfrm>
                    <a:prstGeom prst="rect">
                      <a:avLst/>
                    </a:prstGeom>
                  </pic:spPr>
                </pic:pic>
              </a:graphicData>
            </a:graphic>
          </wp:inline>
        </w:drawing>
      </w:r>
    </w:p>
    <w:p w14:paraId="51DFB4D3" w14:textId="77777777" w:rsidR="001D3F7B" w:rsidRPr="00564BE8" w:rsidRDefault="001D3F7B" w:rsidP="001D3F7B">
      <w:pPr>
        <w:rPr>
          <w:lang w:val="es-ES"/>
        </w:rPr>
      </w:pPr>
    </w:p>
    <w:p w14:paraId="453E0F54" w14:textId="77777777" w:rsidR="00564BE8" w:rsidRPr="00564BE8" w:rsidRDefault="00564BE8" w:rsidP="00564BE8">
      <w:pPr>
        <w:rPr>
          <w:b/>
          <w:bCs/>
          <w:lang w:val="es-ES"/>
        </w:rPr>
      </w:pPr>
      <w:r w:rsidRPr="00564BE8">
        <w:rPr>
          <w:b/>
          <w:bCs/>
          <w:lang w:val="es-ES"/>
        </w:rPr>
        <w:t>2. Configuración en Windows 11 (Espacios de Almacenamiento)</w:t>
      </w:r>
    </w:p>
    <w:p w14:paraId="78DED737" w14:textId="77777777" w:rsidR="00564BE8" w:rsidRPr="00564BE8" w:rsidRDefault="00564BE8" w:rsidP="00564BE8">
      <w:pPr>
        <w:rPr>
          <w:lang w:val="es-ES"/>
        </w:rPr>
      </w:pPr>
      <w:r w:rsidRPr="00564BE8">
        <w:rPr>
          <w:b/>
          <w:bCs/>
          <w:lang w:val="es-ES"/>
        </w:rPr>
        <w:t>Creación del grupo de almacenamiento</w:t>
      </w:r>
    </w:p>
    <w:p w14:paraId="17F340AF" w14:textId="77777777" w:rsidR="00564BE8" w:rsidRPr="00564BE8" w:rsidRDefault="00564BE8" w:rsidP="00564BE8">
      <w:pPr>
        <w:numPr>
          <w:ilvl w:val="0"/>
          <w:numId w:val="10"/>
        </w:numPr>
        <w:rPr>
          <w:lang w:val="es-ES"/>
        </w:rPr>
      </w:pPr>
      <w:r w:rsidRPr="00564BE8">
        <w:rPr>
          <w:lang w:val="es-ES"/>
        </w:rPr>
        <w:t>En Windows 11, se accede a Configuración &gt; Sistema &gt; Almacenamiento &gt; Configuración avanzada de almacenamiento &gt; Espacios de almacenamiento.</w:t>
      </w:r>
    </w:p>
    <w:p w14:paraId="6A053C09" w14:textId="77777777" w:rsidR="00564BE8" w:rsidRPr="00564BE8" w:rsidRDefault="00564BE8" w:rsidP="00564BE8">
      <w:pPr>
        <w:numPr>
          <w:ilvl w:val="0"/>
          <w:numId w:val="10"/>
        </w:numPr>
        <w:rPr>
          <w:lang w:val="es-ES"/>
        </w:rPr>
      </w:pPr>
      <w:r w:rsidRPr="00564BE8">
        <w:rPr>
          <w:lang w:val="es-ES"/>
        </w:rPr>
        <w:t>Se selecciona Crear un nuevo grupo y espacio de almacenamiento.</w:t>
      </w:r>
    </w:p>
    <w:p w14:paraId="65DD0387" w14:textId="77777777" w:rsidR="00564BE8" w:rsidRDefault="00564BE8" w:rsidP="00564BE8">
      <w:pPr>
        <w:numPr>
          <w:ilvl w:val="0"/>
          <w:numId w:val="10"/>
        </w:numPr>
        <w:rPr>
          <w:lang w:val="es-ES"/>
        </w:rPr>
      </w:pPr>
      <w:r w:rsidRPr="00564BE8">
        <w:rPr>
          <w:lang w:val="es-ES"/>
        </w:rPr>
        <w:t>Se eligen las unidades físicas disponibles.</w:t>
      </w:r>
    </w:p>
    <w:p w14:paraId="26B3620B" w14:textId="0624E7E6" w:rsidR="00BD2B98" w:rsidRPr="00564BE8" w:rsidRDefault="00BD2B98" w:rsidP="00BD2B98">
      <w:pPr>
        <w:ind w:left="360"/>
        <w:rPr>
          <w:lang w:val="es-ES"/>
        </w:rPr>
      </w:pPr>
      <w:r w:rsidRPr="00BD2B98">
        <w:rPr>
          <w:lang w:val="es-ES"/>
        </w:rPr>
        <w:drawing>
          <wp:inline distT="0" distB="0" distL="0" distR="0" wp14:anchorId="50E109D1" wp14:editId="5FC9DC4C">
            <wp:extent cx="3995981" cy="3133725"/>
            <wp:effectExtent l="0" t="0" r="508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7162" cy="3142493"/>
                    </a:xfrm>
                    <a:prstGeom prst="rect">
                      <a:avLst/>
                    </a:prstGeom>
                  </pic:spPr>
                </pic:pic>
              </a:graphicData>
            </a:graphic>
          </wp:inline>
        </w:drawing>
      </w:r>
    </w:p>
    <w:p w14:paraId="44CEED68" w14:textId="77777777" w:rsidR="00564BE8" w:rsidRPr="00564BE8" w:rsidRDefault="00564BE8" w:rsidP="00564BE8">
      <w:pPr>
        <w:rPr>
          <w:lang w:val="es-ES"/>
        </w:rPr>
      </w:pPr>
      <w:r w:rsidRPr="00564BE8">
        <w:rPr>
          <w:b/>
          <w:bCs/>
          <w:lang w:val="es-ES"/>
        </w:rPr>
        <w:lastRenderedPageBreak/>
        <w:t>Configuración de Paridad (RAID 5)</w:t>
      </w:r>
    </w:p>
    <w:p w14:paraId="5176931C" w14:textId="77777777" w:rsidR="00564BE8" w:rsidRDefault="00564BE8" w:rsidP="00564BE8">
      <w:pPr>
        <w:numPr>
          <w:ilvl w:val="0"/>
          <w:numId w:val="11"/>
        </w:numPr>
        <w:rPr>
          <w:lang w:val="es-ES"/>
        </w:rPr>
      </w:pPr>
      <w:r w:rsidRPr="00564BE8">
        <w:rPr>
          <w:lang w:val="es-ES"/>
        </w:rPr>
        <w:t>Se asigna un nombre y una letra a la unidad virtual.</w:t>
      </w:r>
    </w:p>
    <w:p w14:paraId="6F622CBD" w14:textId="63A0DF23" w:rsidR="00BD2B98" w:rsidRPr="00564BE8" w:rsidRDefault="00BD2B98" w:rsidP="00BD2B98">
      <w:pPr>
        <w:ind w:left="360"/>
        <w:rPr>
          <w:lang w:val="es-ES"/>
        </w:rPr>
      </w:pPr>
      <w:r w:rsidRPr="00BD2B98">
        <w:rPr>
          <w:lang w:val="es-ES"/>
        </w:rPr>
        <w:drawing>
          <wp:inline distT="0" distB="0" distL="0" distR="0" wp14:anchorId="2D9D3D6C" wp14:editId="506A326A">
            <wp:extent cx="5400040" cy="35140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514090"/>
                    </a:xfrm>
                    <a:prstGeom prst="rect">
                      <a:avLst/>
                    </a:prstGeom>
                  </pic:spPr>
                </pic:pic>
              </a:graphicData>
            </a:graphic>
          </wp:inline>
        </w:drawing>
      </w:r>
    </w:p>
    <w:p w14:paraId="4CF67B54" w14:textId="77777777" w:rsidR="00564BE8" w:rsidRPr="00564BE8" w:rsidRDefault="00564BE8" w:rsidP="00564BE8">
      <w:pPr>
        <w:numPr>
          <w:ilvl w:val="0"/>
          <w:numId w:val="11"/>
        </w:numPr>
        <w:rPr>
          <w:lang w:val="es-ES"/>
        </w:rPr>
      </w:pPr>
      <w:r w:rsidRPr="00564BE8">
        <w:rPr>
          <w:lang w:val="es-ES"/>
        </w:rPr>
        <w:t>En el tipo de resistencia, se selecciona Paridad. Esta opción requiere al menos tres discos y equivale técnicamente a un RAID 5 por software.</w:t>
      </w:r>
    </w:p>
    <w:p w14:paraId="4E55C678" w14:textId="29D00DB3" w:rsidR="00BD2B98" w:rsidRPr="00BD2B98" w:rsidRDefault="00564BE8" w:rsidP="00BD2B98">
      <w:pPr>
        <w:numPr>
          <w:ilvl w:val="0"/>
          <w:numId w:val="11"/>
        </w:numPr>
        <w:rPr>
          <w:lang w:val="es-ES"/>
        </w:rPr>
      </w:pPr>
      <w:r w:rsidRPr="00564BE8">
        <w:rPr>
          <w:lang w:val="es-ES"/>
        </w:rPr>
        <w:t>Se pulsa en Crear para que la unidad aparezca como un volumen único en el Explorador de archivos.</w:t>
      </w:r>
    </w:p>
    <w:p w14:paraId="0FF75EEE" w14:textId="71AE7EA2" w:rsidR="00BD2B98" w:rsidRDefault="00BD2B98" w:rsidP="00BD2B98">
      <w:pPr>
        <w:ind w:left="360"/>
        <w:rPr>
          <w:lang w:val="es-ES"/>
        </w:rPr>
      </w:pPr>
      <w:r w:rsidRPr="00BD2B98">
        <w:rPr>
          <w:lang w:val="es-ES"/>
        </w:rPr>
        <w:drawing>
          <wp:inline distT="0" distB="0" distL="0" distR="0" wp14:anchorId="4E3CEF62" wp14:editId="12B8570D">
            <wp:extent cx="4458322" cy="245779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8322" cy="2457793"/>
                    </a:xfrm>
                    <a:prstGeom prst="rect">
                      <a:avLst/>
                    </a:prstGeom>
                  </pic:spPr>
                </pic:pic>
              </a:graphicData>
            </a:graphic>
          </wp:inline>
        </w:drawing>
      </w:r>
    </w:p>
    <w:p w14:paraId="79BD0DBA" w14:textId="77777777" w:rsidR="00BD2B98" w:rsidRDefault="00BD2B98" w:rsidP="00BD2B98">
      <w:pPr>
        <w:ind w:left="360"/>
        <w:rPr>
          <w:lang w:val="es-ES"/>
        </w:rPr>
      </w:pPr>
    </w:p>
    <w:p w14:paraId="64879CB6" w14:textId="77777777" w:rsidR="00BD2B98" w:rsidRDefault="00BD2B98" w:rsidP="00BD2B98">
      <w:pPr>
        <w:ind w:left="360"/>
        <w:rPr>
          <w:lang w:val="es-ES"/>
        </w:rPr>
      </w:pPr>
    </w:p>
    <w:p w14:paraId="632BAC50" w14:textId="77777777" w:rsidR="00BD2B98" w:rsidRPr="00564BE8" w:rsidRDefault="00BD2B98" w:rsidP="00BD2B98">
      <w:pPr>
        <w:ind w:left="360"/>
        <w:rPr>
          <w:lang w:val="es-ES"/>
        </w:rPr>
      </w:pPr>
    </w:p>
    <w:p w14:paraId="6502FB17" w14:textId="77777777" w:rsidR="00564BE8" w:rsidRPr="00564BE8" w:rsidRDefault="00564BE8" w:rsidP="00564BE8">
      <w:pPr>
        <w:rPr>
          <w:b/>
          <w:bCs/>
          <w:lang w:val="es-ES"/>
        </w:rPr>
      </w:pPr>
      <w:r w:rsidRPr="00564BE8">
        <w:rPr>
          <w:b/>
          <w:bCs/>
          <w:lang w:val="es-ES"/>
        </w:rPr>
        <w:lastRenderedPageBreak/>
        <w:t>3. Mantenimiento y reemplazo</w:t>
      </w:r>
    </w:p>
    <w:p w14:paraId="3E67992B" w14:textId="77777777" w:rsidR="00564BE8" w:rsidRPr="00564BE8" w:rsidRDefault="00564BE8" w:rsidP="00564BE8">
      <w:pPr>
        <w:numPr>
          <w:ilvl w:val="0"/>
          <w:numId w:val="12"/>
        </w:numPr>
        <w:rPr>
          <w:lang w:val="es-ES"/>
        </w:rPr>
      </w:pPr>
      <w:r w:rsidRPr="00564BE8">
        <w:rPr>
          <w:lang w:val="es-ES"/>
        </w:rPr>
        <w:t>Simulación de fallo: Si un disco falla, el estado del espacio de almacenamiento indicará "Advertencia".</w:t>
      </w:r>
    </w:p>
    <w:p w14:paraId="276BCB1B" w14:textId="77777777" w:rsidR="00564BE8" w:rsidRDefault="00564BE8" w:rsidP="00564BE8">
      <w:pPr>
        <w:numPr>
          <w:ilvl w:val="0"/>
          <w:numId w:val="12"/>
        </w:numPr>
        <w:rPr>
          <w:lang w:val="es-ES"/>
        </w:rPr>
      </w:pPr>
      <w:r w:rsidRPr="00564BE8">
        <w:rPr>
          <w:lang w:val="es-ES"/>
        </w:rPr>
        <w:t>Sustitución: Se debe seleccionar el disco afectado y marcar Preparar para su eliminación. Una vez el proceso finaliza, se retira el disco físico y se añade uno nuevo al grupo para regenerar la paridad.</w:t>
      </w:r>
    </w:p>
    <w:p w14:paraId="162A6C75" w14:textId="6D3EFC4B" w:rsidR="00BD2B98" w:rsidRPr="00564BE8" w:rsidRDefault="00BD2B98" w:rsidP="00BD2B98">
      <w:pPr>
        <w:ind w:left="360"/>
        <w:rPr>
          <w:lang w:val="es-ES"/>
        </w:rPr>
      </w:pPr>
      <w:r w:rsidRPr="00BD2B98">
        <w:rPr>
          <w:lang w:val="es-ES"/>
        </w:rPr>
        <w:drawing>
          <wp:inline distT="0" distB="0" distL="0" distR="0" wp14:anchorId="2461A7E2" wp14:editId="7D82862D">
            <wp:extent cx="3657600" cy="393380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61215" cy="3937691"/>
                    </a:xfrm>
                    <a:prstGeom prst="rect">
                      <a:avLst/>
                    </a:prstGeom>
                  </pic:spPr>
                </pic:pic>
              </a:graphicData>
            </a:graphic>
          </wp:inline>
        </w:drawing>
      </w:r>
    </w:p>
    <w:p w14:paraId="6FE504AE" w14:textId="77777777" w:rsidR="00564BE8" w:rsidRPr="00564BE8" w:rsidRDefault="00564BE8" w:rsidP="00564BE8">
      <w:pPr>
        <w:rPr>
          <w:lang w:val="es-ES"/>
        </w:rPr>
      </w:pPr>
      <w:r w:rsidRPr="00564BE8">
        <w:rPr>
          <w:lang w:val="es-ES"/>
        </w:rPr>
        <w:pict w14:anchorId="4A7EFFB1">
          <v:rect id="_x0000_i1072" style="width:0;height:1.5pt" o:hralign="center" o:hrstd="t" o:hr="t" fillcolor="#a0a0a0" stroked="f"/>
        </w:pict>
      </w:r>
    </w:p>
    <w:p w14:paraId="3FF1841E" w14:textId="77777777" w:rsidR="00564BE8" w:rsidRPr="00564BE8" w:rsidRDefault="00564BE8" w:rsidP="00564BE8">
      <w:pPr>
        <w:rPr>
          <w:b/>
          <w:bCs/>
          <w:lang w:val="es-ES"/>
        </w:rPr>
      </w:pPr>
      <w:r w:rsidRPr="00564BE8">
        <w:rPr>
          <w:b/>
          <w:bCs/>
          <w:lang w:val="es-ES"/>
        </w:rPr>
        <w:t>Valoración personal</w:t>
      </w:r>
    </w:p>
    <w:p w14:paraId="2F6644F2" w14:textId="77777777" w:rsidR="00564BE8" w:rsidRPr="00564BE8" w:rsidRDefault="00564BE8" w:rsidP="00564BE8">
      <w:pPr>
        <w:rPr>
          <w:lang w:val="es-ES"/>
        </w:rPr>
      </w:pPr>
      <w:r w:rsidRPr="00564BE8">
        <w:rPr>
          <w:lang w:val="es-ES"/>
        </w:rPr>
        <w:t>La implementación en Windows 11 es sencilla debido a que la herramienta Espacios de almacenamiento automatiza gran parte del proceso. Comparado con Windows Server, el entorno de escritorio ofrece una interfaz más moderna, aunque ambos sistemas logran el mismo resultado de seguridad y eficiencia en el manejo de datos.</w:t>
      </w:r>
    </w:p>
    <w:p w14:paraId="728AE90E" w14:textId="77777777" w:rsidR="00A57A92" w:rsidRPr="00564BE8" w:rsidRDefault="00A57A92"/>
    <w:sectPr w:rsidR="00A57A92" w:rsidRPr="00564B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494F"/>
    <w:multiLevelType w:val="multilevel"/>
    <w:tmpl w:val="54B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19A3"/>
    <w:multiLevelType w:val="multilevel"/>
    <w:tmpl w:val="5BF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3159C"/>
    <w:multiLevelType w:val="multilevel"/>
    <w:tmpl w:val="5A0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1A15"/>
    <w:multiLevelType w:val="multilevel"/>
    <w:tmpl w:val="7658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87912"/>
    <w:multiLevelType w:val="multilevel"/>
    <w:tmpl w:val="ECB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007F0"/>
    <w:multiLevelType w:val="multilevel"/>
    <w:tmpl w:val="7F1A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E3173"/>
    <w:multiLevelType w:val="multilevel"/>
    <w:tmpl w:val="844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54B0B"/>
    <w:multiLevelType w:val="multilevel"/>
    <w:tmpl w:val="755E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F4C60"/>
    <w:multiLevelType w:val="multilevel"/>
    <w:tmpl w:val="98DA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D54B7"/>
    <w:multiLevelType w:val="multilevel"/>
    <w:tmpl w:val="5BEC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16552"/>
    <w:multiLevelType w:val="multilevel"/>
    <w:tmpl w:val="88A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E7EEE"/>
    <w:multiLevelType w:val="multilevel"/>
    <w:tmpl w:val="A01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290955">
    <w:abstractNumId w:val="3"/>
  </w:num>
  <w:num w:numId="2" w16cid:durableId="464352712">
    <w:abstractNumId w:val="11"/>
  </w:num>
  <w:num w:numId="3" w16cid:durableId="1314479847">
    <w:abstractNumId w:val="8"/>
  </w:num>
  <w:num w:numId="4" w16cid:durableId="1265501639">
    <w:abstractNumId w:val="2"/>
  </w:num>
  <w:num w:numId="5" w16cid:durableId="2140300839">
    <w:abstractNumId w:val="6"/>
  </w:num>
  <w:num w:numId="6" w16cid:durableId="265582812">
    <w:abstractNumId w:val="4"/>
  </w:num>
  <w:num w:numId="7" w16cid:durableId="272367628">
    <w:abstractNumId w:val="0"/>
  </w:num>
  <w:num w:numId="8" w16cid:durableId="1908564940">
    <w:abstractNumId w:val="1"/>
  </w:num>
  <w:num w:numId="9" w16cid:durableId="20061080">
    <w:abstractNumId w:val="9"/>
  </w:num>
  <w:num w:numId="10" w16cid:durableId="852458922">
    <w:abstractNumId w:val="7"/>
  </w:num>
  <w:num w:numId="11" w16cid:durableId="1540044755">
    <w:abstractNumId w:val="5"/>
  </w:num>
  <w:num w:numId="12" w16cid:durableId="17409088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BE8"/>
    <w:rsid w:val="000125E6"/>
    <w:rsid w:val="0010729A"/>
    <w:rsid w:val="001D3F7B"/>
    <w:rsid w:val="00564BE8"/>
    <w:rsid w:val="00A57A92"/>
    <w:rsid w:val="00B23E82"/>
    <w:rsid w:val="00BD2B98"/>
    <w:rsid w:val="00BE4BF1"/>
    <w:rsid w:val="00ED7541"/>
    <w:rsid w:val="00EE74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1511"/>
  <w15:chartTrackingRefBased/>
  <w15:docId w15:val="{AEB96CE3-9A2D-48F7-84DC-BDB655587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BE8"/>
    <w:rPr>
      <w:lang w:val="es-ES_tradnl"/>
    </w:rPr>
  </w:style>
  <w:style w:type="paragraph" w:styleId="Ttulo1">
    <w:name w:val="heading 1"/>
    <w:basedOn w:val="Normal"/>
    <w:next w:val="Normal"/>
    <w:link w:val="Ttulo1Car"/>
    <w:uiPriority w:val="9"/>
    <w:qFormat/>
    <w:rsid w:val="00564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4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4B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4B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4B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4B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4B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4B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4B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BE8"/>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564BE8"/>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564BE8"/>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564BE8"/>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564BE8"/>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564BE8"/>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564BE8"/>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564BE8"/>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564BE8"/>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564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4BE8"/>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564B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4BE8"/>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564BE8"/>
    <w:pPr>
      <w:spacing w:before="160"/>
      <w:jc w:val="center"/>
    </w:pPr>
    <w:rPr>
      <w:i/>
      <w:iCs/>
      <w:color w:val="404040" w:themeColor="text1" w:themeTint="BF"/>
    </w:rPr>
  </w:style>
  <w:style w:type="character" w:customStyle="1" w:styleId="CitaCar">
    <w:name w:val="Cita Car"/>
    <w:basedOn w:val="Fuentedeprrafopredeter"/>
    <w:link w:val="Cita"/>
    <w:uiPriority w:val="29"/>
    <w:rsid w:val="00564BE8"/>
    <w:rPr>
      <w:i/>
      <w:iCs/>
      <w:color w:val="404040" w:themeColor="text1" w:themeTint="BF"/>
      <w:lang w:val="es-ES_tradnl"/>
    </w:rPr>
  </w:style>
  <w:style w:type="paragraph" w:styleId="Prrafodelista">
    <w:name w:val="List Paragraph"/>
    <w:basedOn w:val="Normal"/>
    <w:uiPriority w:val="34"/>
    <w:qFormat/>
    <w:rsid w:val="00564BE8"/>
    <w:pPr>
      <w:ind w:left="720"/>
      <w:contextualSpacing/>
    </w:pPr>
  </w:style>
  <w:style w:type="character" w:styleId="nfasisintenso">
    <w:name w:val="Intense Emphasis"/>
    <w:basedOn w:val="Fuentedeprrafopredeter"/>
    <w:uiPriority w:val="21"/>
    <w:qFormat/>
    <w:rsid w:val="00564BE8"/>
    <w:rPr>
      <w:i/>
      <w:iCs/>
      <w:color w:val="0F4761" w:themeColor="accent1" w:themeShade="BF"/>
    </w:rPr>
  </w:style>
  <w:style w:type="paragraph" w:styleId="Citadestacada">
    <w:name w:val="Intense Quote"/>
    <w:basedOn w:val="Normal"/>
    <w:next w:val="Normal"/>
    <w:link w:val="CitadestacadaCar"/>
    <w:uiPriority w:val="30"/>
    <w:qFormat/>
    <w:rsid w:val="00564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4BE8"/>
    <w:rPr>
      <w:i/>
      <w:iCs/>
      <w:color w:val="0F4761" w:themeColor="accent1" w:themeShade="BF"/>
      <w:lang w:val="es-ES_tradnl"/>
    </w:rPr>
  </w:style>
  <w:style w:type="character" w:styleId="Referenciaintensa">
    <w:name w:val="Intense Reference"/>
    <w:basedOn w:val="Fuentedeprrafopredeter"/>
    <w:uiPriority w:val="32"/>
    <w:qFormat/>
    <w:rsid w:val="00564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3708">
      <w:bodyDiv w:val="1"/>
      <w:marLeft w:val="0"/>
      <w:marRight w:val="0"/>
      <w:marTop w:val="0"/>
      <w:marBottom w:val="0"/>
      <w:divBdr>
        <w:top w:val="none" w:sz="0" w:space="0" w:color="auto"/>
        <w:left w:val="none" w:sz="0" w:space="0" w:color="auto"/>
        <w:bottom w:val="none" w:sz="0" w:space="0" w:color="auto"/>
        <w:right w:val="none" w:sz="0" w:space="0" w:color="auto"/>
      </w:divBdr>
    </w:div>
    <w:div w:id="840043717">
      <w:bodyDiv w:val="1"/>
      <w:marLeft w:val="0"/>
      <w:marRight w:val="0"/>
      <w:marTop w:val="0"/>
      <w:marBottom w:val="0"/>
      <w:divBdr>
        <w:top w:val="none" w:sz="0" w:space="0" w:color="auto"/>
        <w:left w:val="none" w:sz="0" w:space="0" w:color="auto"/>
        <w:bottom w:val="none" w:sz="0" w:space="0" w:color="auto"/>
        <w:right w:val="none" w:sz="0" w:space="0" w:color="auto"/>
      </w:divBdr>
    </w:div>
    <w:div w:id="850029223">
      <w:bodyDiv w:val="1"/>
      <w:marLeft w:val="0"/>
      <w:marRight w:val="0"/>
      <w:marTop w:val="0"/>
      <w:marBottom w:val="0"/>
      <w:divBdr>
        <w:top w:val="none" w:sz="0" w:space="0" w:color="auto"/>
        <w:left w:val="none" w:sz="0" w:space="0" w:color="auto"/>
        <w:bottom w:val="none" w:sz="0" w:space="0" w:color="auto"/>
        <w:right w:val="none" w:sz="0" w:space="0" w:color="auto"/>
      </w:divBdr>
    </w:div>
    <w:div w:id="973875609">
      <w:bodyDiv w:val="1"/>
      <w:marLeft w:val="0"/>
      <w:marRight w:val="0"/>
      <w:marTop w:val="0"/>
      <w:marBottom w:val="0"/>
      <w:divBdr>
        <w:top w:val="none" w:sz="0" w:space="0" w:color="auto"/>
        <w:left w:val="none" w:sz="0" w:space="0" w:color="auto"/>
        <w:bottom w:val="none" w:sz="0" w:space="0" w:color="auto"/>
        <w:right w:val="none" w:sz="0" w:space="0" w:color="auto"/>
      </w:divBdr>
    </w:div>
    <w:div w:id="1060513978">
      <w:bodyDiv w:val="1"/>
      <w:marLeft w:val="0"/>
      <w:marRight w:val="0"/>
      <w:marTop w:val="0"/>
      <w:marBottom w:val="0"/>
      <w:divBdr>
        <w:top w:val="none" w:sz="0" w:space="0" w:color="auto"/>
        <w:left w:val="none" w:sz="0" w:space="0" w:color="auto"/>
        <w:bottom w:val="none" w:sz="0" w:space="0" w:color="auto"/>
        <w:right w:val="none" w:sz="0" w:space="0" w:color="auto"/>
      </w:divBdr>
    </w:div>
    <w:div w:id="176668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425</Words>
  <Characters>2341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Gázquez Ruiz</dc:creator>
  <cp:keywords/>
  <dc:description/>
  <cp:lastModifiedBy>Héctor Gázquez Ruiz</cp:lastModifiedBy>
  <cp:revision>1</cp:revision>
  <dcterms:created xsi:type="dcterms:W3CDTF">2026-04-28T06:42:00Z</dcterms:created>
  <dcterms:modified xsi:type="dcterms:W3CDTF">2026-04-28T07:41:00Z</dcterms:modified>
</cp:coreProperties>
</file>