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5ECC" w14:textId="55330356" w:rsidR="002A3231" w:rsidRDefault="00A35FFD" w:rsidP="00355313">
      <w:r>
        <w:rPr>
          <w:b/>
          <w:bCs/>
        </w:rPr>
        <w:t>Héctor Gázquez Rui</w:t>
      </w:r>
      <w:r w:rsidR="002A3231">
        <w:rPr>
          <w:b/>
          <w:bCs/>
        </w:rPr>
        <w:t xml:space="preserve">z             </w:t>
      </w:r>
      <w:r w:rsidR="002A3231">
        <w:rPr>
          <w:b/>
          <w:bCs/>
        </w:rPr>
        <w:tab/>
      </w:r>
      <w:r w:rsidR="002A3231">
        <w:rPr>
          <w:b/>
          <w:bCs/>
        </w:rPr>
        <w:tab/>
      </w:r>
      <w:r w:rsidR="002A3231">
        <w:rPr>
          <w:b/>
          <w:bCs/>
        </w:rPr>
        <w:tab/>
      </w:r>
      <w:r w:rsidR="002A3231">
        <w:rPr>
          <w:b/>
          <w:bCs/>
        </w:rPr>
        <w:tab/>
        <w:t xml:space="preserve">            </w:t>
      </w:r>
      <w:r w:rsidR="002A3231" w:rsidRPr="002A3231">
        <w:rPr>
          <w:b/>
          <w:bCs/>
        </w:rPr>
        <w:t>6 de octubre de 2025</w:t>
      </w:r>
      <w:r w:rsidR="002A3231">
        <w:t xml:space="preserve">        </w:t>
      </w:r>
    </w:p>
    <w:p w14:paraId="71D8F243" w14:textId="77B7C9F8" w:rsidR="002A3231" w:rsidRDefault="002A3231" w:rsidP="00355313">
      <w:pPr>
        <w:rPr>
          <w:b/>
          <w:bCs/>
        </w:rPr>
      </w:pPr>
      <w:r>
        <w:rPr>
          <w:b/>
          <w:bCs/>
        </w:rPr>
        <w:t>ASIR1:</w:t>
      </w:r>
      <w:r>
        <w:rPr>
          <w:b/>
          <w:bCs/>
        </w:rPr>
        <w:tab/>
      </w:r>
      <w:r w:rsidRPr="002A3231">
        <w:rPr>
          <w:b/>
          <w:bCs/>
        </w:rPr>
        <w:t>Fundamentos del Hardware</w:t>
      </w:r>
      <w:r>
        <w:rPr>
          <w:b/>
          <w:bCs/>
        </w:rPr>
        <w:t>.</w:t>
      </w:r>
    </w:p>
    <w:p w14:paraId="27BDB386" w14:textId="149FB802" w:rsidR="002A3231" w:rsidRPr="002A3231" w:rsidRDefault="00000000" w:rsidP="00355313">
      <w:pPr>
        <w:rPr>
          <w:b/>
          <w:bCs/>
        </w:rPr>
      </w:pPr>
      <w:r>
        <w:pict w14:anchorId="675C18D7">
          <v:rect id="_x0000_i1025" style="width:0;height:1.5pt" o:hralign="center" o:hrstd="t" o:hr="t" fillcolor="#a0a0a0" stroked="f"/>
        </w:pict>
      </w:r>
    </w:p>
    <w:p w14:paraId="58325A4C" w14:textId="40CE5C22" w:rsidR="002A3231" w:rsidRPr="002A3231" w:rsidRDefault="002A3231" w:rsidP="00355313">
      <w:pPr>
        <w:rPr>
          <w:b/>
          <w:bCs/>
          <w:smallCaps/>
          <w:color w:val="C00000"/>
          <w:spacing w:val="5"/>
          <w:sz w:val="44"/>
          <w:szCs w:val="44"/>
        </w:rPr>
      </w:pPr>
      <w:r w:rsidRPr="00A35FFD">
        <w:rPr>
          <w:rStyle w:val="Referenciaintensa"/>
          <w:color w:val="C00000"/>
          <w:sz w:val="44"/>
          <w:szCs w:val="44"/>
        </w:rPr>
        <w:t>Análisis técnico y propuesta de placa base.</w:t>
      </w:r>
    </w:p>
    <w:p w14:paraId="1D578FE3" w14:textId="760A7A0E" w:rsidR="00355313" w:rsidRPr="00B63904" w:rsidRDefault="00355313" w:rsidP="00355313">
      <w:pPr>
        <w:numPr>
          <w:ilvl w:val="0"/>
          <w:numId w:val="4"/>
        </w:numPr>
        <w:rPr>
          <w:b/>
          <w:bCs/>
        </w:rPr>
      </w:pPr>
      <w:r w:rsidRPr="00355313">
        <w:rPr>
          <w:b/>
          <w:bCs/>
        </w:rPr>
        <w:t>Placas seleccionadas</w:t>
      </w:r>
      <w:r w:rsidR="00B63904">
        <w:rPr>
          <w:b/>
          <w:bCs/>
        </w:rPr>
        <w:t xml:space="preserve"> para </w:t>
      </w:r>
      <w:r w:rsidR="00B63904" w:rsidRPr="00B63904">
        <w:rPr>
          <w:b/>
          <w:bCs/>
        </w:rPr>
        <w:t>PC gaming de gama alta con soporte para overclocking y doble GPU</w:t>
      </w:r>
      <w:r w:rsidR="00B63904">
        <w:rPr>
          <w:b/>
          <w:bCs/>
        </w:rPr>
        <w:t>:</w:t>
      </w:r>
    </w:p>
    <w:p w14:paraId="4337CB76" w14:textId="0F8F4FA4" w:rsidR="00355313" w:rsidRPr="00355313" w:rsidRDefault="00000000" w:rsidP="00355313">
      <w:pPr>
        <w:numPr>
          <w:ilvl w:val="0"/>
          <w:numId w:val="1"/>
        </w:numPr>
      </w:pPr>
      <w:hyperlink r:id="rId5" w:history="1">
        <w:r w:rsidR="00355313" w:rsidRPr="00355313">
          <w:rPr>
            <w:rStyle w:val="Hipervnculo"/>
            <w:color w:val="auto"/>
            <w:u w:val="none"/>
          </w:rPr>
          <w:t>ASUS ROG Maximus Z790 Hero</w:t>
        </w:r>
      </w:hyperlink>
      <w:r w:rsidR="00A35FFD">
        <w:t xml:space="preserve">  </w:t>
      </w:r>
      <w:r w:rsidR="00355313" w:rsidRPr="00355313">
        <w:t xml:space="preserve"> — Intel</w:t>
      </w:r>
    </w:p>
    <w:p w14:paraId="4E853918" w14:textId="3482DD9C" w:rsidR="00355313" w:rsidRPr="00355313" w:rsidRDefault="00000000" w:rsidP="00355313">
      <w:pPr>
        <w:numPr>
          <w:ilvl w:val="0"/>
          <w:numId w:val="1"/>
        </w:numPr>
      </w:pPr>
      <w:hyperlink r:id="rId6" w:history="1">
        <w:r w:rsidR="00355313" w:rsidRPr="00355313">
          <w:rPr>
            <w:rStyle w:val="Hipervnculo"/>
            <w:color w:val="auto"/>
            <w:u w:val="none"/>
          </w:rPr>
          <w:t>MSI MEG X670E ACE</w:t>
        </w:r>
      </w:hyperlink>
      <w:r w:rsidR="00A35FFD">
        <w:t xml:space="preserve">  </w:t>
      </w:r>
      <w:r w:rsidR="00355313" w:rsidRPr="00355313">
        <w:t>— AMD</w:t>
      </w:r>
    </w:p>
    <w:p w14:paraId="67EC35A4" w14:textId="03F702C6" w:rsidR="00355313" w:rsidRPr="00355313" w:rsidRDefault="00000000" w:rsidP="00355313">
      <w:r>
        <w:pict w14:anchorId="032336DE">
          <v:rect id="_x0000_i1026" style="width:0;height:1.5pt" o:hralign="center" o:hrstd="t" o:hr="t" fillcolor="#a0a0a0" stroked="f"/>
        </w:pict>
      </w:r>
    </w:p>
    <w:p w14:paraId="6BD2D24E" w14:textId="054836F3" w:rsidR="00355313" w:rsidRPr="002A3231" w:rsidRDefault="00355313" w:rsidP="00355313">
      <w:pPr>
        <w:rPr>
          <w:b/>
          <w:bCs/>
          <w:sz w:val="32"/>
          <w:szCs w:val="32"/>
        </w:rPr>
      </w:pPr>
      <w:r w:rsidRPr="00355313">
        <w:rPr>
          <w:b/>
          <w:bCs/>
          <w:sz w:val="32"/>
          <w:szCs w:val="32"/>
        </w:rPr>
        <w:t>Tabla comparativa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24A2E" w14:paraId="7A390E8C" w14:textId="77777777" w:rsidTr="00CF4D54">
        <w:tc>
          <w:tcPr>
            <w:tcW w:w="2831" w:type="dxa"/>
          </w:tcPr>
          <w:p w14:paraId="6DDE737D" w14:textId="0AAE9954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Característica</w:t>
            </w:r>
            <w:r w:rsidR="002A3231">
              <w:rPr>
                <w:b/>
                <w:bCs/>
              </w:rPr>
              <w:t>s</w:t>
            </w:r>
          </w:p>
        </w:tc>
        <w:tc>
          <w:tcPr>
            <w:tcW w:w="2831" w:type="dxa"/>
            <w:vAlign w:val="center"/>
          </w:tcPr>
          <w:p w14:paraId="0A017940" w14:textId="4489D84A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ASUS ROG Maximus Z790 Hero (Intel)</w:t>
            </w:r>
          </w:p>
        </w:tc>
        <w:tc>
          <w:tcPr>
            <w:tcW w:w="2832" w:type="dxa"/>
          </w:tcPr>
          <w:p w14:paraId="75954305" w14:textId="3B672750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MSI MEG X670E ACE (AMD)</w:t>
            </w:r>
          </w:p>
        </w:tc>
      </w:tr>
      <w:tr w:rsidR="00424A2E" w14:paraId="4435F640" w14:textId="77777777" w:rsidTr="00424A2E">
        <w:tc>
          <w:tcPr>
            <w:tcW w:w="2831" w:type="dxa"/>
          </w:tcPr>
          <w:p w14:paraId="79F01B40" w14:textId="520D2F0E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Socket y arquitectura</w:t>
            </w:r>
          </w:p>
        </w:tc>
        <w:tc>
          <w:tcPr>
            <w:tcW w:w="2831" w:type="dxa"/>
          </w:tcPr>
          <w:p w14:paraId="0B5252F9" w14:textId="61C156D7" w:rsidR="00424A2E" w:rsidRDefault="00424A2E" w:rsidP="00424A2E">
            <w:pPr>
              <w:rPr>
                <w:b/>
                <w:bCs/>
              </w:rPr>
            </w:pPr>
            <w:r w:rsidRPr="00355313">
              <w:t>LGA 1700 (Intel) con chipset Z790. Compatible con Intel 12ª, 13ª y 14ª generación.</w:t>
            </w:r>
          </w:p>
        </w:tc>
        <w:tc>
          <w:tcPr>
            <w:tcW w:w="2832" w:type="dxa"/>
          </w:tcPr>
          <w:p w14:paraId="7045E382" w14:textId="2E0E89BE" w:rsidR="00424A2E" w:rsidRDefault="00424A2E" w:rsidP="00424A2E">
            <w:pPr>
              <w:rPr>
                <w:b/>
                <w:bCs/>
              </w:rPr>
            </w:pPr>
            <w:r w:rsidRPr="00355313">
              <w:t>Socket AM5 con chipset X670E. Diseñada para procesadores AMD Ryzen 7000 / futuras generaciones en AM5.</w:t>
            </w:r>
          </w:p>
        </w:tc>
      </w:tr>
      <w:tr w:rsidR="00424A2E" w14:paraId="324D04BA" w14:textId="77777777" w:rsidTr="00424A2E">
        <w:tc>
          <w:tcPr>
            <w:tcW w:w="2831" w:type="dxa"/>
          </w:tcPr>
          <w:p w14:paraId="6534D12F" w14:textId="46F22022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Tipo y velocidad de RAM soportada</w:t>
            </w:r>
          </w:p>
        </w:tc>
        <w:tc>
          <w:tcPr>
            <w:tcW w:w="2831" w:type="dxa"/>
          </w:tcPr>
          <w:p w14:paraId="3649F368" w14:textId="6C12FAA2" w:rsidR="00424A2E" w:rsidRDefault="00424A2E" w:rsidP="00424A2E">
            <w:pPr>
              <w:rPr>
                <w:b/>
                <w:bCs/>
              </w:rPr>
            </w:pPr>
            <w:r w:rsidRPr="00355313">
              <w:t xml:space="preserve">DDR5. Soporta hasta </w:t>
            </w:r>
            <w:r w:rsidRPr="00355313">
              <w:rPr>
                <w:b/>
                <w:bCs/>
              </w:rPr>
              <w:t>5 7800+ (OC)</w:t>
            </w:r>
            <w:r w:rsidRPr="00355313">
              <w:t xml:space="preserve"> (overclock) y hasta 128 GB en 4 ranuras DIMM.</w:t>
            </w:r>
          </w:p>
        </w:tc>
        <w:tc>
          <w:tcPr>
            <w:tcW w:w="2832" w:type="dxa"/>
          </w:tcPr>
          <w:p w14:paraId="4E0BB5DF" w14:textId="1F3C0230" w:rsidR="00424A2E" w:rsidRDefault="00424A2E" w:rsidP="00424A2E">
            <w:pPr>
              <w:rPr>
                <w:b/>
                <w:bCs/>
              </w:rPr>
            </w:pPr>
            <w:r w:rsidRPr="00355313">
              <w:t>DDR5. Velocidades declaradas como “DDR5 6000+ (OC)” y otras configuraciones OC superiores. Soporte hasta 192 GB según ficha de tienda.</w:t>
            </w:r>
          </w:p>
        </w:tc>
      </w:tr>
      <w:tr w:rsidR="00424A2E" w14:paraId="63642D23" w14:textId="77777777" w:rsidTr="00046BEB">
        <w:tc>
          <w:tcPr>
            <w:tcW w:w="2831" w:type="dxa"/>
            <w:vAlign w:val="center"/>
          </w:tcPr>
          <w:p w14:paraId="4FBB2FCE" w14:textId="54A02CFC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Puertos PCIe, SATA, USB y M.2 disponibles</w:t>
            </w:r>
          </w:p>
        </w:tc>
        <w:tc>
          <w:tcPr>
            <w:tcW w:w="2831" w:type="dxa"/>
          </w:tcPr>
          <w:p w14:paraId="5B25E2AD" w14:textId="54EEB216" w:rsidR="00424A2E" w:rsidRDefault="00A35FFD" w:rsidP="00424A2E">
            <w:pPr>
              <w:rPr>
                <w:b/>
                <w:bCs/>
              </w:rPr>
            </w:pPr>
            <w:r w:rsidRPr="00A35FFD">
              <w:rPr>
                <w:b/>
                <w:bCs/>
              </w:rPr>
              <w:t xml:space="preserve">- PCIe: </w:t>
            </w:r>
            <w:r w:rsidRPr="00A35FFD">
              <w:t xml:space="preserve">2 × PCIe 5.0 x16 (modo x16 o x8/x8) + 1 × PCIe 4.0 x16 (funcionando a x4) </w:t>
            </w:r>
            <w:r w:rsidRPr="00A35FFD">
              <w:br/>
            </w:r>
            <w:r w:rsidRPr="00A35FFD">
              <w:rPr>
                <w:b/>
                <w:bCs/>
              </w:rPr>
              <w:t>- M.2:</w:t>
            </w:r>
            <w:r w:rsidRPr="00A35FFD">
              <w:t xml:space="preserve"> hasta 5 ranuras (incluyendo soporte mediante “Hyper M.2 Card”) </w:t>
            </w:r>
            <w:r w:rsidRPr="00A35FFD">
              <w:br/>
            </w:r>
            <w:r w:rsidRPr="00A35FFD">
              <w:rPr>
                <w:b/>
                <w:bCs/>
              </w:rPr>
              <w:t>- SATA:</w:t>
            </w:r>
            <w:r w:rsidRPr="00A35FFD">
              <w:t xml:space="preserve"> 6 × SATA 6 Gb/s (modo SATA) </w:t>
            </w:r>
            <w:r w:rsidRPr="00A35FFD">
              <w:br/>
            </w:r>
            <w:r w:rsidRPr="00A35FFD">
              <w:rPr>
                <w:b/>
                <w:bCs/>
              </w:rPr>
              <w:t>- USB:</w:t>
            </w:r>
            <w:r w:rsidRPr="00A35FFD">
              <w:t xml:space="preserve"> incluye puertos USB 3.2 Gen2x2, USB 3.2 Gen2, Gen1, etc., y soporte a Thunderbolt 4 según versión</w:t>
            </w:r>
            <w:r w:rsidRPr="00A35FFD">
              <w:rPr>
                <w:b/>
                <w:bCs/>
              </w:rPr>
              <w:t>.</w:t>
            </w:r>
          </w:p>
        </w:tc>
        <w:tc>
          <w:tcPr>
            <w:tcW w:w="2832" w:type="dxa"/>
          </w:tcPr>
          <w:p w14:paraId="5775F5D1" w14:textId="2B7EAD63" w:rsidR="00424A2E" w:rsidRPr="00A35FFD" w:rsidRDefault="00A35FFD" w:rsidP="00424A2E">
            <w:r w:rsidRPr="00A35FFD">
              <w:rPr>
                <w:b/>
                <w:bCs/>
              </w:rPr>
              <w:t>- PCIe:</w:t>
            </w:r>
            <w:r w:rsidRPr="00A35FFD">
              <w:t xml:space="preserve"> 3 × PCIe 5.0 x16 (configuraciones múltiples para dividir banda) </w:t>
            </w:r>
            <w:r w:rsidRPr="00A35FFD">
              <w:br/>
            </w:r>
            <w:r w:rsidRPr="00A35FFD">
              <w:rPr>
                <w:b/>
                <w:bCs/>
              </w:rPr>
              <w:t>- M.2:</w:t>
            </w:r>
            <w:r w:rsidRPr="00A35FFD">
              <w:t xml:space="preserve"> múltiples slots M.2 con compatibilidad PCIe (al menos 3 PCIe 5.0)</w:t>
            </w:r>
            <w:r w:rsidRPr="00A35FFD">
              <w:br/>
            </w:r>
            <w:r w:rsidRPr="00A35FFD">
              <w:rPr>
                <w:b/>
                <w:bCs/>
              </w:rPr>
              <w:t>- SATA:</w:t>
            </w:r>
            <w:r w:rsidRPr="00A35FFD">
              <w:t xml:space="preserve"> 6 × SATA 6 Gb/s (modo SATA) </w:t>
            </w:r>
            <w:r w:rsidRPr="00A35FFD">
              <w:br/>
            </w:r>
            <w:r w:rsidRPr="00A35FFD">
              <w:rPr>
                <w:b/>
                <w:bCs/>
              </w:rPr>
              <w:t>- USB:</w:t>
            </w:r>
            <w:r w:rsidRPr="00A35FFD">
              <w:t xml:space="preserve"> incluye conectividad USB 3.2 Gen2x2, USB 3.2 Gen2 / Gen1 etc.</w:t>
            </w:r>
          </w:p>
        </w:tc>
      </w:tr>
      <w:tr w:rsidR="002A3231" w14:paraId="03096AE5" w14:textId="77777777" w:rsidTr="00424A2E">
        <w:tc>
          <w:tcPr>
            <w:tcW w:w="2831" w:type="dxa"/>
          </w:tcPr>
          <w:p w14:paraId="3E54D111" w14:textId="7201EBE3" w:rsidR="002A3231" w:rsidRPr="00355313" w:rsidRDefault="002A3231" w:rsidP="00424A2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Características</w:t>
            </w:r>
          </w:p>
        </w:tc>
        <w:tc>
          <w:tcPr>
            <w:tcW w:w="2831" w:type="dxa"/>
          </w:tcPr>
          <w:p w14:paraId="56E560F4" w14:textId="37E7B379" w:rsidR="002A3231" w:rsidRPr="00355313" w:rsidRDefault="002A3231" w:rsidP="00424A2E">
            <w:r w:rsidRPr="00355313">
              <w:rPr>
                <w:b/>
                <w:bCs/>
              </w:rPr>
              <w:t>ASUS ROG Maximus Z790 Hero (Intel)</w:t>
            </w:r>
          </w:p>
        </w:tc>
        <w:tc>
          <w:tcPr>
            <w:tcW w:w="2832" w:type="dxa"/>
          </w:tcPr>
          <w:p w14:paraId="38C54589" w14:textId="4199CE40" w:rsidR="002A3231" w:rsidRPr="00355313" w:rsidRDefault="002A3231" w:rsidP="00424A2E">
            <w:r w:rsidRPr="00355313">
              <w:rPr>
                <w:b/>
                <w:bCs/>
              </w:rPr>
              <w:t>MSI MEG X670E ACE (AMD)</w:t>
            </w:r>
          </w:p>
        </w:tc>
      </w:tr>
      <w:tr w:rsidR="00424A2E" w14:paraId="0EC3EB90" w14:textId="77777777" w:rsidTr="00424A2E">
        <w:tc>
          <w:tcPr>
            <w:tcW w:w="2831" w:type="dxa"/>
          </w:tcPr>
          <w:p w14:paraId="15248C3B" w14:textId="7D382849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Conectividad de red</w:t>
            </w:r>
          </w:p>
        </w:tc>
        <w:tc>
          <w:tcPr>
            <w:tcW w:w="2831" w:type="dxa"/>
          </w:tcPr>
          <w:p w14:paraId="36247838" w14:textId="26267FE0" w:rsidR="00424A2E" w:rsidRDefault="00A35FFD" w:rsidP="00424A2E">
            <w:pPr>
              <w:rPr>
                <w:b/>
                <w:bCs/>
              </w:rPr>
            </w:pPr>
            <w:r w:rsidRPr="00355313">
              <w:t xml:space="preserve">Incluye </w:t>
            </w:r>
            <w:r w:rsidRPr="00355313">
              <w:rPr>
                <w:b/>
                <w:bCs/>
              </w:rPr>
              <w:t>Intel 2.5 GbE</w:t>
            </w:r>
            <w:r w:rsidRPr="00355313">
              <w:t xml:space="preserve"> + </w:t>
            </w:r>
            <w:r w:rsidRPr="00355313">
              <w:rPr>
                <w:b/>
                <w:bCs/>
              </w:rPr>
              <w:t>Wi-Fi 6E / Bluetooth</w:t>
            </w:r>
            <w:r w:rsidRPr="00355313">
              <w:t xml:space="preserve"> en la versión con red inalámbrica.</w:t>
            </w:r>
          </w:p>
        </w:tc>
        <w:tc>
          <w:tcPr>
            <w:tcW w:w="2832" w:type="dxa"/>
          </w:tcPr>
          <w:p w14:paraId="3024CC72" w14:textId="4FC58454" w:rsidR="00424A2E" w:rsidRDefault="00A35FFD" w:rsidP="00424A2E">
            <w:pPr>
              <w:rPr>
                <w:b/>
                <w:bCs/>
              </w:rPr>
            </w:pPr>
            <w:r w:rsidRPr="00355313">
              <w:t xml:space="preserve">Incluye </w:t>
            </w:r>
            <w:r w:rsidRPr="00355313">
              <w:rPr>
                <w:b/>
                <w:bCs/>
              </w:rPr>
              <w:t>10 GbE LAN integrada</w:t>
            </w:r>
            <w:r w:rsidRPr="00355313">
              <w:t xml:space="preserve"> + 2.5 GbE adicional + </w:t>
            </w:r>
            <w:r w:rsidRPr="00355313">
              <w:rPr>
                <w:b/>
                <w:bCs/>
              </w:rPr>
              <w:t>Wi-Fi 6E / Bluetooth</w:t>
            </w:r>
          </w:p>
        </w:tc>
      </w:tr>
      <w:tr w:rsidR="00424A2E" w14:paraId="3BC4C8AE" w14:textId="77777777" w:rsidTr="00193EE1">
        <w:tc>
          <w:tcPr>
            <w:tcW w:w="2831" w:type="dxa"/>
            <w:vAlign w:val="center"/>
          </w:tcPr>
          <w:p w14:paraId="0D30A4FE" w14:textId="7D6379AF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Tamaño y formato</w:t>
            </w:r>
          </w:p>
        </w:tc>
        <w:tc>
          <w:tcPr>
            <w:tcW w:w="2831" w:type="dxa"/>
          </w:tcPr>
          <w:p w14:paraId="1E366829" w14:textId="7C6DAC91" w:rsidR="00424A2E" w:rsidRDefault="00A35FFD" w:rsidP="00424A2E">
            <w:pPr>
              <w:rPr>
                <w:b/>
                <w:bCs/>
              </w:rPr>
            </w:pPr>
            <w:r w:rsidRPr="00355313">
              <w:t>ATX estándar (≈ 30,5 × 24,4 cm)</w:t>
            </w:r>
          </w:p>
        </w:tc>
        <w:tc>
          <w:tcPr>
            <w:tcW w:w="2832" w:type="dxa"/>
          </w:tcPr>
          <w:p w14:paraId="2846B61A" w14:textId="61A325BD" w:rsidR="00424A2E" w:rsidRDefault="00A35FFD" w:rsidP="00424A2E">
            <w:pPr>
              <w:rPr>
                <w:b/>
                <w:bCs/>
              </w:rPr>
            </w:pPr>
            <w:r w:rsidRPr="00355313">
              <w:t>E-ATX (más ancha que ATX) — verificar compatibilidad con chasis</w:t>
            </w:r>
          </w:p>
        </w:tc>
      </w:tr>
      <w:tr w:rsidR="00424A2E" w14:paraId="27EDFBD3" w14:textId="77777777" w:rsidTr="00424A2E">
        <w:tc>
          <w:tcPr>
            <w:tcW w:w="2831" w:type="dxa"/>
          </w:tcPr>
          <w:p w14:paraId="07538EC3" w14:textId="75AE35B2" w:rsidR="00424A2E" w:rsidRDefault="00424A2E" w:rsidP="00424A2E">
            <w:pPr>
              <w:rPr>
                <w:b/>
                <w:bCs/>
              </w:rPr>
            </w:pPr>
            <w:r w:rsidRPr="00355313">
              <w:rPr>
                <w:b/>
                <w:bCs/>
              </w:rPr>
              <w:t>Precio medio y proveedor</w:t>
            </w:r>
          </w:p>
        </w:tc>
        <w:tc>
          <w:tcPr>
            <w:tcW w:w="2831" w:type="dxa"/>
          </w:tcPr>
          <w:p w14:paraId="2B987042" w14:textId="4D17F134" w:rsidR="00424A2E" w:rsidRDefault="00A35FFD" w:rsidP="00424A2E">
            <w:pPr>
              <w:rPr>
                <w:b/>
                <w:bCs/>
              </w:rPr>
            </w:pPr>
            <w:r w:rsidRPr="00355313">
              <w:t xml:space="preserve">En Amazon </w:t>
            </w:r>
            <w:r>
              <w:t xml:space="preserve">y en otras tiendas </w:t>
            </w:r>
            <w:r w:rsidRPr="00355313">
              <w:t>se ve listado a ~US$ (versión importada) o precios locales. (precio variable según región).</w:t>
            </w:r>
          </w:p>
        </w:tc>
        <w:tc>
          <w:tcPr>
            <w:tcW w:w="2832" w:type="dxa"/>
          </w:tcPr>
          <w:p w14:paraId="12176E45" w14:textId="7D282C29" w:rsidR="00424A2E" w:rsidRDefault="00A35FFD" w:rsidP="00424A2E">
            <w:pPr>
              <w:rPr>
                <w:b/>
                <w:bCs/>
              </w:rPr>
            </w:pPr>
            <w:r w:rsidRPr="00355313">
              <w:t xml:space="preserve">Por ejemplo, LDLC la ofrece por </w:t>
            </w:r>
            <w:r w:rsidRPr="00355313">
              <w:rPr>
                <w:b/>
                <w:bCs/>
              </w:rPr>
              <w:t>846,95 €</w:t>
            </w:r>
            <w:r w:rsidRPr="00355313">
              <w:t xml:space="preserve"> en Europa. También se han visto precios elevados (más de 1.200 €) en comparadores de oferta.</w:t>
            </w:r>
          </w:p>
        </w:tc>
      </w:tr>
    </w:tbl>
    <w:p w14:paraId="2459EE63" w14:textId="77777777" w:rsidR="00424A2E" w:rsidRPr="00355313" w:rsidRDefault="00424A2E" w:rsidP="00355313">
      <w:pPr>
        <w:rPr>
          <w:b/>
          <w:bCs/>
        </w:rPr>
      </w:pPr>
    </w:p>
    <w:p w14:paraId="2815EB65" w14:textId="77777777" w:rsidR="00355313" w:rsidRPr="00355313" w:rsidRDefault="00000000" w:rsidP="00355313">
      <w:r>
        <w:pict w14:anchorId="78FC9526">
          <v:rect id="_x0000_i1027" style="width:0;height:1.5pt" o:hralign="center" o:hrstd="t" o:hr="t" fillcolor="#a0a0a0" stroked="f"/>
        </w:pict>
      </w:r>
    </w:p>
    <w:p w14:paraId="00F19D1B" w14:textId="77777777" w:rsidR="00424A2E" w:rsidRDefault="00424A2E" w:rsidP="00355313">
      <w:pPr>
        <w:rPr>
          <w:b/>
          <w:bCs/>
        </w:rPr>
      </w:pPr>
    </w:p>
    <w:p w14:paraId="6BF4377D" w14:textId="599765E1" w:rsidR="00355313" w:rsidRPr="00355313" w:rsidRDefault="00355313" w:rsidP="00355313">
      <w:pPr>
        <w:rPr>
          <w:b/>
          <w:bCs/>
        </w:rPr>
      </w:pPr>
      <w:r w:rsidRPr="00355313">
        <w:rPr>
          <w:b/>
          <w:bCs/>
        </w:rPr>
        <w:t>¿Cuál elegiría yo y por qué?</w:t>
      </w:r>
    </w:p>
    <w:p w14:paraId="4F018D76" w14:textId="77777777" w:rsidR="00A35FFD" w:rsidRPr="00A35FFD" w:rsidRDefault="00A35FFD" w:rsidP="00A35FFD">
      <w:r w:rsidRPr="00A35FFD">
        <w:t xml:space="preserve">Yo elegiría la </w:t>
      </w:r>
      <w:r w:rsidRPr="00A35FFD">
        <w:rPr>
          <w:b/>
          <w:bCs/>
        </w:rPr>
        <w:t>MSI MEG X670E ACE (AMD)</w:t>
      </w:r>
      <w:r w:rsidRPr="00A35FFD">
        <w:t xml:space="preserve"> porque me parece una opción más completa para un PC gaming potente. Tiene </w:t>
      </w:r>
      <w:r w:rsidRPr="00A35FFD">
        <w:rPr>
          <w:b/>
          <w:bCs/>
        </w:rPr>
        <w:t>mejor conectividad de red</w:t>
      </w:r>
      <w:r w:rsidRPr="00A35FFD">
        <w:t xml:space="preserve"> (con puerto 10 GbE), </w:t>
      </w:r>
      <w:r w:rsidRPr="00A35FFD">
        <w:rPr>
          <w:b/>
          <w:bCs/>
        </w:rPr>
        <w:t>más ranuras PCIe 5.0</w:t>
      </w:r>
      <w:r w:rsidRPr="00A35FFD">
        <w:t xml:space="preserve"> para futuras ampliaciones y </w:t>
      </w:r>
      <w:r w:rsidRPr="00A35FFD">
        <w:rPr>
          <w:b/>
          <w:bCs/>
        </w:rPr>
        <w:t>muy buen soporte para overclocking</w:t>
      </w:r>
      <w:r w:rsidRPr="00A35FFD">
        <w:t>.</w:t>
      </w:r>
    </w:p>
    <w:p w14:paraId="099CCE13" w14:textId="77777777" w:rsidR="00A35FFD" w:rsidRPr="00A35FFD" w:rsidRDefault="00A35FFD" w:rsidP="00A35FFD">
      <w:r w:rsidRPr="00A35FFD">
        <w:t xml:space="preserve">Además, el </w:t>
      </w:r>
      <w:r w:rsidRPr="00A35FFD">
        <w:rPr>
          <w:b/>
          <w:bCs/>
        </w:rPr>
        <w:t>socket AM5</w:t>
      </w:r>
      <w:r w:rsidRPr="00A35FFD">
        <w:t xml:space="preserve"> durará varios años, así que será más fácil actualizar el procesador sin cambiar la placa base. Aunque la </w:t>
      </w:r>
      <w:r w:rsidRPr="00A35FFD">
        <w:rPr>
          <w:b/>
          <w:bCs/>
        </w:rPr>
        <w:t>ASUS Z790 Hero</w:t>
      </w:r>
      <w:r w:rsidRPr="00A35FFD">
        <w:t xml:space="preserve"> también es excelente, sobre todo para overclocking con procesadores Intel, la MSI ofrece más ventajas en conjunto y es una mejor inversión a largo plazo.</w:t>
      </w:r>
    </w:p>
    <w:p w14:paraId="450C22D9" w14:textId="47605714" w:rsidR="00355313" w:rsidRPr="00355313" w:rsidRDefault="00355313" w:rsidP="00355313"/>
    <w:p w14:paraId="307A9B8D" w14:textId="39B86C5E" w:rsidR="00355313" w:rsidRDefault="00355313"/>
    <w:sectPr w:rsidR="00355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6B04"/>
    <w:multiLevelType w:val="multilevel"/>
    <w:tmpl w:val="8EC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A1690"/>
    <w:multiLevelType w:val="multilevel"/>
    <w:tmpl w:val="AD08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A627B"/>
    <w:multiLevelType w:val="multilevel"/>
    <w:tmpl w:val="C168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0354C"/>
    <w:multiLevelType w:val="multilevel"/>
    <w:tmpl w:val="C8C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513055">
    <w:abstractNumId w:val="0"/>
  </w:num>
  <w:num w:numId="2" w16cid:durableId="1795322707">
    <w:abstractNumId w:val="2"/>
  </w:num>
  <w:num w:numId="3" w16cid:durableId="1148472287">
    <w:abstractNumId w:val="3"/>
  </w:num>
  <w:num w:numId="4" w16cid:durableId="1683818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13"/>
    <w:rsid w:val="000125E6"/>
    <w:rsid w:val="001C24EA"/>
    <w:rsid w:val="002A3231"/>
    <w:rsid w:val="00355313"/>
    <w:rsid w:val="00424A2E"/>
    <w:rsid w:val="00977F2C"/>
    <w:rsid w:val="00A35FFD"/>
    <w:rsid w:val="00A57A92"/>
    <w:rsid w:val="00B63904"/>
    <w:rsid w:val="00BE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0866"/>
  <w15:chartTrackingRefBased/>
  <w15:docId w15:val="{A8A8FF52-474D-4105-97D8-196E5CB3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31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53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31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24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35FF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5FF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5FF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5FF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5F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8e39bd2-b394-8333-bd59-d1abb4d75d06" TargetMode="External"/><Relationship Id="rId5" Type="http://schemas.openxmlformats.org/officeDocument/2006/relationships/hyperlink" Target="https://chatgpt.com/c/68e39bd2-b394-8333-bd59-d1abb4d75d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4</cp:revision>
  <dcterms:created xsi:type="dcterms:W3CDTF">2025-10-06T10:35:00Z</dcterms:created>
  <dcterms:modified xsi:type="dcterms:W3CDTF">2025-10-14T07:15:00Z</dcterms:modified>
</cp:coreProperties>
</file>