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314E" w14:textId="00B71B16" w:rsidR="00FC1339" w:rsidRDefault="009D4922">
      <w:r>
        <w:t>I will continue researching about</w:t>
      </w:r>
      <w:r w:rsidR="002246BA">
        <w:t xml:space="preserve"> interactive computer music and gestural controllers. </w:t>
      </w:r>
      <w:r>
        <w:t xml:space="preserve">Covering topics such as </w:t>
      </w:r>
      <w:r w:rsidR="00B73AE2">
        <w:t>early historical developments</w:t>
      </w:r>
      <w:r w:rsidR="00515E7A">
        <w:t xml:space="preserve">, idiosyncratic </w:t>
      </w:r>
      <w:r w:rsidR="002246BA">
        <w:t>approaches to mapping</w:t>
      </w:r>
      <w:r w:rsidR="001571A4">
        <w:t xml:space="preserve">, </w:t>
      </w:r>
      <w:r>
        <w:t xml:space="preserve">and </w:t>
      </w:r>
      <w:r w:rsidR="001571A4">
        <w:t xml:space="preserve">a bit on the phenomenology of human-computer interaction. </w:t>
      </w:r>
      <w:r w:rsidR="00E5100D">
        <w:t>Machine</w:t>
      </w:r>
      <w:r w:rsidR="00B73AE2">
        <w:t xml:space="preserve"> learning </w:t>
      </w:r>
      <w:r w:rsidR="00E5100D">
        <w:t xml:space="preserve">will be explored </w:t>
      </w:r>
      <w:r w:rsidR="00B73AE2">
        <w:t xml:space="preserve">as a generative technique for both mapping and cross-synthesis. I </w:t>
      </w:r>
      <w:r>
        <w:t>will relate this research to my own</w:t>
      </w:r>
      <w:r w:rsidR="001571A4">
        <w:t xml:space="preserve"> practice</w:t>
      </w:r>
      <w:r>
        <w:t>, which</w:t>
      </w:r>
      <w:r w:rsidR="001571A4">
        <w:t xml:space="preserve"> will focus on </w:t>
      </w:r>
      <w:r w:rsidR="002246BA" w:rsidRPr="002246BA">
        <w:t>the creation</w:t>
      </w:r>
      <w:r w:rsidR="008A4BC4">
        <w:t xml:space="preserve"> and </w:t>
      </w:r>
      <w:r w:rsidR="002246BA" w:rsidRPr="002246BA">
        <w:t xml:space="preserve">performance of interactive systems </w:t>
      </w:r>
      <w:r w:rsidR="008A4BC4">
        <w:t>and</w:t>
      </w:r>
      <w:r w:rsidR="001571A4">
        <w:t xml:space="preserve"> </w:t>
      </w:r>
      <w:r w:rsidR="008A4BC4">
        <w:t xml:space="preserve">working on music </w:t>
      </w:r>
      <w:r w:rsidR="001571A4">
        <w:t xml:space="preserve">that </w:t>
      </w:r>
      <w:r w:rsidR="008A4BC4">
        <w:t xml:space="preserve">involves a relation between such systems </w:t>
      </w:r>
      <w:r w:rsidR="001571A4">
        <w:t xml:space="preserve">and </w:t>
      </w:r>
      <w:r w:rsidR="008A4BC4">
        <w:t xml:space="preserve">instrumental </w:t>
      </w:r>
      <w:r w:rsidR="001571A4">
        <w:t>performers. I’m interested in</w:t>
      </w:r>
      <w:r w:rsidR="002246BA" w:rsidRPr="002246BA">
        <w:t xml:space="preserve"> </w:t>
      </w:r>
      <w:r w:rsidR="001571A4">
        <w:t>exploring</w:t>
      </w:r>
      <w:r w:rsidR="002246BA" w:rsidRPr="002246BA">
        <w:t xml:space="preserve"> the way </w:t>
      </w:r>
      <w:r w:rsidR="00E5100D">
        <w:t>embodiment</w:t>
      </w:r>
      <w:r w:rsidR="002246BA" w:rsidRPr="002246BA">
        <w:t xml:space="preserve"> </w:t>
      </w:r>
      <w:r w:rsidR="0017566A">
        <w:t>is influenced by</w:t>
      </w:r>
      <w:r w:rsidR="00E5100D">
        <w:t xml:space="preserve"> </w:t>
      </w:r>
      <w:r w:rsidR="00506333">
        <w:t>the</w:t>
      </w:r>
      <w:r w:rsidR="0017566A">
        <w:t xml:space="preserve"> controller</w:t>
      </w:r>
      <w:r w:rsidR="00506333">
        <w:t>/mapping combination</w:t>
      </w:r>
      <w:r w:rsidR="008A4BC4">
        <w:t xml:space="preserve">, </w:t>
      </w:r>
      <w:r w:rsidR="00A94D2B">
        <w:t>working</w:t>
      </w:r>
      <w:r w:rsidR="00B73AE2">
        <w:t xml:space="preserve"> within self-imposed </w:t>
      </w:r>
      <w:r w:rsidR="00506333">
        <w:t>constraints,</w:t>
      </w:r>
      <w:r w:rsidR="00B73AE2">
        <w:t xml:space="preserve"> and </w:t>
      </w:r>
      <w:r w:rsidR="00506333">
        <w:t xml:space="preserve">employing </w:t>
      </w:r>
      <w:r w:rsidR="00A94D2B">
        <w:t xml:space="preserve">meaningful categories of </w:t>
      </w:r>
      <w:r w:rsidR="00506333">
        <w:t>gesture.</w:t>
      </w:r>
    </w:p>
    <w:sectPr w:rsidR="00FC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A"/>
    <w:rsid w:val="0000571A"/>
    <w:rsid w:val="000358FB"/>
    <w:rsid w:val="0014432C"/>
    <w:rsid w:val="001571A4"/>
    <w:rsid w:val="0017566A"/>
    <w:rsid w:val="0017570B"/>
    <w:rsid w:val="002246BA"/>
    <w:rsid w:val="0023014D"/>
    <w:rsid w:val="00236E6E"/>
    <w:rsid w:val="002445DF"/>
    <w:rsid w:val="0034246F"/>
    <w:rsid w:val="00506333"/>
    <w:rsid w:val="00515E7A"/>
    <w:rsid w:val="006610A9"/>
    <w:rsid w:val="006A1E70"/>
    <w:rsid w:val="006C6FAA"/>
    <w:rsid w:val="00775FFB"/>
    <w:rsid w:val="007D659E"/>
    <w:rsid w:val="008257AA"/>
    <w:rsid w:val="008A4BC4"/>
    <w:rsid w:val="008C576F"/>
    <w:rsid w:val="009578A7"/>
    <w:rsid w:val="00973489"/>
    <w:rsid w:val="00986E3C"/>
    <w:rsid w:val="009D4922"/>
    <w:rsid w:val="00A94D2B"/>
    <w:rsid w:val="00B241C3"/>
    <w:rsid w:val="00B25719"/>
    <w:rsid w:val="00B73AE2"/>
    <w:rsid w:val="00B80804"/>
    <w:rsid w:val="00D06879"/>
    <w:rsid w:val="00D26AA0"/>
    <w:rsid w:val="00E5100D"/>
    <w:rsid w:val="00E7116E"/>
    <w:rsid w:val="00EA7D34"/>
    <w:rsid w:val="00F00FE1"/>
    <w:rsid w:val="00FC1339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70F08"/>
  <w15:chartTrackingRefBased/>
  <w15:docId w15:val="{2776EE43-C9EC-6D48-8045-D931852A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4</cp:revision>
  <dcterms:created xsi:type="dcterms:W3CDTF">2021-09-06T13:44:00Z</dcterms:created>
  <dcterms:modified xsi:type="dcterms:W3CDTF">2022-01-21T17:12:00Z</dcterms:modified>
</cp:coreProperties>
</file>