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7A3E" w14:textId="77777777" w:rsidR="00BC5D4C" w:rsidRPr="007A794A" w:rsidRDefault="00BC5D4C" w:rsidP="00BC5D4C">
      <w:pPr>
        <w:pStyle w:val="NormalWeb"/>
        <w:shd w:val="clear" w:color="auto" w:fill="FFFFFF"/>
        <w:jc w:val="center"/>
        <w:rPr>
          <w:rFonts w:ascii="inherit" w:hAnsi="inherit" w:cs="Arial"/>
          <w:color w:val="101820"/>
        </w:rPr>
      </w:pPr>
      <w:proofErr w:type="gramStart"/>
      <w:r w:rsidRPr="007A794A">
        <w:rPr>
          <w:rStyle w:val="Strong"/>
          <w:rFonts w:ascii="Arial" w:hAnsi="Arial" w:cs="Arial"/>
          <w:color w:val="101820"/>
        </w:rPr>
        <w:t>Wesleyan  University</w:t>
      </w:r>
      <w:proofErr w:type="gramEnd"/>
    </w:p>
    <w:p w14:paraId="5678B1F7" w14:textId="752ACE63" w:rsidR="00BC5D4C" w:rsidRDefault="00604F5F" w:rsidP="007A794A">
      <w:pPr>
        <w:pStyle w:val="NormalWeb"/>
        <w:shd w:val="clear" w:color="auto" w:fill="FFFFFF"/>
        <w:jc w:val="center"/>
        <w:rPr>
          <w:rStyle w:val="Strong"/>
          <w:rFonts w:ascii="Arial" w:hAnsi="Arial" w:cs="Arial"/>
          <w:b w:val="0"/>
          <w:bCs w:val="0"/>
          <w:color w:val="101820"/>
        </w:rPr>
      </w:pPr>
      <w:r>
        <w:rPr>
          <w:rStyle w:val="Strong"/>
          <w:rFonts w:ascii="Arial" w:hAnsi="Arial" w:cs="Arial"/>
          <w:b w:val="0"/>
          <w:bCs w:val="0"/>
          <w:noProof/>
          <w:color w:val="101820"/>
        </w:rPr>
        <w:pict w14:anchorId="738C2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17.6pt;height:.05pt;mso-width-percent:0;mso-height-percent:0;mso-width-percent:0;mso-height-percent:0" o:hrpct="0" o:hralign="center" o:hr="t">
            <v:imagedata r:id="rId8" o:title="Default Line"/>
          </v:shape>
        </w:pict>
      </w:r>
    </w:p>
    <w:p w14:paraId="53D160B6" w14:textId="77777777" w:rsidR="007A794A" w:rsidRPr="007A794A" w:rsidRDefault="007A794A" w:rsidP="00BC5D4C">
      <w:pPr>
        <w:pStyle w:val="NormalWeb"/>
        <w:shd w:val="clear" w:color="auto" w:fill="FFFFFF"/>
        <w:jc w:val="center"/>
        <w:rPr>
          <w:rFonts w:ascii="Arial" w:hAnsi="Arial" w:cs="Arial"/>
          <w:color w:val="101820"/>
          <w:sz w:val="28"/>
          <w:szCs w:val="28"/>
        </w:rPr>
      </w:pPr>
    </w:p>
    <w:p w14:paraId="7BA562BA" w14:textId="41A07D80" w:rsidR="00BC5D4C" w:rsidRPr="007A794A" w:rsidRDefault="00BC5D4C" w:rsidP="00043E13">
      <w:pPr>
        <w:pStyle w:val="NormalWeb"/>
        <w:shd w:val="clear" w:color="auto" w:fill="FFFFFF"/>
        <w:jc w:val="center"/>
        <w:rPr>
          <w:rFonts w:ascii="Arial" w:hAnsi="Arial" w:cs="Arial"/>
          <w:b/>
          <w:bCs/>
          <w:color w:val="101820"/>
          <w:sz w:val="32"/>
          <w:szCs w:val="32"/>
        </w:rPr>
      </w:pPr>
      <w:r w:rsidRPr="007A794A">
        <w:rPr>
          <w:rStyle w:val="Strong"/>
          <w:rFonts w:ascii="Arial" w:hAnsi="Arial" w:cs="Arial"/>
          <w:b w:val="0"/>
          <w:bCs w:val="0"/>
          <w:color w:val="101820"/>
          <w:sz w:val="32"/>
          <w:szCs w:val="32"/>
        </w:rPr>
        <w:t> </w:t>
      </w:r>
      <w:r w:rsidR="00043E13" w:rsidRPr="007A794A">
        <w:rPr>
          <w:rFonts w:ascii="Arial" w:hAnsi="Arial" w:cs="Arial"/>
          <w:b/>
          <w:bCs/>
          <w:color w:val="101820"/>
          <w:sz w:val="32"/>
          <w:szCs w:val="32"/>
        </w:rPr>
        <w:t>COMPOSING WITH INTERACTIVE COMPUTER MUSIC SYSTEMS</w:t>
      </w:r>
    </w:p>
    <w:p w14:paraId="12C96E29" w14:textId="77777777" w:rsidR="00BC5D4C" w:rsidRPr="007A794A" w:rsidRDefault="00BC5D4C" w:rsidP="00BC5D4C">
      <w:pPr>
        <w:pStyle w:val="NormalWeb"/>
        <w:shd w:val="clear" w:color="auto" w:fill="FFFFFF"/>
        <w:jc w:val="center"/>
        <w:rPr>
          <w:rFonts w:ascii="Arial" w:hAnsi="Arial" w:cs="Arial"/>
          <w:b/>
          <w:bCs/>
          <w:color w:val="101820"/>
        </w:rPr>
      </w:pPr>
      <w:r w:rsidRPr="007A794A">
        <w:rPr>
          <w:rFonts w:ascii="Arial" w:hAnsi="Arial" w:cs="Arial"/>
          <w:b/>
          <w:bCs/>
          <w:color w:val="101820"/>
        </w:rPr>
        <w:t> </w:t>
      </w:r>
    </w:p>
    <w:p w14:paraId="423CBD0A" w14:textId="40750DC1" w:rsidR="00BC5D4C" w:rsidRDefault="00BC5D4C" w:rsidP="00043E13">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 </w:t>
      </w:r>
      <w:r w:rsidR="00043E13" w:rsidRPr="007A794A">
        <w:rPr>
          <w:rFonts w:ascii="Arial" w:hAnsi="Arial" w:cs="Arial"/>
          <w:b/>
          <w:bCs/>
          <w:color w:val="101820"/>
        </w:rPr>
        <w:tab/>
      </w:r>
      <w:r w:rsidRPr="007A794A">
        <w:rPr>
          <w:rStyle w:val="Strong"/>
          <w:rFonts w:ascii="Arial" w:hAnsi="Arial" w:cs="Arial"/>
          <w:color w:val="101820"/>
        </w:rPr>
        <w:t> </w:t>
      </w:r>
    </w:p>
    <w:p w14:paraId="7AF5DC22" w14:textId="77777777" w:rsidR="007A794A" w:rsidRPr="007A794A" w:rsidRDefault="007A794A" w:rsidP="00043E13">
      <w:pPr>
        <w:pStyle w:val="NormalWeb"/>
        <w:shd w:val="clear" w:color="auto" w:fill="FFFFFF"/>
        <w:jc w:val="center"/>
        <w:rPr>
          <w:rFonts w:ascii="Arial" w:hAnsi="Arial" w:cs="Arial"/>
          <w:b/>
          <w:bCs/>
          <w:color w:val="101820"/>
        </w:rPr>
      </w:pPr>
    </w:p>
    <w:p w14:paraId="2F2CFD27"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 </w:t>
      </w:r>
    </w:p>
    <w:p w14:paraId="6BF896CF"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 </w:t>
      </w:r>
    </w:p>
    <w:p w14:paraId="3ABE74A4" w14:textId="369D8430" w:rsidR="00BC5D4C" w:rsidRDefault="00BC5D4C" w:rsidP="00BC5D4C">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 </w:t>
      </w:r>
    </w:p>
    <w:p w14:paraId="53E50113" w14:textId="1367155D" w:rsidR="002D0CDB" w:rsidRDefault="002D0CDB" w:rsidP="00BC5D4C">
      <w:pPr>
        <w:pStyle w:val="NormalWeb"/>
        <w:shd w:val="clear" w:color="auto" w:fill="FFFFFF"/>
        <w:jc w:val="center"/>
        <w:rPr>
          <w:rStyle w:val="Strong"/>
          <w:rFonts w:ascii="Arial" w:hAnsi="Arial" w:cs="Arial"/>
          <w:color w:val="101820"/>
        </w:rPr>
      </w:pPr>
    </w:p>
    <w:p w14:paraId="74AB53FE" w14:textId="77777777" w:rsidR="002D0CDB" w:rsidRPr="007A794A" w:rsidRDefault="002D0CDB" w:rsidP="00BC5D4C">
      <w:pPr>
        <w:pStyle w:val="NormalWeb"/>
        <w:shd w:val="clear" w:color="auto" w:fill="FFFFFF"/>
        <w:jc w:val="center"/>
        <w:rPr>
          <w:rFonts w:ascii="Arial" w:hAnsi="Arial" w:cs="Arial"/>
          <w:b/>
          <w:bCs/>
          <w:color w:val="101820"/>
        </w:rPr>
      </w:pPr>
    </w:p>
    <w:p w14:paraId="378D91B8"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By</w:t>
      </w:r>
    </w:p>
    <w:p w14:paraId="7D625A4A" w14:textId="06ACB392" w:rsidR="00043E13" w:rsidRDefault="00043E13" w:rsidP="002D0CDB">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Héctor Manuel González Orozco</w:t>
      </w:r>
    </w:p>
    <w:p w14:paraId="2A7189C2" w14:textId="77777777" w:rsidR="002D0CDB" w:rsidRPr="007A794A" w:rsidRDefault="002D0CDB" w:rsidP="002D0CDB">
      <w:pPr>
        <w:pStyle w:val="NormalWeb"/>
        <w:shd w:val="clear" w:color="auto" w:fill="FFFFFF"/>
        <w:jc w:val="center"/>
        <w:rPr>
          <w:rFonts w:ascii="Arial" w:hAnsi="Arial" w:cs="Arial"/>
          <w:b/>
          <w:bCs/>
          <w:color w:val="101820"/>
        </w:rPr>
      </w:pPr>
    </w:p>
    <w:p w14:paraId="47466073" w14:textId="412EBE98" w:rsidR="00BC5D4C" w:rsidRPr="007A794A" w:rsidRDefault="00BC5D4C" w:rsidP="00BC5D4C">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 xml:space="preserve">Faculty Advisor:  </w:t>
      </w:r>
      <w:r w:rsidR="00043E13" w:rsidRPr="007A794A">
        <w:rPr>
          <w:rStyle w:val="Strong"/>
          <w:rFonts w:ascii="Arial" w:hAnsi="Arial" w:cs="Arial"/>
          <w:color w:val="101820"/>
        </w:rPr>
        <w:t xml:space="preserve">Ronald J. </w:t>
      </w:r>
      <w:proofErr w:type="spellStart"/>
      <w:r w:rsidR="00043E13" w:rsidRPr="007A794A">
        <w:rPr>
          <w:rStyle w:val="Strong"/>
          <w:rFonts w:ascii="Arial" w:hAnsi="Arial" w:cs="Arial"/>
          <w:color w:val="101820"/>
        </w:rPr>
        <w:t>Kuivila</w:t>
      </w:r>
      <w:proofErr w:type="spellEnd"/>
    </w:p>
    <w:p w14:paraId="658934C3" w14:textId="60BEA746" w:rsidR="00BC5D4C" w:rsidRPr="007A794A" w:rsidRDefault="00043E13" w:rsidP="002D0CDB">
      <w:pPr>
        <w:pStyle w:val="NormalWeb"/>
        <w:shd w:val="clear" w:color="auto" w:fill="FFFFFF"/>
        <w:jc w:val="center"/>
        <w:rPr>
          <w:rFonts w:ascii="Arial" w:hAnsi="Arial" w:cs="Arial"/>
          <w:b/>
          <w:bCs/>
          <w:color w:val="101820"/>
        </w:rPr>
      </w:pPr>
      <w:r w:rsidRPr="007A794A">
        <w:rPr>
          <w:rStyle w:val="Strong"/>
          <w:rFonts w:ascii="Arial" w:hAnsi="Arial" w:cs="Arial"/>
          <w:color w:val="101820"/>
        </w:rPr>
        <w:t xml:space="preserve">Readers: Paula </w:t>
      </w:r>
      <w:proofErr w:type="spellStart"/>
      <w:r w:rsidRPr="007A794A">
        <w:rPr>
          <w:rStyle w:val="Strong"/>
          <w:rFonts w:ascii="Arial" w:hAnsi="Arial" w:cs="Arial"/>
          <w:color w:val="101820"/>
        </w:rPr>
        <w:t>Matthusen</w:t>
      </w:r>
      <w:proofErr w:type="spellEnd"/>
      <w:r w:rsidRPr="007A794A">
        <w:rPr>
          <w:rStyle w:val="Strong"/>
          <w:rFonts w:ascii="Arial" w:hAnsi="Arial" w:cs="Arial"/>
          <w:color w:val="101820"/>
        </w:rPr>
        <w:t xml:space="preserve"> and Andrew Greenwald</w:t>
      </w:r>
    </w:p>
    <w:p w14:paraId="5BBA0C42"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 </w:t>
      </w:r>
    </w:p>
    <w:p w14:paraId="73E7A60A" w14:textId="795B1765" w:rsidR="007A794A" w:rsidRPr="007A794A" w:rsidRDefault="00BC5D4C" w:rsidP="002D0CDB">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A Thesis submitted to the Faculty of Wesleyan University in partial fulfillment of the requirements for the degree of Master of Arts</w:t>
      </w:r>
      <w:r w:rsidR="00043E13" w:rsidRPr="007A794A">
        <w:rPr>
          <w:rStyle w:val="Strong"/>
          <w:rFonts w:ascii="Arial" w:hAnsi="Arial" w:cs="Arial"/>
          <w:color w:val="101820"/>
        </w:rPr>
        <w:t xml:space="preserve"> in Music</w:t>
      </w:r>
    </w:p>
    <w:p w14:paraId="67F02519" w14:textId="063CA919" w:rsidR="00BC5D4C" w:rsidRPr="007A794A" w:rsidRDefault="00604F5F" w:rsidP="007A794A">
      <w:pPr>
        <w:pStyle w:val="NormalWeb"/>
        <w:shd w:val="clear" w:color="auto" w:fill="FFFFFF"/>
        <w:jc w:val="center"/>
        <w:rPr>
          <w:rFonts w:ascii="Arial" w:hAnsi="Arial" w:cs="Arial"/>
          <w:color w:val="101820"/>
        </w:rPr>
      </w:pPr>
      <w:r>
        <w:rPr>
          <w:rStyle w:val="Strong"/>
          <w:rFonts w:ascii="Arial" w:hAnsi="Arial" w:cs="Arial"/>
          <w:b w:val="0"/>
          <w:bCs w:val="0"/>
          <w:noProof/>
          <w:color w:val="101820"/>
        </w:rPr>
        <w:pict w14:anchorId="6A5A7FBB">
          <v:shape id="_x0000_i1026" type="#_x0000_t75" alt="" style="width:415.75pt;height:.05pt;mso-width-percent:0;mso-height-percent:0;mso-width-percent:0;mso-height-percent:0" o:hrpct="0" o:hralign="center" o:hr="t">
            <v:imagedata r:id="rId8" o:title="Default Line"/>
          </v:shape>
        </w:pict>
      </w:r>
      <w:proofErr w:type="gramStart"/>
      <w:r w:rsidR="00BC5D4C">
        <w:rPr>
          <w:rStyle w:val="Strong"/>
          <w:rFonts w:ascii="Arial" w:hAnsi="Arial" w:cs="Arial"/>
          <w:b w:val="0"/>
          <w:bCs w:val="0"/>
          <w:color w:val="101820"/>
        </w:rPr>
        <w:t>Middletown,Connecticut</w:t>
      </w:r>
      <w:proofErr w:type="gramEnd"/>
      <w:r w:rsidR="00BC5D4C">
        <w:rPr>
          <w:rStyle w:val="Strong"/>
          <w:rFonts w:ascii="Arial" w:hAnsi="Arial" w:cs="Arial"/>
          <w:b w:val="0"/>
          <w:bCs w:val="0"/>
          <w:color w:val="101820"/>
        </w:rPr>
        <w:t>                                                                     May 202</w:t>
      </w:r>
      <w:r w:rsidR="00043E13">
        <w:rPr>
          <w:rStyle w:val="Strong"/>
          <w:rFonts w:ascii="Arial" w:hAnsi="Arial" w:cs="Arial"/>
          <w:b w:val="0"/>
          <w:bCs w:val="0"/>
          <w:color w:val="101820"/>
        </w:rPr>
        <w:t>2</w:t>
      </w:r>
      <w:r>
        <w:rPr>
          <w:rStyle w:val="Strong"/>
          <w:rFonts w:ascii="Arial" w:hAnsi="Arial" w:cs="Arial"/>
          <w:b w:val="0"/>
          <w:bCs w:val="0"/>
          <w:noProof/>
          <w:color w:val="101820"/>
        </w:rPr>
        <w:pict w14:anchorId="734C0B11">
          <v:shape id="_x0000_i1025" type="#_x0000_t75" alt="" style="width:417.6pt;height:.05pt;mso-width-percent:0;mso-height-percent:0;mso-width-percent:0;mso-height-percent:0" o:hrpct="0" o:hralign="center" o:hr="t">
            <v:imagedata r:id="rId8" o:title="Default Line"/>
          </v:shape>
        </w:pict>
      </w:r>
    </w:p>
    <w:p w14:paraId="79C5C5DF" w14:textId="1BD94BF6" w:rsidR="00C014EF" w:rsidRDefault="00CC6956" w:rsidP="00C014EF">
      <w:pPr>
        <w:spacing w:line="48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5B8ECE8" w14:textId="3B185C7E" w:rsidR="00C014EF" w:rsidRDefault="00CC6956" w:rsidP="00A0566F">
      <w:pPr>
        <w:spacing w:line="480" w:lineRule="auto"/>
        <w:ind w:firstLine="720"/>
        <w:rPr>
          <w:rFonts w:ascii="Times New Roman" w:hAnsi="Times New Roman" w:cs="Times New Roman"/>
        </w:rPr>
      </w:pPr>
      <w:r>
        <w:rPr>
          <w:rFonts w:ascii="Times New Roman" w:hAnsi="Times New Roman" w:cs="Times New Roman"/>
        </w:rPr>
        <w:t>Refactor.</w:t>
      </w:r>
    </w:p>
    <w:p w14:paraId="30A12C8F" w14:textId="69F78C8C" w:rsidR="00A0566F" w:rsidRDefault="00A0566F" w:rsidP="00A0566F">
      <w:pPr>
        <w:spacing w:line="480" w:lineRule="auto"/>
        <w:ind w:firstLine="720"/>
        <w:rPr>
          <w:rFonts w:ascii="Times New Roman" w:hAnsi="Times New Roman" w:cs="Times New Roman"/>
        </w:rPr>
      </w:pPr>
      <w:r>
        <w:rPr>
          <w:rFonts w:ascii="Times New Roman" w:hAnsi="Times New Roman" w:cs="Times New Roman"/>
        </w:rPr>
        <w:t>Help bridge interactivity and ML.</w:t>
      </w:r>
    </w:p>
    <w:p w14:paraId="58D7D15E" w14:textId="61187019" w:rsidR="002613F6" w:rsidRPr="00A0566F" w:rsidRDefault="002613F6" w:rsidP="00A0566F">
      <w:pPr>
        <w:spacing w:line="480" w:lineRule="auto"/>
        <w:ind w:firstLine="720"/>
        <w:rPr>
          <w:rFonts w:ascii="Times New Roman" w:hAnsi="Times New Roman" w:cs="Times New Roman"/>
        </w:rPr>
      </w:pPr>
      <w:r>
        <w:rPr>
          <w:rFonts w:ascii="Times New Roman" w:hAnsi="Times New Roman" w:cs="Times New Roman"/>
        </w:rPr>
        <w:t>Pointing to Heidegger!</w:t>
      </w:r>
    </w:p>
    <w:p w14:paraId="0AD3C8AA" w14:textId="77777777" w:rsidR="00C014EF" w:rsidRDefault="00C014EF" w:rsidP="00501E43">
      <w:pPr>
        <w:autoSpaceDE w:val="0"/>
        <w:autoSpaceDN w:val="0"/>
        <w:adjustRightInd w:val="0"/>
        <w:spacing w:line="480" w:lineRule="auto"/>
        <w:ind w:firstLine="180"/>
        <w:jc w:val="center"/>
        <w:rPr>
          <w:rFonts w:ascii="Times New Roman" w:hAnsi="Times New Roman" w:cs="Times New Roman"/>
          <w:b/>
          <w:bCs/>
          <w:sz w:val="32"/>
          <w:szCs w:val="32"/>
        </w:rPr>
      </w:pPr>
    </w:p>
    <w:p w14:paraId="0CFAD978" w14:textId="23513F3A"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In 1984 Joel </w:t>
      </w:r>
      <w:proofErr w:type="spellStart"/>
      <w:r w:rsidRPr="008935CD">
        <w:rPr>
          <w:rFonts w:ascii="Times New Roman" w:hAnsi="Times New Roman" w:cs="Times New Roman"/>
        </w:rPr>
        <w:t>Chadabe</w:t>
      </w:r>
      <w:proofErr w:type="spellEnd"/>
      <w:r w:rsidRPr="008935CD">
        <w:rPr>
          <w:rFonts w:ascii="Times New Roman" w:hAnsi="Times New Roman" w:cs="Times New Roman"/>
        </w:rPr>
        <w:t xml:space="preserve"> defined interactive composition as “… a method for using performable, real-time computer music systems in composing and performing music”.  For interactivity to emerge we require at least two elements that influence each other’s behavior</w:t>
      </w:r>
      <w:r w:rsidR="00EB5288">
        <w:rPr>
          <w:rFonts w:ascii="Times New Roman" w:hAnsi="Times New Roman" w:cs="Times New Roman"/>
        </w:rPr>
        <w:t>,</w:t>
      </w:r>
      <w:r w:rsidR="00EB5288" w:rsidRPr="008935CD">
        <w:rPr>
          <w:rFonts w:ascii="Times New Roman" w:hAnsi="Times New Roman" w:cs="Times New Roman"/>
        </w:rPr>
        <w:t xml:space="preserve"> </w:t>
      </w:r>
      <w:r w:rsidR="00EB5288">
        <w:rPr>
          <w:rFonts w:ascii="Times New Roman" w:hAnsi="Times New Roman" w:cs="Times New Roman"/>
        </w:rPr>
        <w:t>i</w:t>
      </w:r>
      <w:r w:rsidRPr="008935CD">
        <w:rPr>
          <w:rFonts w:ascii="Times New Roman" w:hAnsi="Times New Roman" w:cs="Times New Roman"/>
        </w:rPr>
        <w:t xml:space="preserve">n the case of computer music systems, a performer and </w:t>
      </w:r>
      <w:proofErr w:type="gramStart"/>
      <w:r w:rsidRPr="008935CD">
        <w:rPr>
          <w:rFonts w:ascii="Times New Roman" w:hAnsi="Times New Roman" w:cs="Times New Roman"/>
        </w:rPr>
        <w:t>some kind of software</w:t>
      </w:r>
      <w:proofErr w:type="gramEnd"/>
      <w:r w:rsidRPr="008935CD">
        <w:rPr>
          <w:rFonts w:ascii="Times New Roman" w:hAnsi="Times New Roman" w:cs="Times New Roman"/>
        </w:rPr>
        <w:t>. The later receives some input by the performer but also reacts to it in not entirely predictable ways. Those reactions can be determined via, for example, a generative layer or a dynamic mapping scheme. Its sonic result then has some impact in the performer’s actions, who isn’t given absolute control and must make those responses at the time of the performance – in ‘real time’. Reciprocal reaction is what distinguishes these systems from those involving digital musical instruments.</w:t>
      </w:r>
    </w:p>
    <w:p w14:paraId="0E758F03"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Composing, in this sense involves not only “the software that is written, the controllers that are used and the interaction that is defined” (</w:t>
      </w:r>
      <w:proofErr w:type="spellStart"/>
      <w:r w:rsidRPr="008935CD">
        <w:rPr>
          <w:rFonts w:ascii="Times New Roman" w:hAnsi="Times New Roman" w:cs="Times New Roman"/>
        </w:rPr>
        <w:t>Momeni</w:t>
      </w:r>
      <w:proofErr w:type="spellEnd"/>
      <w:r w:rsidRPr="008935CD">
        <w:rPr>
          <w:rFonts w:ascii="Times New Roman" w:hAnsi="Times New Roman" w:cs="Times New Roman"/>
        </w:rPr>
        <w:t>, 1997, p. 2) but also the act of interacting with the system or playing the instrument. Thus, some of the traditional dividing lines between roles in music are blurred, such as composer/performer and instrument/score.  The responsibility for the music composition and performance process is shared by the human performer and the software, while the latter’s behavior functions both as the instrument and the score.</w:t>
      </w:r>
    </w:p>
    <w:p w14:paraId="4EFC255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So, the creative process involves multiple steps: Creating the system and interacting with that system as part of both a compositional process and a performance practice. Thus, composition, performance and the ‘meta-composition’ of system design are inescapably entangled. Creating the system involves a feedback process of continuously testing and </w:t>
      </w:r>
      <w:proofErr w:type="gramStart"/>
      <w:r w:rsidRPr="008935CD">
        <w:rPr>
          <w:rFonts w:ascii="Times New Roman" w:hAnsi="Times New Roman" w:cs="Times New Roman"/>
        </w:rPr>
        <w:t>adjusting, and</w:t>
      </w:r>
      <w:proofErr w:type="gramEnd"/>
      <w:r w:rsidRPr="008935CD">
        <w:rPr>
          <w:rFonts w:ascii="Times New Roman" w:hAnsi="Times New Roman" w:cs="Times New Roman"/>
        </w:rPr>
        <w:t xml:space="preserve"> interacting with the system in performance situations inevitably leads to ideas for further refinements of both the performance and the composition itself.</w:t>
      </w:r>
    </w:p>
    <w:p w14:paraId="3A30ED0B"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Although we’ll describe some historical interactive systems that employ purely analog media, we’ll focus our discussion on systems for computer music. Therefore, whenever we talk about interactive </w:t>
      </w:r>
      <w:proofErr w:type="gramStart"/>
      <w:r w:rsidRPr="008935CD">
        <w:rPr>
          <w:rFonts w:ascii="Times New Roman" w:hAnsi="Times New Roman" w:cs="Times New Roman"/>
        </w:rPr>
        <w:t>systems</w:t>
      </w:r>
      <w:proofErr w:type="gramEnd"/>
      <w:r w:rsidRPr="008935CD">
        <w:rPr>
          <w:rFonts w:ascii="Times New Roman" w:hAnsi="Times New Roman" w:cs="Times New Roman"/>
        </w:rPr>
        <w:t xml:space="preserve"> we are really referring to interactive </w:t>
      </w:r>
      <w:r w:rsidRPr="008935CD">
        <w:rPr>
          <w:rFonts w:ascii="Times New Roman" w:hAnsi="Times New Roman" w:cs="Times New Roman"/>
          <w:i/>
          <w:iCs/>
        </w:rPr>
        <w:t xml:space="preserve">computer music </w:t>
      </w:r>
      <w:r w:rsidRPr="008935CD">
        <w:rPr>
          <w:rFonts w:ascii="Times New Roman" w:hAnsi="Times New Roman" w:cs="Times New Roman"/>
        </w:rPr>
        <w:t xml:space="preserve">systems. </w:t>
      </w:r>
    </w:p>
    <w:p w14:paraId="70178381" w14:textId="511CD3F0" w:rsidR="006213E3" w:rsidRDefault="006213E3" w:rsidP="00473379">
      <w:pPr>
        <w:autoSpaceDE w:val="0"/>
        <w:autoSpaceDN w:val="0"/>
        <w:adjustRightInd w:val="0"/>
        <w:spacing w:line="480" w:lineRule="auto"/>
        <w:ind w:firstLine="720"/>
        <w:rPr>
          <w:rFonts w:ascii="Times New Roman" w:hAnsi="Times New Roman" w:cs="Times New Roman"/>
        </w:rPr>
      </w:pPr>
    </w:p>
    <w:p w14:paraId="59FB8390" w14:textId="58C8DD82" w:rsidR="006213E3" w:rsidRDefault="006213E3"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first chapter.</w:t>
      </w:r>
    </w:p>
    <w:p w14:paraId="2CE6AAE1" w14:textId="5ED80708" w:rsidR="006213E3" w:rsidRDefault="006213E3"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second.</w:t>
      </w:r>
    </w:p>
    <w:p w14:paraId="2092ADC7" w14:textId="7BE31B89" w:rsidR="00363ED5" w:rsidRDefault="00363ED5" w:rsidP="00473379">
      <w:pPr>
        <w:autoSpaceDE w:val="0"/>
        <w:autoSpaceDN w:val="0"/>
        <w:adjustRightInd w:val="0"/>
        <w:spacing w:line="480" w:lineRule="auto"/>
        <w:ind w:firstLine="720"/>
        <w:rPr>
          <w:rFonts w:ascii="Times New Roman" w:hAnsi="Times New Roman" w:cs="Times New Roman"/>
        </w:rPr>
      </w:pPr>
      <w:r w:rsidRPr="00BC5D4C">
        <w:rPr>
          <w:rFonts w:ascii="Times New Roman" w:hAnsi="Times New Roman" w:cs="Times New Roman"/>
        </w:rPr>
        <w:t xml:space="preserve">The </w:t>
      </w:r>
      <w:r>
        <w:rPr>
          <w:rFonts w:ascii="Times New Roman" w:hAnsi="Times New Roman" w:cs="Times New Roman"/>
        </w:rPr>
        <w:t xml:space="preserve">algorithms </w:t>
      </w:r>
      <w:r w:rsidRPr="00BC5D4C">
        <w:rPr>
          <w:rFonts w:ascii="Times New Roman" w:hAnsi="Times New Roman" w:cs="Times New Roman"/>
        </w:rPr>
        <w:t>will lead us to a discussion about machine learning, a branch of artificial intelligence that helps computers identify patterns on input data, and thus opens new kinds of meaningful human-computer interaction.</w:t>
      </w:r>
    </w:p>
    <w:p w14:paraId="5D4F2C3B" w14:textId="5C8D3EC9" w:rsidR="006213E3" w:rsidRDefault="006213E3"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third.</w:t>
      </w:r>
    </w:p>
    <w:p w14:paraId="71AFECE2" w14:textId="49CC5298" w:rsidR="00324047" w:rsidRDefault="00324047" w:rsidP="00473379">
      <w:pPr>
        <w:autoSpaceDE w:val="0"/>
        <w:autoSpaceDN w:val="0"/>
        <w:adjustRightInd w:val="0"/>
        <w:spacing w:line="480" w:lineRule="auto"/>
        <w:ind w:firstLine="720"/>
        <w:rPr>
          <w:rFonts w:ascii="Times New Roman" w:hAnsi="Times New Roman" w:cs="Times New Roman"/>
        </w:rPr>
      </w:pPr>
    </w:p>
    <w:p w14:paraId="150810E5" w14:textId="1649A85D" w:rsidR="008935CD" w:rsidRPr="008935CD" w:rsidRDefault="008935CD" w:rsidP="008935CD">
      <w:pPr>
        <w:autoSpaceDE w:val="0"/>
        <w:autoSpaceDN w:val="0"/>
        <w:adjustRightInd w:val="0"/>
        <w:spacing w:line="480" w:lineRule="auto"/>
        <w:ind w:firstLine="180"/>
        <w:jc w:val="center"/>
        <w:rPr>
          <w:rFonts w:ascii="Times New Roman" w:hAnsi="Times New Roman" w:cs="Times New Roman"/>
          <w:b/>
          <w:bCs/>
          <w:sz w:val="32"/>
          <w:szCs w:val="32"/>
        </w:rPr>
      </w:pPr>
      <w:r>
        <w:rPr>
          <w:rFonts w:ascii="Times New Roman" w:hAnsi="Times New Roman" w:cs="Times New Roman"/>
          <w:b/>
          <w:bCs/>
          <w:sz w:val="32"/>
          <w:szCs w:val="32"/>
        </w:rPr>
        <w:t>I</w:t>
      </w:r>
      <w:r w:rsidRPr="008935CD">
        <w:rPr>
          <w:rFonts w:ascii="Times New Roman" w:hAnsi="Times New Roman" w:cs="Times New Roman"/>
          <w:b/>
          <w:bCs/>
          <w:sz w:val="32"/>
          <w:szCs w:val="32"/>
        </w:rPr>
        <w:t xml:space="preserve">nteractive </w:t>
      </w:r>
      <w:r>
        <w:rPr>
          <w:rFonts w:ascii="Times New Roman" w:hAnsi="Times New Roman" w:cs="Times New Roman"/>
          <w:b/>
          <w:bCs/>
          <w:sz w:val="32"/>
          <w:szCs w:val="32"/>
        </w:rPr>
        <w:t>C</w:t>
      </w:r>
      <w:r w:rsidRPr="008935CD">
        <w:rPr>
          <w:rFonts w:ascii="Times New Roman" w:hAnsi="Times New Roman" w:cs="Times New Roman"/>
          <w:b/>
          <w:bCs/>
          <w:sz w:val="32"/>
          <w:szCs w:val="32"/>
        </w:rPr>
        <w:t xml:space="preserve">omputer </w:t>
      </w:r>
      <w:r>
        <w:rPr>
          <w:rFonts w:ascii="Times New Roman" w:hAnsi="Times New Roman" w:cs="Times New Roman"/>
          <w:b/>
          <w:bCs/>
          <w:sz w:val="32"/>
          <w:szCs w:val="32"/>
        </w:rPr>
        <w:t>M</w:t>
      </w:r>
      <w:r w:rsidRPr="008935CD">
        <w:rPr>
          <w:rFonts w:ascii="Times New Roman" w:hAnsi="Times New Roman" w:cs="Times New Roman"/>
          <w:b/>
          <w:bCs/>
          <w:sz w:val="32"/>
          <w:szCs w:val="32"/>
        </w:rPr>
        <w:t xml:space="preserve">usic </w:t>
      </w:r>
      <w:r>
        <w:rPr>
          <w:rFonts w:ascii="Times New Roman" w:hAnsi="Times New Roman" w:cs="Times New Roman"/>
          <w:b/>
          <w:bCs/>
          <w:sz w:val="32"/>
          <w:szCs w:val="32"/>
        </w:rPr>
        <w:t>S</w:t>
      </w:r>
      <w:r w:rsidRPr="008935CD">
        <w:rPr>
          <w:rFonts w:ascii="Times New Roman" w:hAnsi="Times New Roman" w:cs="Times New Roman"/>
          <w:b/>
          <w:bCs/>
          <w:sz w:val="32"/>
          <w:szCs w:val="32"/>
        </w:rPr>
        <w:t>ystems</w:t>
      </w:r>
    </w:p>
    <w:p w14:paraId="717CE12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An interactive computer music system involves one or many performers and a means of conveying information about their actions to a piece of software that is </w:t>
      </w:r>
      <w:r w:rsidRPr="008935CD">
        <w:rPr>
          <w:rFonts w:ascii="Times New Roman" w:hAnsi="Times New Roman" w:cs="Times New Roman"/>
        </w:rPr>
        <w:lastRenderedPageBreak/>
        <w:t xml:space="preserve">ultimately responsible </w:t>
      </w:r>
      <w:proofErr w:type="gramStart"/>
      <w:r w:rsidRPr="008935CD">
        <w:rPr>
          <w:rFonts w:ascii="Times New Roman" w:hAnsi="Times New Roman" w:cs="Times New Roman"/>
        </w:rPr>
        <w:t>for the production of</w:t>
      </w:r>
      <w:proofErr w:type="gramEnd"/>
      <w:r w:rsidRPr="008935CD">
        <w:rPr>
          <w:rFonts w:ascii="Times New Roman" w:hAnsi="Times New Roman" w:cs="Times New Roman"/>
        </w:rPr>
        <w:t xml:space="preserve"> sound. This information is usually transduced via a physical device, which we’ll call the “controller”. The controller can be anything capable of producing data, examples are a couple of sensors attached to an acoustic instrument</w:t>
      </w:r>
      <w:r w:rsidRPr="008935CD">
        <w:rPr>
          <w:rStyle w:val="FootnoteReference"/>
          <w:rFonts w:ascii="Times New Roman" w:hAnsi="Times New Roman" w:cs="Times New Roman"/>
        </w:rPr>
        <w:footnoteReference w:id="1"/>
      </w:r>
      <w:r w:rsidRPr="008935CD">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8935CD">
        <w:rPr>
          <w:rFonts w:ascii="Times New Roman" w:hAnsi="Times New Roman" w:cs="Times New Roman"/>
        </w:rPr>
        <w:t>reacTable</w:t>
      </w:r>
      <w:proofErr w:type="spellEnd"/>
      <w:r w:rsidRPr="008935CD">
        <w:rPr>
          <w:rFonts w:ascii="Times New Roman" w:hAnsi="Times New Roman" w:cs="Times New Roman"/>
        </w:rPr>
        <w:t xml:space="preserve"> (</w:t>
      </w:r>
      <w:proofErr w:type="spellStart"/>
      <w:r w:rsidRPr="008935CD">
        <w:rPr>
          <w:rFonts w:ascii="Times New Roman" w:hAnsi="Times New Roman" w:cs="Times New Roman"/>
        </w:rPr>
        <w:t>Jordá</w:t>
      </w:r>
      <w:proofErr w:type="spellEnd"/>
      <w:r w:rsidRPr="008935CD">
        <w:rPr>
          <w:rFonts w:ascii="Times New Roman" w:hAnsi="Times New Roman" w:cs="Times New Roman"/>
        </w:rPr>
        <w:t>, 2005)) or videogame controllers (</w:t>
      </w:r>
      <w:proofErr w:type="spellStart"/>
      <w:r w:rsidRPr="008935CD">
        <w:rPr>
          <w:rFonts w:ascii="Times New Roman" w:hAnsi="Times New Roman" w:cs="Times New Roman"/>
        </w:rPr>
        <w:t>Kinnect</w:t>
      </w:r>
      <w:proofErr w:type="spellEnd"/>
      <w:r w:rsidRPr="008935CD">
        <w:rPr>
          <w:rFonts w:ascii="Times New Roman" w:hAnsi="Times New Roman" w:cs="Times New Roman"/>
        </w:rPr>
        <w:t xml:space="preserve"> or </w:t>
      </w:r>
      <w:proofErr w:type="spellStart"/>
      <w:r w:rsidRPr="008935CD">
        <w:rPr>
          <w:rFonts w:ascii="Times New Roman" w:hAnsi="Times New Roman" w:cs="Times New Roman"/>
        </w:rPr>
        <w:t>Wiimotes</w:t>
      </w:r>
      <w:proofErr w:type="spellEnd"/>
      <w:r w:rsidRPr="008935CD">
        <w:rPr>
          <w:rFonts w:ascii="Times New Roman" w:hAnsi="Times New Roman" w:cs="Times New Roman"/>
        </w:rPr>
        <w:t xml:space="preserve">). </w:t>
      </w:r>
    </w:p>
    <w:p w14:paraId="5ED78032"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Unlike acoustic instruments, the sound producing mechanism is decoupled from the physical gesture, the latter producing data that is applied in some way to the shaping of sound produced by mapping it to parameters of a sound producing algorithm. This relationship between gesture and sound created by the systems is defined as part of the composition process, while the composition itself may </w:t>
      </w:r>
      <w:proofErr w:type="gramStart"/>
      <w:r w:rsidRPr="008935CD">
        <w:rPr>
          <w:rFonts w:ascii="Times New Roman" w:hAnsi="Times New Roman" w:cs="Times New Roman"/>
        </w:rPr>
        <w:t>more or less define</w:t>
      </w:r>
      <w:proofErr w:type="gramEnd"/>
      <w:r w:rsidRPr="008935CD">
        <w:rPr>
          <w:rFonts w:ascii="Times New Roman" w:hAnsi="Times New Roman" w:cs="Times New Roman"/>
        </w:rPr>
        <w:t xml:space="preserve"> the instruments needed to be performed. The mapping scheme can involve unpredictable elements, such as parameters controlled by random number generators, patterns composing music algorithmically in real-time or independent agents, such as statistical models used to classify gestures or elements triggered via machine listening. These can either be hard </w:t>
      </w:r>
      <w:proofErr w:type="gramStart"/>
      <w:r w:rsidRPr="008935CD">
        <w:rPr>
          <w:rFonts w:ascii="Times New Roman" w:hAnsi="Times New Roman" w:cs="Times New Roman"/>
        </w:rPr>
        <w:t>coded, or</w:t>
      </w:r>
      <w:proofErr w:type="gramEnd"/>
      <w:r w:rsidRPr="008935CD">
        <w:rPr>
          <w:rFonts w:ascii="Times New Roman" w:hAnsi="Times New Roman" w:cs="Times New Roman"/>
        </w:rPr>
        <w:t xml:space="preserve"> inferred from a corpus of examples using machine learning. It’s when involving such unpredictability that the system truly becomes interactive, as it involves real-time decisions being taken by at least two agents in response to each other.</w:t>
      </w:r>
    </w:p>
    <w:p w14:paraId="0C5DD9F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For clarity and focus, I will distinguish interactive systems from electronic instruments. One of the distinguishing features of the first is that the mapping layer involves </w:t>
      </w:r>
      <w:proofErr w:type="gramStart"/>
      <w:r w:rsidRPr="008935CD">
        <w:rPr>
          <w:rFonts w:ascii="Times New Roman" w:hAnsi="Times New Roman" w:cs="Times New Roman"/>
        </w:rPr>
        <w:t>some kind of generative</w:t>
      </w:r>
      <w:proofErr w:type="gramEnd"/>
      <w:r w:rsidRPr="008935CD">
        <w:rPr>
          <w:rFonts w:ascii="Times New Roman" w:hAnsi="Times New Roman" w:cs="Times New Roman"/>
        </w:rPr>
        <w:t xml:space="preserve"> approach. The system doesn’t simply allow a one-direction passive information </w:t>
      </w:r>
      <w:proofErr w:type="gramStart"/>
      <w:r w:rsidRPr="008935CD">
        <w:rPr>
          <w:rFonts w:ascii="Times New Roman" w:hAnsi="Times New Roman" w:cs="Times New Roman"/>
        </w:rPr>
        <w:t>flow, but</w:t>
      </w:r>
      <w:proofErr w:type="gramEnd"/>
      <w:r w:rsidRPr="008935CD">
        <w:rPr>
          <w:rFonts w:ascii="Times New Roman" w:hAnsi="Times New Roman" w:cs="Times New Roman"/>
        </w:rPr>
        <w:t xml:space="preserve"> takes the role of a musician in its own right, becoming a co-creator of the piece. The performer’s gestures can be made to control sound at different levels, from determining individual sounds, shaping a flow of events created by the system (akin to a conductor), or the simple triggering of events. The system itself can take various roles, including but not limited to those traditionally assigned to human musicians, such as performer, </w:t>
      </w:r>
      <w:proofErr w:type="gramStart"/>
      <w:r w:rsidRPr="008935CD">
        <w:rPr>
          <w:rFonts w:ascii="Times New Roman" w:hAnsi="Times New Roman" w:cs="Times New Roman"/>
        </w:rPr>
        <w:t>composer</w:t>
      </w:r>
      <w:proofErr w:type="gramEnd"/>
      <w:r w:rsidRPr="008935CD">
        <w:rPr>
          <w:rFonts w:ascii="Times New Roman" w:hAnsi="Times New Roman" w:cs="Times New Roman"/>
        </w:rPr>
        <w:t xml:space="preserve"> and conductor. </w:t>
      </w:r>
    </w:p>
    <w:p w14:paraId="077F2CA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 case could be made to consider some acoustic instruments as interactive systems, as they tend to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than to the urges of the novice performer. The instrument needs to be “tamed”, that is, the performer is required to be able to exert control over its sonic output. However, differences with acoustic musical instruments are many, the main one being that in interactive systems the performers rarely have absolute control over the sonic result and are, instead, constantly in a kind of conversation with the system. The same input by the performer can generate radically different kinds of sonic behavior depending </w:t>
      </w:r>
      <w:proofErr w:type="gramStart"/>
      <w:r w:rsidRPr="008935CD">
        <w:rPr>
          <w:rFonts w:ascii="Times New Roman" w:hAnsi="Times New Roman" w:cs="Times New Roman"/>
        </w:rPr>
        <w:t>of</w:t>
      </w:r>
      <w:proofErr w:type="gramEnd"/>
      <w:r w:rsidRPr="008935CD">
        <w:rPr>
          <w:rFonts w:ascii="Times New Roman" w:hAnsi="Times New Roman" w:cs="Times New Roman"/>
        </w:rPr>
        <w:t xml:space="preserve"> the way the data is mapped. Furthermore, the unpredictable </w:t>
      </w:r>
      <w:r w:rsidRPr="008935CD">
        <w:rPr>
          <w:rFonts w:ascii="Times New Roman" w:hAnsi="Times New Roman" w:cs="Times New Roman"/>
        </w:rPr>
        <w:lastRenderedPageBreak/>
        <w:t>elements of the system are themselves explicitly composed and, ungoverned by any inherent material constraints, can be shaped in time or change from performance to performance.</w:t>
      </w:r>
    </w:p>
    <w:p w14:paraId="34E1A3D1"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In this chapter we’ll first explore the development of some of the first interactive music systems: </w:t>
      </w:r>
      <w:proofErr w:type="spellStart"/>
      <w:r w:rsidRPr="008935CD">
        <w:rPr>
          <w:rFonts w:ascii="Times New Roman" w:hAnsi="Times New Roman" w:cs="Times New Roman"/>
        </w:rPr>
        <w:t>Chadabe’s</w:t>
      </w:r>
      <w:proofErr w:type="spellEnd"/>
      <w:r w:rsidRPr="008935CD">
        <w:rPr>
          <w:rFonts w:ascii="Times New Roman" w:hAnsi="Times New Roman" w:cs="Times New Roman"/>
        </w:rPr>
        <w:t xml:space="preserve"> </w:t>
      </w:r>
      <w:r w:rsidRPr="008935CD">
        <w:rPr>
          <w:rFonts w:ascii="Times New Roman" w:hAnsi="Times New Roman" w:cs="Times New Roman"/>
          <w:i/>
          <w:iCs/>
        </w:rPr>
        <w:t>CEMS</w:t>
      </w:r>
      <w:r w:rsidRPr="008935CD">
        <w:rPr>
          <w:rFonts w:ascii="Times New Roman" w:hAnsi="Times New Roman" w:cs="Times New Roman"/>
        </w:rPr>
        <w:t xml:space="preserve"> and </w:t>
      </w:r>
      <w:proofErr w:type="spellStart"/>
      <w:r w:rsidRPr="008935CD">
        <w:rPr>
          <w:rFonts w:ascii="Times New Roman" w:hAnsi="Times New Roman" w:cs="Times New Roman"/>
        </w:rPr>
        <w:t>Martirano</w:t>
      </w:r>
      <w:proofErr w:type="spellEnd"/>
      <w:r w:rsidRPr="008935CD">
        <w:rPr>
          <w:rFonts w:ascii="Times New Roman" w:hAnsi="Times New Roman" w:cs="Times New Roman"/>
        </w:rPr>
        <w:t xml:space="preserve"> </w:t>
      </w:r>
      <w:proofErr w:type="spellStart"/>
      <w:r w:rsidRPr="008935CD">
        <w:rPr>
          <w:rFonts w:ascii="Times New Roman" w:hAnsi="Times New Roman" w:cs="Times New Roman"/>
          <w:i/>
          <w:iCs/>
        </w:rPr>
        <w:t>SalMAr</w:t>
      </w:r>
      <w:proofErr w:type="spellEnd"/>
      <w:r w:rsidRPr="008935CD">
        <w:rPr>
          <w:rFonts w:ascii="Times New Roman" w:hAnsi="Times New Roman" w:cs="Times New Roman"/>
          <w:i/>
          <w:iCs/>
        </w:rPr>
        <w:t xml:space="preserve"> Construction. </w:t>
      </w:r>
      <w:r w:rsidRPr="008935CD">
        <w:rPr>
          <w:rFonts w:ascii="Times New Roman" w:hAnsi="Times New Roman" w:cs="Times New Roman"/>
        </w:rPr>
        <w:t xml:space="preserve"> Then, we’ll explore some of the elements that help us differentiate them from traditional instruments: the controller, mapping schemes and decision-making algorithms. </w:t>
      </w:r>
    </w:p>
    <w:p w14:paraId="4F5660E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3FCFEE1C" w14:textId="77777777" w:rsidR="008935CD" w:rsidRPr="008935CD" w:rsidRDefault="008935CD" w:rsidP="008935CD">
      <w:pPr>
        <w:autoSpaceDE w:val="0"/>
        <w:autoSpaceDN w:val="0"/>
        <w:adjustRightInd w:val="0"/>
        <w:spacing w:line="480" w:lineRule="auto"/>
        <w:rPr>
          <w:rFonts w:ascii="Times New Roman" w:hAnsi="Times New Roman" w:cs="Times New Roman"/>
          <w:b/>
          <w:bCs/>
          <w:sz w:val="28"/>
          <w:szCs w:val="28"/>
        </w:rPr>
      </w:pPr>
      <w:r w:rsidRPr="008935CD">
        <w:rPr>
          <w:rFonts w:ascii="Times New Roman" w:hAnsi="Times New Roman" w:cs="Times New Roman"/>
          <w:b/>
          <w:bCs/>
          <w:sz w:val="28"/>
          <w:szCs w:val="28"/>
        </w:rPr>
        <w:t>History: earliest interactive computer music systems</w:t>
      </w:r>
    </w:p>
    <w:p w14:paraId="26EE7580"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Algorithmic thought and generative techniques in western art music have a long and fruitful history. One of the earliest known examples is Guido </w:t>
      </w:r>
      <w:proofErr w:type="spellStart"/>
      <w:r w:rsidRPr="008935CD">
        <w:rPr>
          <w:rFonts w:ascii="Times New Roman" w:hAnsi="Times New Roman" w:cs="Times New Roman"/>
        </w:rPr>
        <w:t>d’Arezzo’s</w:t>
      </w:r>
      <w:proofErr w:type="spellEnd"/>
      <w:r w:rsidRPr="008935CD">
        <w:rPr>
          <w:rFonts w:ascii="Times New Roman" w:hAnsi="Times New Roman" w:cs="Times New Roman"/>
        </w:rPr>
        <w:t xml:space="preserve"> combinatorial algorithm, used to set text to music by assigning two or three sets of notes in the 12-tone scale to a particular vowel, in a very similar way to how the syllables used in the solfège system were born. This is characteristic of abstract thought in music, where sounds are conceived not only as perceptual experiences but also as elements of a grammar. The modular nature of 12-tone equal temperament allowed for combinatorial practices to be commonplace in western music, with pitch classes maintaining identity even with variations of register. Some examples include the 18-th century practice of musical dice game and the 20th century fascination with serialism. All kinds of algorithmic approaches have been explored, ranging from the unpredictable to the deterministic.</w:t>
      </w:r>
    </w:p>
    <w:p w14:paraId="251E745C"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However, it wasn’t until the 1970’s that technology allowed for algorithms to run independently of human agency and respond to real-time changes. Early interactive music can be traced to the work of Joel </w:t>
      </w:r>
      <w:proofErr w:type="spellStart"/>
      <w:r w:rsidRPr="008935CD">
        <w:rPr>
          <w:rFonts w:ascii="Times New Roman" w:hAnsi="Times New Roman" w:cs="Times New Roman"/>
        </w:rPr>
        <w:t>Chadabe</w:t>
      </w:r>
      <w:proofErr w:type="spellEnd"/>
      <w:r w:rsidRPr="008935CD">
        <w:rPr>
          <w:rFonts w:ascii="Times New Roman" w:hAnsi="Times New Roman" w:cs="Times New Roman"/>
        </w:rPr>
        <w:t xml:space="preserve"> and Salvatore </w:t>
      </w:r>
      <w:proofErr w:type="spellStart"/>
      <w:r w:rsidRPr="008935CD">
        <w:rPr>
          <w:rFonts w:ascii="Times New Roman" w:hAnsi="Times New Roman" w:cs="Times New Roman"/>
        </w:rPr>
        <w:t>Martinaro</w:t>
      </w:r>
      <w:proofErr w:type="spellEnd"/>
      <w:r w:rsidRPr="008935CD">
        <w:rPr>
          <w:rFonts w:ascii="Times New Roman" w:hAnsi="Times New Roman" w:cs="Times New Roman"/>
        </w:rPr>
        <w:t>.</w:t>
      </w:r>
    </w:p>
    <w:p w14:paraId="1C62C47E"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At the State University of New York in 1969, Joel </w:t>
      </w:r>
      <w:proofErr w:type="spellStart"/>
      <w:r w:rsidRPr="008935CD">
        <w:rPr>
          <w:rFonts w:ascii="Times New Roman" w:hAnsi="Times New Roman" w:cs="Times New Roman"/>
        </w:rPr>
        <w:t>Chadabe</w:t>
      </w:r>
      <w:proofErr w:type="spellEnd"/>
      <w:r w:rsidRPr="008935CD">
        <w:rPr>
          <w:rFonts w:ascii="Times New Roman" w:hAnsi="Times New Roman" w:cs="Times New Roman"/>
        </w:rPr>
        <w:t xml:space="preserve"> installed the Coordinated Electronic Music Studio (</w:t>
      </w:r>
      <w:r w:rsidRPr="008935CD">
        <w:rPr>
          <w:rFonts w:ascii="Times New Roman" w:hAnsi="Times New Roman" w:cs="Times New Roman"/>
          <w:i/>
          <w:iCs/>
        </w:rPr>
        <w:t>CEMS</w:t>
      </w:r>
      <w:r w:rsidRPr="008935CD">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sidRPr="008935CD">
        <w:rPr>
          <w:rFonts w:ascii="Times New Roman" w:hAnsi="Times New Roman" w:cs="Times New Roman"/>
        </w:rPr>
        <w:t>etc</w:t>
      </w:r>
      <w:proofErr w:type="spellEnd"/>
      <w:r w:rsidRPr="008935CD">
        <w:rPr>
          <w:rFonts w:ascii="Times New Roman" w:hAnsi="Times New Roman" w:cs="Times New Roman"/>
        </w:rPr>
        <w:t xml:space="preserve">), Control (sequencers, envelope generators, mixers, </w:t>
      </w:r>
      <w:proofErr w:type="spellStart"/>
      <w:r w:rsidRPr="008935CD">
        <w:rPr>
          <w:rFonts w:ascii="Times New Roman" w:hAnsi="Times New Roman" w:cs="Times New Roman"/>
        </w:rPr>
        <w:t>etc</w:t>
      </w:r>
      <w:proofErr w:type="spellEnd"/>
      <w:r w:rsidRPr="008935CD">
        <w:rPr>
          <w:rFonts w:ascii="Times New Roman" w:hAnsi="Times New Roman" w:cs="Times New Roman"/>
        </w:rPr>
        <w:t>) and Timing (a four-digit clock and 10 decoder/delays). Some of the modules were custom built, and the studio had the largest concentration of Moog sequencers at the time. The idea was to build a programable system that allowed control of independent but related parameters of sound synthesis by a single source. It was one of the first systems that allowed for real-time algorithmic composition.</w:t>
      </w:r>
    </w:p>
    <w:p w14:paraId="1418CBCD" w14:textId="413C0CDC"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Soon after, he started sharing control of the sonic output by using joysticks as input device for his piece </w:t>
      </w:r>
      <w:r w:rsidRPr="008935CD">
        <w:rPr>
          <w:rFonts w:ascii="Times New Roman" w:hAnsi="Times New Roman" w:cs="Times New Roman"/>
          <w:i/>
          <w:iCs/>
        </w:rPr>
        <w:t>Ideas of movement at Bolton landing</w:t>
      </w:r>
      <w:r w:rsidRPr="008935CD">
        <w:rPr>
          <w:rFonts w:ascii="Times New Roman" w:hAnsi="Times New Roman" w:cs="Times New Roman"/>
        </w:rPr>
        <w:t xml:space="preserve"> (1971). Any of the audio or control modules’ output could be shaped by voltage coming from the controllers. The result ended up being interactive: the system reacted to the joystick movements in ways not entirely predictable, while the performer reacted to the system’s output and tried to shape its behavior.</w:t>
      </w:r>
    </w:p>
    <w:p w14:paraId="164F2987" w14:textId="6B549EC0"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Over the next decades he continued building and performing with interactive systems, starting to use digital media with his piece </w:t>
      </w:r>
      <w:r w:rsidRPr="008935CD">
        <w:rPr>
          <w:rFonts w:ascii="Times New Roman" w:hAnsi="Times New Roman" w:cs="Times New Roman"/>
          <w:i/>
          <w:iCs/>
        </w:rPr>
        <w:t xml:space="preserve">solo </w:t>
      </w:r>
      <w:r w:rsidRPr="008935CD">
        <w:rPr>
          <w:rFonts w:ascii="Times New Roman" w:hAnsi="Times New Roman" w:cs="Times New Roman"/>
        </w:rPr>
        <w:t xml:space="preserve">(1978), </w:t>
      </w:r>
      <w:r w:rsidR="00B40BEE" w:rsidRPr="008935CD">
        <w:rPr>
          <w:rFonts w:ascii="Times New Roman" w:hAnsi="Times New Roman" w:cs="Times New Roman"/>
        </w:rPr>
        <w:t>where</w:t>
      </w:r>
      <w:r w:rsidRPr="008935CD">
        <w:rPr>
          <w:rFonts w:ascii="Times New Roman" w:hAnsi="Times New Roman" w:cs="Times New Roman"/>
        </w:rPr>
        <w:t xml:space="preserve"> he could</w:t>
      </w:r>
      <w:r w:rsidR="00B40BEE">
        <w:rPr>
          <w:rFonts w:ascii="Times New Roman" w:hAnsi="Times New Roman" w:cs="Times New Roman"/>
        </w:rPr>
        <w:t xml:space="preserve"> </w:t>
      </w:r>
      <w:r w:rsidRPr="008935CD">
        <w:rPr>
          <w:rFonts w:ascii="Times New Roman" w:hAnsi="Times New Roman" w:cs="Times New Roman"/>
        </w:rPr>
        <w:t xml:space="preserve">effectively conduct </w:t>
      </w:r>
      <w:r w:rsidR="00B40BEE">
        <w:rPr>
          <w:rFonts w:ascii="Times New Roman" w:hAnsi="Times New Roman" w:cs="Times New Roman"/>
        </w:rPr>
        <w:t>an</w:t>
      </w:r>
      <w:r w:rsidRPr="008935CD">
        <w:rPr>
          <w:rFonts w:ascii="Times New Roman" w:hAnsi="Times New Roman" w:cs="Times New Roman"/>
        </w:rPr>
        <w:t xml:space="preserve"> improvisation of an orchestra of electronic sounds. The system </w:t>
      </w:r>
      <w:r w:rsidRPr="008935CD">
        <w:rPr>
          <w:rFonts w:ascii="Times New Roman" w:hAnsi="Times New Roman" w:cs="Times New Roman"/>
        </w:rPr>
        <w:lastRenderedPageBreak/>
        <w:t xml:space="preserve">involved using a pair of antennae to sense </w:t>
      </w:r>
      <w:r w:rsidR="00B40BEE" w:rsidRPr="008935CD">
        <w:rPr>
          <w:rFonts w:ascii="Times New Roman" w:hAnsi="Times New Roman" w:cs="Times New Roman"/>
        </w:rPr>
        <w:t>proximity, somewhat</w:t>
      </w:r>
      <w:r w:rsidRPr="008935CD">
        <w:rPr>
          <w:rFonts w:ascii="Times New Roman" w:hAnsi="Times New Roman" w:cs="Times New Roman"/>
        </w:rPr>
        <w:t xml:space="preserve"> </w:t>
      </w:r>
      <w:proofErr w:type="gramStart"/>
      <w:r w:rsidRPr="008935CD">
        <w:rPr>
          <w:rFonts w:ascii="Times New Roman" w:hAnsi="Times New Roman" w:cs="Times New Roman"/>
        </w:rPr>
        <w:t>similar to</w:t>
      </w:r>
      <w:proofErr w:type="gramEnd"/>
      <w:r w:rsidRPr="008935CD">
        <w:rPr>
          <w:rFonts w:ascii="Times New Roman" w:hAnsi="Times New Roman" w:cs="Times New Roman"/>
        </w:rPr>
        <w:t xml:space="preserve"> Theremin’s </w:t>
      </w:r>
      <w:proofErr w:type="spellStart"/>
      <w:r w:rsidRPr="008935CD">
        <w:rPr>
          <w:rFonts w:ascii="Times New Roman" w:hAnsi="Times New Roman" w:cs="Times New Roman"/>
          <w:i/>
          <w:iCs/>
        </w:rPr>
        <w:t>Thereminvox</w:t>
      </w:r>
      <w:proofErr w:type="spellEnd"/>
      <w:r w:rsidRPr="008935CD">
        <w:rPr>
          <w:rFonts w:ascii="Times New Roman" w:hAnsi="Times New Roman" w:cs="Times New Roman"/>
          <w:i/>
          <w:iCs/>
        </w:rPr>
        <w:t>,</w:t>
      </w:r>
      <w:r w:rsidRPr="008935CD">
        <w:rPr>
          <w:rFonts w:ascii="Times New Roman" w:hAnsi="Times New Roman" w:cs="Times New Roman"/>
        </w:rPr>
        <w:t xml:space="preserve"> but using them as control sources to schedule sounds on a </w:t>
      </w:r>
      <w:proofErr w:type="spellStart"/>
      <w:r w:rsidRPr="008935CD">
        <w:rPr>
          <w:rFonts w:ascii="Times New Roman" w:hAnsi="Times New Roman" w:cs="Times New Roman"/>
        </w:rPr>
        <w:t>Synclavier</w:t>
      </w:r>
      <w:proofErr w:type="spellEnd"/>
      <w:r w:rsidRPr="008935CD">
        <w:rPr>
          <w:rFonts w:ascii="Times New Roman" w:hAnsi="Times New Roman" w:cs="Times New Roman"/>
        </w:rPr>
        <w:t xml:space="preserve"> instead of controlling low</w:t>
      </w:r>
      <w:r w:rsidR="00B40BEE">
        <w:rPr>
          <w:rFonts w:ascii="Times New Roman" w:hAnsi="Times New Roman" w:cs="Times New Roman"/>
        </w:rPr>
        <w:t>-</w:t>
      </w:r>
      <w:r w:rsidRPr="008935CD">
        <w:rPr>
          <w:rFonts w:ascii="Times New Roman" w:hAnsi="Times New Roman" w:cs="Times New Roman"/>
        </w:rPr>
        <w:t>level sound parameters such as pitch and amplitude.</w:t>
      </w:r>
      <w:r w:rsidRPr="008935CD">
        <w:rPr>
          <w:rFonts w:ascii="Times New Roman" w:hAnsi="Times New Roman" w:cs="Times New Roman"/>
          <w:i/>
          <w:iCs/>
        </w:rPr>
        <w:t xml:space="preserve"> </w:t>
      </w:r>
      <w:r w:rsidRPr="008935CD">
        <w:rPr>
          <w:rFonts w:ascii="Times New Roman" w:hAnsi="Times New Roman" w:cs="Times New Roman"/>
        </w:rPr>
        <w:t>The performer then takes a role closer to that of a conductor than an instrumentalist.</w:t>
      </w:r>
      <w:r w:rsidRPr="008935CD">
        <w:rPr>
          <w:rFonts w:ascii="Times New Roman" w:hAnsi="Times New Roman" w:cs="Times New Roman"/>
          <w:i/>
          <w:iCs/>
        </w:rPr>
        <w:t xml:space="preserve"> </w:t>
      </w:r>
      <w:r w:rsidRPr="008935CD">
        <w:rPr>
          <w:rFonts w:ascii="Times New Roman" w:hAnsi="Times New Roman" w:cs="Times New Roman"/>
        </w:rPr>
        <w:t xml:space="preserve">Instead of shaping individual sounds by controlling pitch and amplitude with left and right hand respectively, </w:t>
      </w:r>
      <w:proofErr w:type="spellStart"/>
      <w:r w:rsidRPr="008935CD">
        <w:rPr>
          <w:rFonts w:ascii="Times New Roman" w:hAnsi="Times New Roman" w:cs="Times New Roman"/>
        </w:rPr>
        <w:t>Chadabe</w:t>
      </w:r>
      <w:proofErr w:type="spellEnd"/>
      <w:r w:rsidRPr="008935CD">
        <w:rPr>
          <w:rFonts w:ascii="Times New Roman" w:hAnsi="Times New Roman" w:cs="Times New Roman"/>
        </w:rPr>
        <w:t xml:space="preserve"> shaped the whole piece by controlling tempo and timbre on real-time. Pitch and amplitude of every individual sound were left to be decided algorithmically by the software, which in this case takes a role </w:t>
      </w:r>
      <w:r w:rsidR="00B40BEE" w:rsidRPr="008935CD">
        <w:rPr>
          <w:rFonts w:ascii="Times New Roman" w:hAnsi="Times New Roman" w:cs="Times New Roman"/>
        </w:rPr>
        <w:t>like</w:t>
      </w:r>
      <w:r w:rsidRPr="008935CD">
        <w:rPr>
          <w:rFonts w:ascii="Times New Roman" w:hAnsi="Times New Roman" w:cs="Times New Roman"/>
        </w:rPr>
        <w:t xml:space="preserve"> that of an orchestra improvising. </w:t>
      </w:r>
    </w:p>
    <w:p w14:paraId="75F8E067" w14:textId="343C9A84"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Simultaneously to the development of </w:t>
      </w:r>
      <w:r w:rsidRPr="008935CD">
        <w:rPr>
          <w:rFonts w:ascii="Times New Roman" w:hAnsi="Times New Roman" w:cs="Times New Roman"/>
          <w:i/>
          <w:iCs/>
        </w:rPr>
        <w:t>CEMS</w:t>
      </w:r>
      <w:r w:rsidRPr="008935CD">
        <w:rPr>
          <w:rFonts w:ascii="Times New Roman" w:hAnsi="Times New Roman" w:cs="Times New Roman"/>
        </w:rPr>
        <w:t xml:space="preserve">, composer Salvatore </w:t>
      </w:r>
      <w:proofErr w:type="spellStart"/>
      <w:r w:rsidRPr="008935CD">
        <w:rPr>
          <w:rFonts w:ascii="Times New Roman" w:hAnsi="Times New Roman" w:cs="Times New Roman"/>
        </w:rPr>
        <w:t>Martirano</w:t>
      </w:r>
      <w:proofErr w:type="spellEnd"/>
      <w:r w:rsidRPr="008935CD">
        <w:rPr>
          <w:rFonts w:ascii="Times New Roman" w:hAnsi="Times New Roman" w:cs="Times New Roman"/>
        </w:rPr>
        <w:t xml:space="preserve"> built an instrument called </w:t>
      </w:r>
      <w:proofErr w:type="spellStart"/>
      <w:r w:rsidRPr="008935CD">
        <w:rPr>
          <w:rFonts w:ascii="Times New Roman" w:hAnsi="Times New Roman" w:cs="Times New Roman"/>
          <w:i/>
          <w:iCs/>
        </w:rPr>
        <w:t>Marvil</w:t>
      </w:r>
      <w:proofErr w:type="spellEnd"/>
      <w:r w:rsidRPr="008935CD">
        <w:rPr>
          <w:rFonts w:ascii="Times New Roman" w:hAnsi="Times New Roman" w:cs="Times New Roman"/>
          <w:i/>
          <w:iCs/>
        </w:rPr>
        <w:t xml:space="preserve"> Construction</w:t>
      </w:r>
      <w:r w:rsidRPr="008935CD">
        <w:rPr>
          <w:rFonts w:ascii="Times New Roman" w:hAnsi="Times New Roman" w:cs="Times New Roman"/>
        </w:rPr>
        <w:t xml:space="preserve"> with the help of engineer James </w:t>
      </w:r>
      <w:proofErr w:type="spellStart"/>
      <w:r w:rsidRPr="008935CD">
        <w:rPr>
          <w:rFonts w:ascii="Times New Roman" w:hAnsi="Times New Roman" w:cs="Times New Roman"/>
        </w:rPr>
        <w:t>Divilbiss</w:t>
      </w:r>
      <w:proofErr w:type="spellEnd"/>
      <w:r w:rsidRPr="008935CD">
        <w:rPr>
          <w:rFonts w:ascii="Times New Roman" w:hAnsi="Times New Roman" w:cs="Times New Roman"/>
        </w:rPr>
        <w:t xml:space="preserve">. This proved to be a </w:t>
      </w:r>
      <w:r w:rsidR="00F93F30" w:rsidRPr="008935CD">
        <w:rPr>
          <w:rFonts w:ascii="Times New Roman" w:hAnsi="Times New Roman" w:cs="Times New Roman"/>
        </w:rPr>
        <w:t>steppingstone</w:t>
      </w:r>
      <w:r w:rsidRPr="008935CD">
        <w:rPr>
          <w:rFonts w:ascii="Times New Roman" w:hAnsi="Times New Roman" w:cs="Times New Roman"/>
        </w:rPr>
        <w:t xml:space="preserve"> in the development of a more ambitious interactive music system called </w:t>
      </w:r>
      <w:proofErr w:type="spellStart"/>
      <w:r w:rsidRPr="008935CD">
        <w:rPr>
          <w:rFonts w:ascii="Times New Roman" w:hAnsi="Times New Roman" w:cs="Times New Roman"/>
          <w:i/>
          <w:iCs/>
        </w:rPr>
        <w:t>SalMar</w:t>
      </w:r>
      <w:proofErr w:type="spellEnd"/>
      <w:r w:rsidRPr="008935CD">
        <w:rPr>
          <w:rFonts w:ascii="Times New Roman" w:hAnsi="Times New Roman" w:cs="Times New Roman"/>
          <w:i/>
          <w:iCs/>
        </w:rPr>
        <w:t xml:space="preserve"> Construction</w:t>
      </w:r>
      <w:r w:rsidRPr="008935CD">
        <w:rPr>
          <w:rFonts w:ascii="Times New Roman" w:hAnsi="Times New Roman" w:cs="Times New Roman"/>
        </w:rPr>
        <w:t xml:space="preserve">, which was finished in 1972 with the help of a group of engineers and graduate students from the University of Illinois, where </w:t>
      </w:r>
      <w:proofErr w:type="spellStart"/>
      <w:r w:rsidRPr="008935CD">
        <w:rPr>
          <w:rFonts w:ascii="Times New Roman" w:hAnsi="Times New Roman" w:cs="Times New Roman"/>
        </w:rPr>
        <w:t>Martinaro</w:t>
      </w:r>
      <w:proofErr w:type="spellEnd"/>
      <w:r w:rsidRPr="008935CD">
        <w:rPr>
          <w:rFonts w:ascii="Times New Roman" w:hAnsi="Times New Roman" w:cs="Times New Roman"/>
        </w:rPr>
        <w:t xml:space="preserve"> was a professor. The result was a 180-kg instrument and a configuration of twenty-four loudspeakers and four subwoofers required for audio playback and spatialization. Its interface consisted of two sections. The lower was the main panel for live performance, consisting of an array of 291 touch-sensitive switches and lights to indicate their current state. The top consisted of a patching matrix to connect those digital control circuits to analog sound synthesis and note generation modules.</w:t>
      </w:r>
    </w:p>
    <w:p w14:paraId="67C5D0BE" w14:textId="72ABE183" w:rsidR="008935CD" w:rsidRPr="008935CD" w:rsidRDefault="008935CD" w:rsidP="008935CD">
      <w:pPr>
        <w:spacing w:line="480" w:lineRule="auto"/>
        <w:ind w:firstLine="720"/>
        <w:rPr>
          <w:rFonts w:ascii="Times New Roman" w:hAnsi="Times New Roman" w:cs="Times New Roman"/>
        </w:rPr>
      </w:pPr>
      <w:proofErr w:type="spellStart"/>
      <w:r w:rsidRPr="008935CD">
        <w:rPr>
          <w:rFonts w:ascii="Times New Roman" w:hAnsi="Times New Roman" w:cs="Times New Roman"/>
          <w:i/>
          <w:iCs/>
        </w:rPr>
        <w:lastRenderedPageBreak/>
        <w:t>SalMar</w:t>
      </w:r>
      <w:proofErr w:type="spellEnd"/>
      <w:r w:rsidRPr="008935CD">
        <w:rPr>
          <w:rFonts w:ascii="Times New Roman" w:hAnsi="Times New Roman" w:cs="Times New Roman"/>
          <w:i/>
          <w:iCs/>
        </w:rPr>
        <w:t xml:space="preserve"> Construction </w:t>
      </w:r>
      <w:r w:rsidRPr="008935CD">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w:t>
      </w:r>
      <w:r w:rsidR="00F93F30" w:rsidRPr="008935CD">
        <w:rPr>
          <w:rFonts w:ascii="Times New Roman" w:hAnsi="Times New Roman" w:cs="Times New Roman"/>
        </w:rPr>
        <w:t>all</w:t>
      </w:r>
      <w:r w:rsidRPr="008935CD">
        <w:rPr>
          <w:rFonts w:ascii="Times New Roman" w:hAnsi="Times New Roman" w:cs="Times New Roman"/>
        </w:rPr>
        <w:t xml:space="preserve"> the orchestras to changing the evolution of a single processes, but they always shared control of the resultant sounds with the instrument. The interaction devised for the instrument was analogous to conducting four different orchestras, each one improvising a concerto-style piece with its own soloist and ensemble.</w:t>
      </w:r>
    </w:p>
    <w:p w14:paraId="2AE5F6A5" w14:textId="52E1D09D"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The composer himself became a devoted and virtuoso performer of the </w:t>
      </w:r>
      <w:proofErr w:type="spellStart"/>
      <w:r w:rsidRPr="008935CD">
        <w:rPr>
          <w:rFonts w:ascii="Times New Roman" w:hAnsi="Times New Roman" w:cs="Times New Roman"/>
          <w:i/>
          <w:iCs/>
        </w:rPr>
        <w:t>SalMar</w:t>
      </w:r>
      <w:proofErr w:type="spellEnd"/>
      <w:r w:rsidRPr="008935CD">
        <w:rPr>
          <w:rFonts w:ascii="Times New Roman" w:hAnsi="Times New Roman" w:cs="Times New Roman"/>
          <w:i/>
          <w:iCs/>
        </w:rPr>
        <w:t xml:space="preserve"> Construction</w:t>
      </w:r>
      <w:r w:rsidRPr="008935CD">
        <w:rPr>
          <w:rFonts w:ascii="Times New Roman" w:hAnsi="Times New Roman" w:cs="Times New Roman"/>
        </w:rPr>
        <w:t xml:space="preserve">. However, he clearly wasn’t the only agent responsible for the piece, he could only make educated guesses as to what sound would result. </w:t>
      </w:r>
      <w:r w:rsidR="00F93F30">
        <w:rPr>
          <w:rFonts w:ascii="Times New Roman" w:hAnsi="Times New Roman" w:cs="Times New Roman"/>
        </w:rPr>
        <w:t xml:space="preserve">According to himself, </w:t>
      </w:r>
      <w:r w:rsidRPr="008935CD">
        <w:rPr>
          <w:rFonts w:ascii="Times New Roman" w:hAnsi="Times New Roman" w:cs="Times New Roman"/>
        </w:rPr>
        <w:t>“Control was an illusion. But I was in the loop. I was trading swaps with the logic. I enabled paths. Or better, I steered.” (</w:t>
      </w:r>
      <w:proofErr w:type="spellStart"/>
      <w:r w:rsidRPr="008935CD">
        <w:rPr>
          <w:rFonts w:ascii="Times New Roman" w:hAnsi="Times New Roman" w:cs="Times New Roman"/>
        </w:rPr>
        <w:t>Chadabe</w:t>
      </w:r>
      <w:proofErr w:type="spellEnd"/>
      <w:r w:rsidRPr="008935CD">
        <w:rPr>
          <w:rFonts w:ascii="Times New Roman" w:hAnsi="Times New Roman" w:cs="Times New Roman"/>
        </w:rPr>
        <w:t xml:space="preserve">, 1997). Over the years he continued refining the </w:t>
      </w:r>
      <w:proofErr w:type="spellStart"/>
      <w:r w:rsidRPr="008935CD">
        <w:rPr>
          <w:rFonts w:ascii="Times New Roman" w:hAnsi="Times New Roman" w:cs="Times New Roman"/>
          <w:i/>
          <w:iCs/>
        </w:rPr>
        <w:t>SalMar</w:t>
      </w:r>
      <w:proofErr w:type="spellEnd"/>
      <w:r w:rsidRPr="008935CD">
        <w:rPr>
          <w:rFonts w:ascii="Times New Roman" w:hAnsi="Times New Roman" w:cs="Times New Roman"/>
          <w:i/>
          <w:iCs/>
        </w:rPr>
        <w:t xml:space="preserve">, </w:t>
      </w:r>
      <w:r w:rsidRPr="008935CD">
        <w:rPr>
          <w:rFonts w:ascii="Times New Roman" w:hAnsi="Times New Roman" w:cs="Times New Roman"/>
        </w:rPr>
        <w:t xml:space="preserve">as well as composing and performing interactive music systems, such as the </w:t>
      </w:r>
      <w:proofErr w:type="spellStart"/>
      <w:r w:rsidRPr="008935CD">
        <w:rPr>
          <w:rFonts w:ascii="Times New Roman" w:hAnsi="Times New Roman" w:cs="Times New Roman"/>
          <w:i/>
          <w:iCs/>
        </w:rPr>
        <w:t>YahaSALMaMAC</w:t>
      </w:r>
      <w:proofErr w:type="spellEnd"/>
      <w:r w:rsidRPr="008935CD">
        <w:rPr>
          <w:rFonts w:ascii="Times New Roman" w:hAnsi="Times New Roman" w:cs="Times New Roman"/>
          <w:i/>
          <w:iCs/>
        </w:rPr>
        <w:t xml:space="preserve"> Orchestra</w:t>
      </w:r>
      <w:r w:rsidRPr="008935CD">
        <w:rPr>
          <w:rFonts w:ascii="Times New Roman" w:hAnsi="Times New Roman" w:cs="Times New Roman"/>
        </w:rPr>
        <w:t xml:space="preserve">, involving a </w:t>
      </w:r>
      <w:proofErr w:type="spellStart"/>
      <w:r w:rsidRPr="008935CD">
        <w:rPr>
          <w:rFonts w:ascii="Times New Roman" w:hAnsi="Times New Roman" w:cs="Times New Roman"/>
        </w:rPr>
        <w:t>Machintosh</w:t>
      </w:r>
      <w:proofErr w:type="spellEnd"/>
      <w:r w:rsidRPr="008935CD">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sidRPr="008935CD">
        <w:rPr>
          <w:rFonts w:ascii="Times New Roman" w:hAnsi="Times New Roman" w:cs="Times New Roman"/>
        </w:rPr>
        <w:t>Martirano</w:t>
      </w:r>
      <w:proofErr w:type="spellEnd"/>
      <w:r w:rsidRPr="008935CD">
        <w:rPr>
          <w:rFonts w:ascii="Times New Roman" w:hAnsi="Times New Roman" w:cs="Times New Roman"/>
        </w:rPr>
        <w:t>.</w:t>
      </w:r>
    </w:p>
    <w:p w14:paraId="5333E7D0" w14:textId="546ABC2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When working on the </w:t>
      </w:r>
      <w:proofErr w:type="spellStart"/>
      <w:r w:rsidRPr="008935CD">
        <w:rPr>
          <w:rFonts w:ascii="Times New Roman" w:hAnsi="Times New Roman" w:cs="Times New Roman"/>
          <w:i/>
          <w:iCs/>
        </w:rPr>
        <w:t>SalMar</w:t>
      </w:r>
      <w:proofErr w:type="spellEnd"/>
      <w:r w:rsidRPr="008935CD">
        <w:rPr>
          <w:rFonts w:ascii="Times New Roman" w:hAnsi="Times New Roman" w:cs="Times New Roman"/>
          <w:i/>
          <w:iCs/>
        </w:rPr>
        <w:t xml:space="preserve">, </w:t>
      </w:r>
      <w:proofErr w:type="spellStart"/>
      <w:r w:rsidRPr="008935CD">
        <w:rPr>
          <w:rFonts w:ascii="Times New Roman" w:hAnsi="Times New Roman" w:cs="Times New Roman"/>
        </w:rPr>
        <w:t>Martirano</w:t>
      </w:r>
      <w:proofErr w:type="spellEnd"/>
      <w:r w:rsidRPr="008935CD">
        <w:rPr>
          <w:rFonts w:ascii="Times New Roman" w:hAnsi="Times New Roman" w:cs="Times New Roman"/>
        </w:rPr>
        <w:t xml:space="preserve"> </w:t>
      </w:r>
      <w:r w:rsidR="00F93F30" w:rsidRPr="008935CD">
        <w:rPr>
          <w:rFonts w:ascii="Times New Roman" w:hAnsi="Times New Roman" w:cs="Times New Roman"/>
        </w:rPr>
        <w:t>wrote Progress</w:t>
      </w:r>
      <w:r w:rsidRPr="008935CD">
        <w:rPr>
          <w:rFonts w:ascii="Times New Roman" w:hAnsi="Times New Roman" w:cs="Times New Roman"/>
          <w:i/>
          <w:iCs/>
        </w:rPr>
        <w:t xml:space="preserve"> Report #1 </w:t>
      </w:r>
      <w:r w:rsidRPr="008935CD">
        <w:rPr>
          <w:rFonts w:ascii="Times New Roman" w:hAnsi="Times New Roman" w:cs="Times New Roman"/>
        </w:rPr>
        <w:t>(1971), a text describing the state the inner workings of the system</w:t>
      </w:r>
      <w:r w:rsidR="00F93F30">
        <w:rPr>
          <w:rFonts w:ascii="Times New Roman" w:hAnsi="Times New Roman" w:cs="Times New Roman"/>
        </w:rPr>
        <w:t xml:space="preserve"> </w:t>
      </w:r>
      <w:proofErr w:type="gramStart"/>
      <w:r w:rsidR="00F93F30">
        <w:rPr>
          <w:rFonts w:ascii="Times New Roman" w:hAnsi="Times New Roman" w:cs="Times New Roman"/>
        </w:rPr>
        <w:t>at the moment</w:t>
      </w:r>
      <w:proofErr w:type="gramEnd"/>
      <w:r w:rsidRPr="008935CD">
        <w:rPr>
          <w:rFonts w:ascii="Times New Roman" w:hAnsi="Times New Roman" w:cs="Times New Roman"/>
        </w:rPr>
        <w:t xml:space="preserve">. It ends with </w:t>
      </w:r>
      <w:r w:rsidRPr="008935CD">
        <w:rPr>
          <w:rFonts w:ascii="Times New Roman" w:hAnsi="Times New Roman" w:cs="Times New Roman"/>
        </w:rPr>
        <w:lastRenderedPageBreak/>
        <w:t xml:space="preserve">a short chapter consisting mostly of a series of questions </w:t>
      </w:r>
      <w:r w:rsidR="006F3752">
        <w:rPr>
          <w:rFonts w:ascii="Times New Roman" w:hAnsi="Times New Roman" w:cs="Times New Roman"/>
        </w:rPr>
        <w:t xml:space="preserve">about the concept </w:t>
      </w:r>
      <w:r w:rsidR="009D1FB8">
        <w:rPr>
          <w:rFonts w:ascii="Times New Roman" w:hAnsi="Times New Roman" w:cs="Times New Roman"/>
        </w:rPr>
        <w:t xml:space="preserve">of </w:t>
      </w:r>
      <w:r w:rsidR="009D1FB8" w:rsidRPr="008935CD">
        <w:rPr>
          <w:rFonts w:ascii="Times New Roman" w:hAnsi="Times New Roman" w:cs="Times New Roman"/>
        </w:rPr>
        <w:t>“</w:t>
      </w:r>
      <w:r w:rsidRPr="008935CD">
        <w:rPr>
          <w:rFonts w:ascii="Times New Roman" w:hAnsi="Times New Roman" w:cs="Times New Roman"/>
        </w:rPr>
        <w:t>real time</w:t>
      </w:r>
      <w:r w:rsidR="006F3752">
        <w:rPr>
          <w:rFonts w:ascii="Times New Roman" w:hAnsi="Times New Roman" w:cs="Times New Roman"/>
        </w:rPr>
        <w:t>”</w:t>
      </w:r>
      <w:r w:rsidRPr="008935CD">
        <w:rPr>
          <w:rFonts w:ascii="Times New Roman" w:hAnsi="Times New Roman" w:cs="Times New Roman"/>
        </w:rPr>
        <w:t>, sometimes of a puzzling nature:</w:t>
      </w:r>
    </w:p>
    <w:p w14:paraId="09510888" w14:textId="77777777" w:rsidR="008935CD" w:rsidRPr="008935CD" w:rsidRDefault="008935CD" w:rsidP="008935CD">
      <w:pPr>
        <w:spacing w:line="480" w:lineRule="auto"/>
        <w:ind w:firstLine="720"/>
        <w:rPr>
          <w:rFonts w:ascii="Times New Roman" w:hAnsi="Times New Roman" w:cs="Times New Roman"/>
        </w:rPr>
      </w:pPr>
    </w:p>
    <w:p w14:paraId="04C10773" w14:textId="77777777" w:rsidR="008935CD" w:rsidRPr="008935CD" w:rsidRDefault="008935CD" w:rsidP="008935CD">
      <w:pPr>
        <w:spacing w:line="480" w:lineRule="auto"/>
        <w:ind w:left="720"/>
        <w:rPr>
          <w:rFonts w:ascii="Times New Roman" w:hAnsi="Times New Roman" w:cs="Times New Roman"/>
        </w:rPr>
      </w:pPr>
      <w:r w:rsidRPr="008935CD">
        <w:rPr>
          <w:rFonts w:ascii="Times New Roman" w:hAnsi="Times New Roman" w:cs="Times New Roman"/>
        </w:rPr>
        <w:t>WHAT IS REAL TIME?</w:t>
      </w:r>
    </w:p>
    <w:p w14:paraId="7C478989" w14:textId="77777777" w:rsidR="008935CD" w:rsidRPr="008935CD" w:rsidRDefault="008935CD" w:rsidP="008935CD">
      <w:pPr>
        <w:spacing w:line="480" w:lineRule="auto"/>
        <w:ind w:left="720" w:firstLine="720"/>
        <w:rPr>
          <w:rFonts w:ascii="Times New Roman" w:hAnsi="Times New Roman" w:cs="Times New Roman"/>
        </w:rPr>
      </w:pPr>
      <w:r w:rsidRPr="008935CD">
        <w:rPr>
          <w:rFonts w:ascii="Times New Roman" w:hAnsi="Times New Roman" w:cs="Times New Roman"/>
        </w:rPr>
        <w:t>Those two four letter words have been used in this proposed report [many] times.</w:t>
      </w:r>
    </w:p>
    <w:p w14:paraId="5F7446E7" w14:textId="77777777" w:rsidR="008935CD" w:rsidRPr="008935CD" w:rsidRDefault="008935CD" w:rsidP="008935CD">
      <w:pPr>
        <w:spacing w:line="480" w:lineRule="auto"/>
        <w:ind w:left="720" w:firstLine="720"/>
        <w:rPr>
          <w:rFonts w:ascii="Times New Roman" w:hAnsi="Times New Roman" w:cs="Times New Roman"/>
        </w:rPr>
      </w:pPr>
      <w:r w:rsidRPr="008935CD">
        <w:rPr>
          <w:rFonts w:ascii="Times New Roman" w:hAnsi="Times New Roman" w:cs="Times New Roman"/>
        </w:rPr>
        <w:t>Does real time only exist when you think of it? Have you, who have skimmed through, thought of a better way to say it? Are you aware that the process that allows a real musical time to happen is a real musical? Where’s the trance? Can you sing and dance? Where’s the reflex? Is Wagner’s idea to put all the melodies together at the end of the overture less of an inspiration than the melodies themselves?</w:t>
      </w:r>
    </w:p>
    <w:p w14:paraId="0AD0E8C2" w14:textId="77777777" w:rsidR="008935CD" w:rsidRPr="008935CD" w:rsidRDefault="008935CD" w:rsidP="008935CD">
      <w:pPr>
        <w:spacing w:line="480" w:lineRule="auto"/>
        <w:ind w:left="720" w:firstLine="720"/>
        <w:rPr>
          <w:rFonts w:ascii="Times New Roman" w:hAnsi="Times New Roman" w:cs="Times New Roman"/>
        </w:rPr>
      </w:pPr>
      <w:r w:rsidRPr="008935CD">
        <w:rPr>
          <w:rFonts w:ascii="Times New Roman" w:hAnsi="Times New Roman" w:cs="Times New Roman"/>
        </w:rPr>
        <w:t>The best is A HEAD. (p. 84)</w:t>
      </w:r>
    </w:p>
    <w:p w14:paraId="0B7E0FFB" w14:textId="77777777" w:rsidR="008935CD" w:rsidRPr="008935CD" w:rsidRDefault="008935CD" w:rsidP="008935CD">
      <w:pPr>
        <w:spacing w:line="480" w:lineRule="auto"/>
        <w:ind w:left="720" w:firstLine="720"/>
        <w:rPr>
          <w:rFonts w:ascii="Times New Roman" w:hAnsi="Times New Roman" w:cs="Times New Roman"/>
        </w:rPr>
      </w:pPr>
    </w:p>
    <w:p w14:paraId="7E37B7D1"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 The emergence of a system seems paradoxical if we consider only its constituent parts. How does the organization of inert parts give rise to life? How is consciousness born from electro-chemical signals? When do discrete data points generate the illusion of continuity needed for computer music interaction? When does a thematic material become music? How are historically disjointed practices brought together to create a new tradition? </w:t>
      </w:r>
    </w:p>
    <w:p w14:paraId="3A93D080" w14:textId="5716EF01"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The meaning of the last (and rather cryptically typed) sentence in the </w:t>
      </w:r>
      <w:proofErr w:type="gramStart"/>
      <w:r w:rsidRPr="008935CD">
        <w:rPr>
          <w:rFonts w:ascii="Times New Roman" w:hAnsi="Times New Roman" w:cs="Times New Roman"/>
        </w:rPr>
        <w:t>aforementioned chapter</w:t>
      </w:r>
      <w:proofErr w:type="gramEnd"/>
      <w:r w:rsidRPr="008935CD">
        <w:rPr>
          <w:rFonts w:ascii="Times New Roman" w:hAnsi="Times New Roman" w:cs="Times New Roman"/>
        </w:rPr>
        <w:t xml:space="preserve"> seems to be open for interpretation. It could be </w:t>
      </w:r>
      <w:proofErr w:type="spellStart"/>
      <w:r w:rsidR="006F3752">
        <w:rPr>
          <w:rFonts w:ascii="Times New Roman" w:hAnsi="Times New Roman" w:cs="Times New Roman"/>
        </w:rPr>
        <w:t>refering</w:t>
      </w:r>
      <w:proofErr w:type="spellEnd"/>
      <w:r w:rsidR="006F3752">
        <w:rPr>
          <w:rFonts w:ascii="Times New Roman" w:hAnsi="Times New Roman" w:cs="Times New Roman"/>
        </w:rPr>
        <w:t xml:space="preserve"> to </w:t>
      </w:r>
      <w:r w:rsidRPr="008935CD">
        <w:rPr>
          <w:rFonts w:ascii="Times New Roman" w:hAnsi="Times New Roman" w:cs="Times New Roman"/>
        </w:rPr>
        <w:t xml:space="preserve">a </w:t>
      </w:r>
      <w:r w:rsidRPr="008935CD">
        <w:rPr>
          <w:rFonts w:ascii="Times New Roman" w:hAnsi="Times New Roman" w:cs="Times New Roman"/>
        </w:rPr>
        <w:lastRenderedPageBreak/>
        <w:t xml:space="preserve">“head” in jazz terms, suggesting the intertwining of real-time and musical structure. But </w:t>
      </w:r>
      <w:r w:rsidR="006F3752">
        <w:rPr>
          <w:rFonts w:ascii="Times New Roman" w:hAnsi="Times New Roman" w:cs="Times New Roman"/>
        </w:rPr>
        <w:t>reading it</w:t>
      </w:r>
      <w:r w:rsidRPr="008935CD">
        <w:rPr>
          <w:rFonts w:ascii="Times New Roman" w:hAnsi="Times New Roman" w:cs="Times New Roman"/>
        </w:rPr>
        <w:t xml:space="preserve"> literal</w:t>
      </w:r>
      <w:r w:rsidR="006F3752">
        <w:rPr>
          <w:rFonts w:ascii="Times New Roman" w:hAnsi="Times New Roman" w:cs="Times New Roman"/>
        </w:rPr>
        <w:t>ly</w:t>
      </w:r>
      <w:r w:rsidRPr="008935CD">
        <w:rPr>
          <w:rFonts w:ascii="Times New Roman" w:hAnsi="Times New Roman" w:cs="Times New Roman"/>
        </w:rPr>
        <w:t xml:space="preserve">, the best indeed was “ahead”, with pieces like Lewis’ </w:t>
      </w:r>
      <w:r w:rsidRPr="008935CD">
        <w:rPr>
          <w:rFonts w:ascii="Times New Roman" w:hAnsi="Times New Roman" w:cs="Times New Roman"/>
          <w:i/>
          <w:iCs/>
        </w:rPr>
        <w:t xml:space="preserve">Voyager </w:t>
      </w:r>
      <w:r w:rsidRPr="008935CD">
        <w:rPr>
          <w:rFonts w:ascii="Times New Roman" w:hAnsi="Times New Roman" w:cs="Times New Roman"/>
        </w:rPr>
        <w:t xml:space="preserve">(1987) and Rowe’s </w:t>
      </w:r>
      <w:r w:rsidRPr="008935CD">
        <w:rPr>
          <w:rFonts w:ascii="Times New Roman" w:hAnsi="Times New Roman" w:cs="Times New Roman"/>
          <w:i/>
          <w:iCs/>
        </w:rPr>
        <w:t xml:space="preserve">Maritime </w:t>
      </w:r>
      <w:r w:rsidRPr="008935CD">
        <w:rPr>
          <w:rFonts w:ascii="Times New Roman" w:hAnsi="Times New Roman" w:cs="Times New Roman"/>
        </w:rPr>
        <w:t>(1992) (to name just a couple of immediate successors) continuing with such developments. The next half century oversaw an exponential increase in the creation of interactive music and real-time composition/improvisation,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can be unwieldy at times it’s still within arm’s reach. In consequence, a world of possibilities has been open, with a myriad of artists exploring anything from software for collaborative improvisation to interactive sound art installations.</w:t>
      </w:r>
    </w:p>
    <w:p w14:paraId="53B296D7" w14:textId="77777777" w:rsidR="008935CD" w:rsidRPr="008935CD" w:rsidRDefault="008935CD" w:rsidP="008935CD">
      <w:pPr>
        <w:spacing w:line="480" w:lineRule="auto"/>
        <w:ind w:firstLine="720"/>
        <w:rPr>
          <w:rFonts w:ascii="Times New Roman" w:hAnsi="Times New Roman" w:cs="Times New Roman"/>
        </w:rPr>
      </w:pPr>
    </w:p>
    <w:p w14:paraId="055195DE" w14:textId="77777777" w:rsidR="008935CD" w:rsidRPr="008935CD" w:rsidRDefault="008935CD" w:rsidP="008935CD">
      <w:pPr>
        <w:autoSpaceDE w:val="0"/>
        <w:autoSpaceDN w:val="0"/>
        <w:adjustRightInd w:val="0"/>
        <w:spacing w:line="480" w:lineRule="auto"/>
        <w:rPr>
          <w:rFonts w:ascii="Times New Roman" w:hAnsi="Times New Roman" w:cs="Times New Roman"/>
          <w:b/>
          <w:bCs/>
          <w:sz w:val="28"/>
          <w:szCs w:val="28"/>
        </w:rPr>
      </w:pPr>
      <w:r w:rsidRPr="008935CD">
        <w:rPr>
          <w:rFonts w:ascii="Times New Roman" w:hAnsi="Times New Roman" w:cs="Times New Roman"/>
          <w:b/>
          <w:bCs/>
          <w:sz w:val="28"/>
          <w:szCs w:val="28"/>
        </w:rPr>
        <w:t>Controllers</w:t>
      </w:r>
    </w:p>
    <w:p w14:paraId="25EF1E5F" w14:textId="0250BEC8"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When using the word “controller” in a musical context, I am referring to any kind of input device used for musical purposes. It’s the interface “mediating gesture and sound” (Roads, 1996), transforming information about physical actions </w:t>
      </w:r>
      <w:r w:rsidR="009F2DFD">
        <w:rPr>
          <w:rFonts w:ascii="Times New Roman" w:hAnsi="Times New Roman" w:cs="Times New Roman"/>
        </w:rPr>
        <w:t>of</w:t>
      </w:r>
      <w:r w:rsidRPr="008935CD">
        <w:rPr>
          <w:rFonts w:ascii="Times New Roman" w:hAnsi="Times New Roman" w:cs="Times New Roman"/>
        </w:rPr>
        <w:t xml:space="preserve"> the performer to a signal suitable to be sent to a playback device, usually with an intermediate mapping layer that shapes it in some way. Such signals consist of </w:t>
      </w:r>
      <w:r w:rsidRPr="008935CD">
        <w:rPr>
          <w:rFonts w:ascii="Times New Roman" w:hAnsi="Times New Roman" w:cs="Times New Roman"/>
        </w:rPr>
        <w:lastRenderedPageBreak/>
        <w:t xml:space="preserve">discrete data points extracted from attributes of other signals (dial position, key presses, </w:t>
      </w:r>
      <w:proofErr w:type="spellStart"/>
      <w:r w:rsidRPr="008935CD">
        <w:rPr>
          <w:rFonts w:ascii="Times New Roman" w:hAnsi="Times New Roman" w:cs="Times New Roman"/>
        </w:rPr>
        <w:t>etc</w:t>
      </w:r>
      <w:proofErr w:type="spellEnd"/>
      <w:r w:rsidRPr="008935CD">
        <w:rPr>
          <w:rFonts w:ascii="Times New Roman" w:hAnsi="Times New Roman" w:cs="Times New Roman"/>
        </w:rPr>
        <w:t xml:space="preserve">) that convey information about the performer’s gestures. The key </w:t>
      </w:r>
      <w:r w:rsidR="009F2DFD">
        <w:rPr>
          <w:rFonts w:ascii="Times New Roman" w:hAnsi="Times New Roman" w:cs="Times New Roman"/>
        </w:rPr>
        <w:t>feature here</w:t>
      </w:r>
      <w:r w:rsidRPr="008935CD">
        <w:rPr>
          <w:rFonts w:ascii="Times New Roman" w:hAnsi="Times New Roman" w:cs="Times New Roman"/>
        </w:rPr>
        <w:t xml:space="preserve"> is the transduction of physical gestures into digital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616CE93E" w14:textId="7BD7D2B5"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Acoustic instruments are easier to be perceived as a whole unit, each one forming an essence of sorts from where all kinds of sonic events can be brought forth into the world without them losing a fundamental identity. Even when we can </w:t>
      </w:r>
      <w:r w:rsidR="009F2DFD">
        <w:rPr>
          <w:rFonts w:ascii="Times New Roman" w:hAnsi="Times New Roman" w:cs="Times New Roman"/>
        </w:rPr>
        <w:t xml:space="preserve">split </w:t>
      </w:r>
      <w:r w:rsidRPr="008935CD">
        <w:rPr>
          <w:rFonts w:ascii="Times New Roman" w:hAnsi="Times New Roman" w:cs="Times New Roman"/>
        </w:rPr>
        <w:t xml:space="preserve">them </w:t>
      </w:r>
      <w:r w:rsidR="009F2DFD">
        <w:rPr>
          <w:rFonts w:ascii="Times New Roman" w:hAnsi="Times New Roman" w:cs="Times New Roman"/>
        </w:rPr>
        <w:t>in</w:t>
      </w:r>
      <w:r w:rsidRPr="008935CD">
        <w:rPr>
          <w:rFonts w:ascii="Times New Roman" w:hAnsi="Times New Roman" w:cs="Times New Roman"/>
        </w:rPr>
        <w:t xml:space="preserve"> their constituent parts, these have roles that are interconnected, each one contributing in some measurable way to the overall sound. </w:t>
      </w:r>
      <w:proofErr w:type="gramStart"/>
      <w:r w:rsidRPr="008935CD">
        <w:rPr>
          <w:rFonts w:ascii="Times New Roman" w:hAnsi="Times New Roman" w:cs="Times New Roman"/>
        </w:rPr>
        <w:t>Particular configurations</w:t>
      </w:r>
      <w:proofErr w:type="gramEnd"/>
      <w:r w:rsidRPr="008935CD">
        <w:rPr>
          <w:rFonts w:ascii="Times New Roman" w:hAnsi="Times New Roman" w:cs="Times New Roman"/>
        </w:rPr>
        <w:t xml:space="preserve"> of material produce particular results, for example, it’s always possible to trace a sound produced by a piano to its original source. Even when considering instrumental extended techniques their timbre profiles tend to be limited to a vast but finite space of possibilities</w:t>
      </w:r>
      <w:r w:rsidR="009F2DFD">
        <w:rPr>
          <w:rFonts w:ascii="Times New Roman" w:hAnsi="Times New Roman" w:cs="Times New Roman"/>
        </w:rPr>
        <w:t>, where</w:t>
      </w:r>
      <w:r w:rsidRPr="008935CD">
        <w:rPr>
          <w:rFonts w:ascii="Times New Roman" w:hAnsi="Times New Roman" w:cs="Times New Roman"/>
        </w:rPr>
        <w:t xml:space="preserve"> </w:t>
      </w:r>
      <w:r w:rsidR="009F2DFD">
        <w:rPr>
          <w:rFonts w:ascii="Times New Roman" w:hAnsi="Times New Roman" w:cs="Times New Roman"/>
        </w:rPr>
        <w:t>t</w:t>
      </w:r>
      <w:r w:rsidRPr="008935CD">
        <w:rPr>
          <w:rFonts w:ascii="Times New Roman" w:hAnsi="Times New Roman" w:cs="Times New Roman"/>
        </w:rPr>
        <w:t xml:space="preserve">he limit is not only determined by physical and mechanical constraints on the material or the arrangement of elements, but by the physicality and the vocabulary of techniques available to the performer. Moreover, the sound producing mechanism is the same as the instrument, with </w:t>
      </w:r>
      <w:r w:rsidR="009F2DFD">
        <w:rPr>
          <w:rFonts w:ascii="Times New Roman" w:hAnsi="Times New Roman" w:cs="Times New Roman"/>
        </w:rPr>
        <w:t xml:space="preserve">some of </w:t>
      </w:r>
      <w:r w:rsidRPr="008935CD">
        <w:rPr>
          <w:rFonts w:ascii="Times New Roman" w:hAnsi="Times New Roman" w:cs="Times New Roman"/>
        </w:rPr>
        <w:t>the energy provided by the performer’s physical gestures being transformed to sound.</w:t>
      </w:r>
    </w:p>
    <w:p w14:paraId="2A3CDB59" w14:textId="2F16A121"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Of course, there is also a whole spectrum of possible designs between acoustic and electronic musical instruments, and multiple hybrid approaches exist. Everyone is familiar with electric instruments (for example, the </w:t>
      </w:r>
      <w:r w:rsidR="009F2DFD">
        <w:rPr>
          <w:rFonts w:ascii="Times New Roman" w:hAnsi="Times New Roman" w:cs="Times New Roman"/>
        </w:rPr>
        <w:t>E</w:t>
      </w:r>
      <w:r w:rsidRPr="008935CD">
        <w:rPr>
          <w:rFonts w:ascii="Times New Roman" w:hAnsi="Times New Roman" w:cs="Times New Roman"/>
        </w:rPr>
        <w:t xml:space="preserve">lectric </w:t>
      </w:r>
      <w:r w:rsidR="009F2DFD">
        <w:rPr>
          <w:rFonts w:ascii="Times New Roman" w:hAnsi="Times New Roman" w:cs="Times New Roman"/>
        </w:rPr>
        <w:t>G</w:t>
      </w:r>
      <w:r w:rsidRPr="008935CD">
        <w:rPr>
          <w:rFonts w:ascii="Times New Roman" w:hAnsi="Times New Roman" w:cs="Times New Roman"/>
        </w:rPr>
        <w:t xml:space="preserve">uitar), they are basically </w:t>
      </w:r>
      <w:r w:rsidRPr="008935CD">
        <w:rPr>
          <w:rFonts w:ascii="Times New Roman" w:hAnsi="Times New Roman" w:cs="Times New Roman"/>
        </w:rPr>
        <w:lastRenderedPageBreak/>
        <w:t>acoustic ones that require external amplification to be heard at loud volumes, thus becoming an entirely different instrument. Instead of sending information about a human gesture, soft sounds are converted to electrical signals that can be subjected to multiple kinds of processes, resulting in a wide array of possible transformations. Furthermore, acoustic instruments can be extended with sensors that can send data to control sound synthesis or processing parameters in real time (some examples include the hyper-flute (Quintin, 2003) or overtone violin (Overholt, 2011)).</w:t>
      </w:r>
      <w:r w:rsidR="00C279A6">
        <w:rPr>
          <w:rFonts w:ascii="Times New Roman" w:hAnsi="Times New Roman" w:cs="Times New Roman"/>
        </w:rPr>
        <w:t xml:space="preserve"> Even</w:t>
      </w:r>
      <w:r w:rsidRPr="008935CD">
        <w:rPr>
          <w:rFonts w:ascii="Times New Roman" w:hAnsi="Times New Roman" w:cs="Times New Roman"/>
        </w:rPr>
        <w:t xml:space="preserve"> though a case could be made to consider both as controllers, we’ll focus our discussion on systems where the controllers only generate data (usually via switches and voltage control) rather than audio waveforms.</w:t>
      </w:r>
    </w:p>
    <w:p w14:paraId="7BB7A76A" w14:textId="3784B5CC"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Electronic musical instruments consist of at least two parts: a controller and a sound producing mechanism. They’re decoupled from each other and thus can be shared or 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w:t>
      </w:r>
      <w:r w:rsidR="00C279A6">
        <w:rPr>
          <w:rFonts w:ascii="Times New Roman" w:hAnsi="Times New Roman" w:cs="Times New Roman"/>
        </w:rPr>
        <w:t xml:space="preserve">They </w:t>
      </w:r>
      <w:r w:rsidRPr="008935CD">
        <w:rPr>
          <w:rFonts w:ascii="Times New Roman" w:hAnsi="Times New Roman" w:cs="Times New Roman"/>
        </w:rPr>
        <w:t xml:space="preserve">form entirely contingent systems, with no necessity shaping them and the specific configuration depending on the whims of the musician using them. In acoustic instruments the sound can always attributed to </w:t>
      </w:r>
      <w:r w:rsidR="0058733B" w:rsidRPr="008935CD">
        <w:rPr>
          <w:rFonts w:ascii="Times New Roman" w:hAnsi="Times New Roman" w:cs="Times New Roman"/>
        </w:rPr>
        <w:t>actions</w:t>
      </w:r>
      <w:r w:rsidRPr="008935CD">
        <w:rPr>
          <w:rFonts w:ascii="Times New Roman" w:hAnsi="Times New Roman" w:cs="Times New Roman"/>
        </w:rPr>
        <w:t xml:space="preserve"> of the performer, even when repeatedly hearing an unfamiliar sound from a familiar instrument we tend to integrate it into our understanding of the range of sounds possible by it. A similar situation exists with synthesis techniques, for example, modulation or granular synthesis usually have very defined sonic </w:t>
      </w:r>
      <w:r w:rsidRPr="008935CD">
        <w:rPr>
          <w:rFonts w:ascii="Times New Roman" w:hAnsi="Times New Roman" w:cs="Times New Roman"/>
        </w:rPr>
        <w:lastRenderedPageBreak/>
        <w:t>profiles. However, this need not be the case for electronic instruments, where a single action can shape sound on multiple levels and produce different sonic behaviors depending on the mapping used, an issue we will discuss in the next section of this chapter.</w:t>
      </w:r>
    </w:p>
    <w:p w14:paraId="4F9E95A7"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Many controllers are built with shapes that imitate those of acoustic instruments, and techniques like physical modelling synthesis and sampling recreating their sonic counterpart. This can be attributed to their relatively new emergence and to a very human inclination for familiarity. It’s easier for an explicitly musical controller to be commercially viable if it has a smooth learning curve, therefore ensuring its adoption by performers and guaranteeing further refinements. Also, the functioning of such controllers is easier to grasp for the average concert attendee, ostensibly making the music more engaging. </w:t>
      </w:r>
    </w:p>
    <w:p w14:paraId="11E00329"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such as the Buchla Thunder. Designed in 1990, its interface consists of an array of pressure and position sensitive plates, distributed in a way to be accessible to the fingers while allowing the hands to stay in virtually the same position. While the interface is a novel design, it was built with performances using a hybrid of hand drumming and keyboard techniques in mind.</w:t>
      </w:r>
    </w:p>
    <w:p w14:paraId="59E5E70D" w14:textId="01F3FFA8" w:rsid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Nowadays, computers and tablets offer the possibilities of creating graphical user interfaces that allows us to employ them as musical controllers on their own right, harnessing affordances such as their multi-touch capabilities.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In chapter 3, I will discuss how I have used traditionally inspired designs (like the EWI</w:t>
      </w:r>
      <w:r w:rsidRPr="008935CD">
        <w:rPr>
          <w:rStyle w:val="FootnoteReference"/>
          <w:rFonts w:ascii="Times New Roman" w:hAnsi="Times New Roman" w:cs="Times New Roman"/>
        </w:rPr>
        <w:footnoteReference w:id="2"/>
      </w:r>
      <w:r w:rsidRPr="008935CD">
        <w:rPr>
          <w:rFonts w:ascii="Times New Roman" w:hAnsi="Times New Roman" w:cs="Times New Roman"/>
        </w:rPr>
        <w:t xml:space="preserve">) to shape the overall evolution of a piece in my </w:t>
      </w:r>
      <w:r w:rsidRPr="008935CD">
        <w:rPr>
          <w:rFonts w:ascii="Times New Roman" w:hAnsi="Times New Roman" w:cs="Times New Roman"/>
          <w:i/>
          <w:iCs/>
        </w:rPr>
        <w:t xml:space="preserve">Dasein </w:t>
      </w:r>
      <w:r w:rsidRPr="008935CD">
        <w:rPr>
          <w:rFonts w:ascii="Times New Roman" w:hAnsi="Times New Roman" w:cs="Times New Roman"/>
        </w:rPr>
        <w:t xml:space="preserve">(2019) instead of playing individual sounds. Given enough time, even some original designs become commonplace, as exemplified by the </w:t>
      </w:r>
      <w:proofErr w:type="spellStart"/>
      <w:r w:rsidRPr="008935CD">
        <w:rPr>
          <w:rFonts w:ascii="Times New Roman" w:hAnsi="Times New Roman" w:cs="Times New Roman"/>
        </w:rPr>
        <w:t>Thereminvox</w:t>
      </w:r>
      <w:proofErr w:type="spellEnd"/>
      <w:r w:rsidRPr="008935CD">
        <w:rPr>
          <w:rFonts w:ascii="Times New Roman" w:hAnsi="Times New Roman" w:cs="Times New Roman"/>
        </w:rPr>
        <w:t xml:space="preserve"> pair of antennae. It ultimately depends on the piece or genre being played, as well as personal choices of the performers.</w:t>
      </w:r>
    </w:p>
    <w:p w14:paraId="08A392A5" w14:textId="77777777" w:rsidR="00B66A9E" w:rsidRPr="008935CD" w:rsidRDefault="00B66A9E" w:rsidP="008935CD">
      <w:pPr>
        <w:autoSpaceDE w:val="0"/>
        <w:autoSpaceDN w:val="0"/>
        <w:adjustRightInd w:val="0"/>
        <w:spacing w:line="480" w:lineRule="auto"/>
        <w:ind w:firstLine="720"/>
        <w:rPr>
          <w:rFonts w:ascii="Times New Roman" w:hAnsi="Times New Roman" w:cs="Times New Roman"/>
        </w:rPr>
      </w:pPr>
    </w:p>
    <w:p w14:paraId="63DDCF89" w14:textId="00A4A193" w:rsidR="008935CD" w:rsidRPr="008935CD" w:rsidRDefault="00B66A9E" w:rsidP="008935CD">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 protocol is a set of procedures and rules to process data that allows its transmission between devices. </w:t>
      </w:r>
      <w:r w:rsidR="008935CD" w:rsidRPr="008935CD">
        <w:rPr>
          <w:rFonts w:ascii="Times New Roman" w:hAnsi="Times New Roman" w:cs="Times New Roman"/>
        </w:rPr>
        <w:t xml:space="preserve">Some controllers come with predefined </w:t>
      </w:r>
      <w:r>
        <w:rPr>
          <w:rFonts w:ascii="Times New Roman" w:hAnsi="Times New Roman" w:cs="Times New Roman"/>
        </w:rPr>
        <w:t xml:space="preserve">ones </w:t>
      </w:r>
      <w:r w:rsidR="008935CD" w:rsidRPr="008935CD">
        <w:rPr>
          <w:rFonts w:ascii="Times New Roman" w:hAnsi="Times New Roman" w:cs="Times New Roman"/>
        </w:rPr>
        <w:t xml:space="preserve">allowing for greater connectivity, as it can potentially control anything that follows that </w:t>
      </w:r>
      <w:r w:rsidRPr="008935CD">
        <w:rPr>
          <w:rFonts w:ascii="Times New Roman" w:hAnsi="Times New Roman" w:cs="Times New Roman"/>
        </w:rPr>
        <w:t>protocol</w:t>
      </w:r>
      <w:r w:rsidR="008935CD" w:rsidRPr="008935CD">
        <w:rPr>
          <w:rFonts w:ascii="Times New Roman" w:hAnsi="Times New Roman" w:cs="Times New Roman"/>
        </w:rPr>
        <w:t xml:space="preserve">. The most famous of these is MIDI (Musical Instrument Digital Interface). Created in the 1980’s by an effort of multiple instrument manufacturers to standardize a communication protocol for commercial digital synthesizers to communicate with each other. It encodes control data for musical performance, such as patch changes, pitch, and volume, </w:t>
      </w:r>
      <w:r w:rsidRPr="008935CD">
        <w:rPr>
          <w:rFonts w:ascii="Times New Roman" w:hAnsi="Times New Roman" w:cs="Times New Roman"/>
        </w:rPr>
        <w:t>but a</w:t>
      </w:r>
      <w:r w:rsidR="008935CD" w:rsidRPr="008935CD">
        <w:rPr>
          <w:rFonts w:ascii="Times New Roman" w:hAnsi="Times New Roman" w:cs="Times New Roman"/>
        </w:rPr>
        <w:t xml:space="preserve"> flexible channel system allows routing any MIDI value to </w:t>
      </w:r>
      <w:r w:rsidR="008935CD" w:rsidRPr="008935CD">
        <w:rPr>
          <w:rFonts w:ascii="Times New Roman" w:hAnsi="Times New Roman" w:cs="Times New Roman"/>
        </w:rPr>
        <w:lastRenderedPageBreak/>
        <w:t>any parameter desired. The original protocol allows the passing of 7-bit control values, therefore its resolution is usually limited to 128 steps, although it can be expanded, such as it’s usually done for pitch bend messages by employing two 7-bit values to get 14-bit resolution. MIDI 1.0 was so successful that it became the de facto protocol for communication between commercial controllers and music software, and it took around 40 years for it to be extended into MIDI 2.0.</w:t>
      </w:r>
    </w:p>
    <w:p w14:paraId="4F6FB799" w14:textId="5A91DA65"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Another protocol</w:t>
      </w:r>
      <w:r w:rsidR="00BA2CB6">
        <w:rPr>
          <w:rFonts w:ascii="Times New Roman" w:hAnsi="Times New Roman" w:cs="Times New Roman"/>
        </w:rPr>
        <w:t xml:space="preserve"> explicitly </w:t>
      </w:r>
      <w:r w:rsidR="009967FD">
        <w:rPr>
          <w:rFonts w:ascii="Times New Roman" w:hAnsi="Times New Roman" w:cs="Times New Roman"/>
        </w:rPr>
        <w:t>created</w:t>
      </w:r>
      <w:r w:rsidRPr="008935CD">
        <w:rPr>
          <w:rFonts w:ascii="Times New Roman" w:hAnsi="Times New Roman" w:cs="Times New Roman"/>
        </w:rPr>
        <w:t xml:space="preserve"> for music applications is OSC (</w:t>
      </w:r>
      <w:proofErr w:type="spellStart"/>
      <w:r w:rsidRPr="008935CD">
        <w:rPr>
          <w:rFonts w:ascii="Times New Roman" w:hAnsi="Times New Roman" w:cs="Times New Roman"/>
        </w:rPr>
        <w:t>OpenSound</w:t>
      </w:r>
      <w:proofErr w:type="spellEnd"/>
      <w:r w:rsidRPr="008935CD">
        <w:rPr>
          <w:rFonts w:ascii="Times New Roman" w:hAnsi="Times New Roman" w:cs="Times New Roman"/>
        </w:rPr>
        <w:t xml:space="preserve"> Control), developed at CNMAT, in Berkeley, California, and released in 1997. While MIDI was designed </w:t>
      </w:r>
      <w:r w:rsidR="009967FD" w:rsidRPr="008935CD">
        <w:rPr>
          <w:rFonts w:ascii="Times New Roman" w:hAnsi="Times New Roman" w:cs="Times New Roman"/>
        </w:rPr>
        <w:t>to</w:t>
      </w:r>
      <w:r w:rsidRPr="008935CD">
        <w:rPr>
          <w:rFonts w:ascii="Times New Roman" w:hAnsi="Times New Roman" w:cs="Times New Roman"/>
        </w:rPr>
        <w:t xml:space="preserve"> interconnect synthesizers using serial ports, OSC was designed to employ the expanded data rates of ethernet protocols. It has a higher resolution and flexibility than MIDI, allowing control data to be organized and routed in almost any desirable way. Each message can arbitrarily large and contain multiple data types: integers, 32-bit floating point numbers and strings</w:t>
      </w:r>
      <w:r w:rsidRPr="008935CD">
        <w:rPr>
          <w:rStyle w:val="FootnoteReference"/>
          <w:rFonts w:ascii="Times New Roman" w:hAnsi="Times New Roman" w:cs="Times New Roman"/>
        </w:rPr>
        <w:footnoteReference w:id="3"/>
      </w:r>
      <w:r w:rsidRPr="008935CD">
        <w:rPr>
          <w:rFonts w:ascii="Times New Roman" w:hAnsi="Times New Roman" w:cs="Times New Roman"/>
        </w:rPr>
        <w:t xml:space="preserve">. It has been employed for client-server software architectures (like </w:t>
      </w:r>
      <w:proofErr w:type="spellStart"/>
      <w:r w:rsidRPr="008935CD">
        <w:rPr>
          <w:rFonts w:ascii="Times New Roman" w:hAnsi="Times New Roman" w:cs="Times New Roman"/>
        </w:rPr>
        <w:t>SuperCollider</w:t>
      </w:r>
      <w:proofErr w:type="spellEnd"/>
      <w:r w:rsidRPr="008935CD">
        <w:rPr>
          <w:rFonts w:ascii="Times New Roman" w:hAnsi="Times New Roman" w:cs="Times New Roman"/>
        </w:rPr>
        <w:t>) and adopted as a control protocol by most DAWs, and for real-time interactive applications due to its low latency and ease of use. It is now employed for uses other than music, with fields such as robotics and visual art performance finding it useful.</w:t>
      </w:r>
    </w:p>
    <w:p w14:paraId="0BE359F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2BFE924D" w14:textId="6FB82AE4"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On top of the obvious layer of interaction in real time performance of the system, continually developing and engaging with an interactive system over a long span of time requires a kind of interaction itself. It’s a process that involves two-way </w:t>
      </w:r>
      <w:r w:rsidRPr="008935CD">
        <w:rPr>
          <w:rFonts w:ascii="Times New Roman" w:hAnsi="Times New Roman" w:cs="Times New Roman"/>
        </w:rPr>
        <w:lastRenderedPageBreak/>
        <w:t xml:space="preserve">communication, allowing the possibility of feedback loops. Performing with them often suggest ideas for alterations, which themselves suggest new ways to perform, and so on. As described by </w:t>
      </w:r>
      <w:proofErr w:type="spellStart"/>
      <w:r w:rsidRPr="008935CD">
        <w:rPr>
          <w:rFonts w:ascii="Times New Roman" w:hAnsi="Times New Roman" w:cs="Times New Roman"/>
        </w:rPr>
        <w:t>Jorda</w:t>
      </w:r>
      <w:proofErr w:type="spellEnd"/>
      <w:r w:rsidRPr="008935CD">
        <w:rPr>
          <w:rFonts w:ascii="Times New Roman" w:hAnsi="Times New Roman" w:cs="Times New Roman"/>
        </w:rPr>
        <w:t xml:space="preserve"> (2005), “Music instruments are not only in charge of transmitting human expressiveness like passive channels. They are, with their feedback, responsible for provoking and instigating the performer through their own interfaces”. Even though alterations can be made at the mapping or synthesis algorithm layer, it’s influence nowhere more noticeable than </w:t>
      </w:r>
      <w:r w:rsidR="00F477FF">
        <w:rPr>
          <w:rFonts w:ascii="Times New Roman" w:hAnsi="Times New Roman" w:cs="Times New Roman"/>
        </w:rPr>
        <w:t>at</w:t>
      </w:r>
      <w:r w:rsidRPr="008935CD">
        <w:rPr>
          <w:rFonts w:ascii="Times New Roman" w:hAnsi="Times New Roman" w:cs="Times New Roman"/>
        </w:rPr>
        <w:t xml:space="preserve"> the controller design level. </w:t>
      </w:r>
    </w:p>
    <w:p w14:paraId="603F5156" w14:textId="4A94C9B9"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t>
      </w:r>
      <w:proofErr w:type="spellStart"/>
      <w:r w:rsidRPr="008935CD">
        <w:rPr>
          <w:rFonts w:ascii="Times New Roman" w:hAnsi="Times New Roman" w:cs="Times New Roman"/>
        </w:rPr>
        <w:t>Waisvisz</w:t>
      </w:r>
      <w:proofErr w:type="spellEnd"/>
      <w:r w:rsidRPr="008935CD">
        <w:rPr>
          <w:rFonts w:ascii="Times New Roman" w:hAnsi="Times New Roman" w:cs="Times New Roman"/>
        </w:rPr>
        <w:t xml:space="preserve"> </w:t>
      </w:r>
      <w:proofErr w:type="gramStart"/>
      <w:r w:rsidRPr="008935CD">
        <w:rPr>
          <w:rFonts w:ascii="Times New Roman" w:hAnsi="Times New Roman" w:cs="Times New Roman"/>
          <w:i/>
          <w:iCs/>
        </w:rPr>
        <w:t>The</w:t>
      </w:r>
      <w:proofErr w:type="gramEnd"/>
      <w:r w:rsidRPr="008935CD">
        <w:rPr>
          <w:rFonts w:ascii="Times New Roman" w:hAnsi="Times New Roman" w:cs="Times New Roman"/>
          <w:i/>
          <w:iCs/>
        </w:rPr>
        <w:t xml:space="preserve"> Hands </w:t>
      </w:r>
      <w:r w:rsidRPr="008935CD">
        <w:rPr>
          <w:rFonts w:ascii="Times New Roman" w:hAnsi="Times New Roman" w:cs="Times New Roman"/>
        </w:rPr>
        <w:t xml:space="preserve">and Laetitia </w:t>
      </w:r>
      <w:proofErr w:type="spellStart"/>
      <w:r w:rsidRPr="008935CD">
        <w:rPr>
          <w:rFonts w:ascii="Times New Roman" w:hAnsi="Times New Roman" w:cs="Times New Roman"/>
        </w:rPr>
        <w:t>Sonami’s</w:t>
      </w:r>
      <w:proofErr w:type="spellEnd"/>
      <w:r w:rsidRPr="008935CD">
        <w:rPr>
          <w:rFonts w:ascii="Times New Roman" w:hAnsi="Times New Roman" w:cs="Times New Roman"/>
        </w:rPr>
        <w:t xml:space="preserve"> </w:t>
      </w:r>
      <w:r w:rsidRPr="008935CD">
        <w:rPr>
          <w:rFonts w:ascii="Times New Roman" w:hAnsi="Times New Roman" w:cs="Times New Roman"/>
          <w:i/>
          <w:iCs/>
        </w:rPr>
        <w:t>Lady’s Glove</w:t>
      </w:r>
      <w:r w:rsidR="009D5388">
        <w:rPr>
          <w:rFonts w:ascii="Times New Roman" w:hAnsi="Times New Roman" w:cs="Times New Roman"/>
        </w:rPr>
        <w:t>.</w:t>
      </w:r>
      <w:r w:rsidRPr="008935CD">
        <w:rPr>
          <w:rFonts w:ascii="Times New Roman" w:hAnsi="Times New Roman" w:cs="Times New Roman"/>
        </w:rPr>
        <w:t xml:space="preserve"> </w:t>
      </w:r>
      <w:r w:rsidR="009D5388">
        <w:rPr>
          <w:rFonts w:ascii="Times New Roman" w:hAnsi="Times New Roman" w:cs="Times New Roman"/>
        </w:rPr>
        <w:t>B</w:t>
      </w:r>
      <w:r w:rsidRPr="008935CD">
        <w:rPr>
          <w:rFonts w:ascii="Times New Roman" w:hAnsi="Times New Roman" w:cs="Times New Roman"/>
        </w:rPr>
        <w:t xml:space="preserve">oth used controllers built from scratch by </w:t>
      </w:r>
      <w:r w:rsidR="009D5388">
        <w:rPr>
          <w:rFonts w:ascii="Times New Roman" w:hAnsi="Times New Roman" w:cs="Times New Roman"/>
        </w:rPr>
        <w:t xml:space="preserve">themselves </w:t>
      </w:r>
      <w:r w:rsidRPr="008935CD">
        <w:rPr>
          <w:rFonts w:ascii="Times New Roman" w:hAnsi="Times New Roman" w:cs="Times New Roman"/>
        </w:rPr>
        <w:t xml:space="preserve">and developed with the assistance of engineers at STEIM, a center for research on electronic performance located in Amsterdam, Netherlands.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78204760" w14:textId="1CF72853"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The </w:t>
      </w:r>
      <w:r w:rsidRPr="008935CD">
        <w:rPr>
          <w:rFonts w:ascii="Times New Roman" w:hAnsi="Times New Roman" w:cs="Times New Roman"/>
          <w:i/>
          <w:iCs/>
        </w:rPr>
        <w:t>Lady’s Glove</w:t>
      </w:r>
      <w:r w:rsidRPr="008935CD">
        <w:rPr>
          <w:rFonts w:ascii="Times New Roman" w:hAnsi="Times New Roman" w:cs="Times New Roman"/>
        </w:rPr>
        <w:t xml:space="preserve"> had 5 versions, constructed by </w:t>
      </w:r>
      <w:proofErr w:type="spellStart"/>
      <w:r w:rsidRPr="008935CD">
        <w:rPr>
          <w:rFonts w:ascii="Times New Roman" w:hAnsi="Times New Roman" w:cs="Times New Roman"/>
        </w:rPr>
        <w:t>Sonami</w:t>
      </w:r>
      <w:proofErr w:type="spellEnd"/>
      <w:r w:rsidRPr="008935CD">
        <w:rPr>
          <w:rFonts w:ascii="Times New Roman" w:hAnsi="Times New Roman" w:cs="Times New Roman"/>
        </w:rPr>
        <w:t xml:space="preserve"> from 1991 to 2003. It started as a humorous commentary on male-centered apparel in the design of controllers, placing some hall effect sensors in each finger and a magnet in the palm</w:t>
      </w:r>
      <w:r w:rsidR="00342D0C">
        <w:rPr>
          <w:rFonts w:ascii="Times New Roman" w:hAnsi="Times New Roman" w:cs="Times New Roman"/>
        </w:rPr>
        <w:t xml:space="preserve"> of a pair of rubber kitchen gloves</w:t>
      </w:r>
      <w:r w:rsidRPr="008935CD">
        <w:rPr>
          <w:rFonts w:ascii="Times New Roman" w:hAnsi="Times New Roman" w:cs="Times New Roman"/>
        </w:rPr>
        <w:t xml:space="preserve">. It evolved to be an arm-long thin </w:t>
      </w:r>
      <w:proofErr w:type="spellStart"/>
      <w:r w:rsidRPr="008935CD">
        <w:rPr>
          <w:rFonts w:ascii="Times New Roman" w:hAnsi="Times New Roman" w:cs="Times New Roman"/>
        </w:rPr>
        <w:t>lycra</w:t>
      </w:r>
      <w:proofErr w:type="spellEnd"/>
      <w:r w:rsidRPr="008935CD">
        <w:rPr>
          <w:rFonts w:ascii="Times New Roman" w:hAnsi="Times New Roman" w:cs="Times New Roman"/>
        </w:rPr>
        <w:t xml:space="preserve"> glove </w:t>
      </w:r>
      <w:r w:rsidRPr="008935CD">
        <w:rPr>
          <w:rFonts w:ascii="Times New Roman" w:hAnsi="Times New Roman" w:cs="Times New Roman"/>
        </w:rPr>
        <w:lastRenderedPageBreak/>
        <w:t xml:space="preserve">equipped with all kinds of sensors: accelerometers, ultrasonic receivers, resistive strips, to name only a few. The analog signal is converted to MIDI, which is used to control anything from sonic material to motors and live video. 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 This unlike </w:t>
      </w:r>
      <w:proofErr w:type="spellStart"/>
      <w:r w:rsidRPr="008935CD">
        <w:rPr>
          <w:rFonts w:ascii="Times New Roman" w:hAnsi="Times New Roman" w:cs="Times New Roman"/>
        </w:rPr>
        <w:t>Waisvisz’s</w:t>
      </w:r>
      <w:proofErr w:type="spellEnd"/>
      <w:r w:rsidRPr="008935CD">
        <w:rPr>
          <w:rFonts w:ascii="Times New Roman" w:hAnsi="Times New Roman" w:cs="Times New Roman"/>
        </w:rPr>
        <w:t xml:space="preserve"> </w:t>
      </w:r>
      <w:proofErr w:type="gramStart"/>
      <w:r w:rsidRPr="008935CD">
        <w:rPr>
          <w:rFonts w:ascii="Times New Roman" w:hAnsi="Times New Roman" w:cs="Times New Roman"/>
          <w:i/>
          <w:iCs/>
        </w:rPr>
        <w:t>The</w:t>
      </w:r>
      <w:proofErr w:type="gramEnd"/>
      <w:r w:rsidRPr="008935CD">
        <w:rPr>
          <w:rFonts w:ascii="Times New Roman" w:hAnsi="Times New Roman" w:cs="Times New Roman"/>
          <w:i/>
          <w:iCs/>
        </w:rPr>
        <w:t xml:space="preserve"> Hands</w:t>
      </w:r>
      <w:r w:rsidRPr="008935CD">
        <w:rPr>
          <w:rFonts w:ascii="Times New Roman" w:hAnsi="Times New Roman" w:cs="Times New Roman"/>
        </w:rPr>
        <w:t>,</w:t>
      </w:r>
      <w:r w:rsidRPr="008935CD">
        <w:rPr>
          <w:rFonts w:ascii="Times New Roman" w:hAnsi="Times New Roman" w:cs="Times New Roman"/>
          <w:i/>
          <w:iCs/>
        </w:rPr>
        <w:t xml:space="preserve"> </w:t>
      </w:r>
      <w:r w:rsidRPr="008935CD">
        <w:rPr>
          <w:rFonts w:ascii="Times New Roman" w:hAnsi="Times New Roman" w:cs="Times New Roman"/>
        </w:rPr>
        <w:t>whose mapping scheme, as discussed below, was usually focused on more direct control of the sound</w:t>
      </w:r>
    </w:p>
    <w:p w14:paraId="095F26BD" w14:textId="57C9A48A"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Even if the controller is built or approached with a set of ideas, the feedback process of design-perform engenders new sets</w:t>
      </w:r>
      <w:r w:rsidR="0093769F">
        <w:rPr>
          <w:rFonts w:ascii="Times New Roman" w:hAnsi="Times New Roman" w:cs="Times New Roman"/>
        </w:rPr>
        <w:t xml:space="preserve"> of them</w:t>
      </w:r>
      <w:r w:rsidRPr="008935CD">
        <w:rPr>
          <w:rFonts w:ascii="Times New Roman" w:hAnsi="Times New Roman" w:cs="Times New Roman"/>
        </w:rPr>
        <w:t xml:space="preserve">. What started with an idea of feminist interaction design came through the years to incorporate issues of communication and embodiment. According to the composer herself, “… </w:t>
      </w:r>
      <w:r w:rsidRPr="008935CD">
        <w:rPr>
          <w:rFonts w:ascii="Times New Roman" w:eastAsia="Times New Roman" w:hAnsi="Times New Roman" w:cs="Times New Roman"/>
          <w:shd w:val="clear" w:color="auto" w:fill="FFFFFF"/>
        </w:rPr>
        <w:t xml:space="preserve">I realize that my imagination is pretty much molded by the system I use. I don’t think as much how </w:t>
      </w:r>
      <w:proofErr w:type="gramStart"/>
      <w:r w:rsidRPr="008935CD">
        <w:rPr>
          <w:rFonts w:ascii="Times New Roman" w:eastAsia="Times New Roman" w:hAnsi="Times New Roman" w:cs="Times New Roman"/>
          <w:shd w:val="clear" w:color="auto" w:fill="FFFFFF"/>
        </w:rPr>
        <w:t>will I</w:t>
      </w:r>
      <w:proofErr w:type="gramEnd"/>
      <w:r w:rsidRPr="008935CD">
        <w:rPr>
          <w:rFonts w:ascii="Times New Roman" w:eastAsia="Times New Roman" w:hAnsi="Times New Roman" w:cs="Times New Roman"/>
          <w:shd w:val="clear" w:color="auto" w:fill="FFFFFF"/>
        </w:rPr>
        <w:t xml:space="preserve"> adapt my ideas to the instrument, but I realize that the instrument has already influenced what I envision.</w:t>
      </w:r>
      <w:r w:rsidRPr="008935CD">
        <w:rPr>
          <w:rFonts w:ascii="Times New Roman" w:hAnsi="Times New Roman" w:cs="Times New Roman"/>
        </w:rPr>
        <w:t xml:space="preserve">” (Rogers, 2010). In such cases the evolution of the system is somewhat paradoxical, what can in retrospect be considered almost a teleological development into the current form is entirely contingent on the whims of the composer and their relationship with it, as shaped by the experience of working within the sets of relationships afforded by the system.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225DD3B0" w14:textId="15FC0A52"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Of course, in live-electronics music performance there’s a third element involved in the communication: the audience. </w:t>
      </w:r>
      <w:proofErr w:type="spellStart"/>
      <w:r w:rsidRPr="008935CD">
        <w:rPr>
          <w:rFonts w:ascii="Times New Roman" w:hAnsi="Times New Roman" w:cs="Times New Roman"/>
        </w:rPr>
        <w:t>Sonami</w:t>
      </w:r>
      <w:proofErr w:type="spellEnd"/>
      <w:r w:rsidRPr="008935CD">
        <w:rPr>
          <w:rFonts w:ascii="Times New Roman" w:hAnsi="Times New Roman" w:cs="Times New Roman"/>
        </w:rPr>
        <w:t xml:space="preserve"> became concerned in creating a channel of communication that bypassed the opacity of many electronic music practices. It does this primarily by an evident concern with a directly embodied experience, with the attention paid to each gesture being the most obvious evidence. </w:t>
      </w:r>
      <w:r w:rsidRPr="008935CD">
        <w:rPr>
          <w:rFonts w:ascii="Times New Roman" w:hAnsi="Times New Roman" w:cs="Times New Roman"/>
          <w:i/>
          <w:iCs/>
        </w:rPr>
        <w:t>Lady’s Glove</w:t>
      </w:r>
      <w:r w:rsidRPr="008935CD">
        <w:rPr>
          <w:rFonts w:ascii="Times New Roman" w:hAnsi="Times New Roman" w:cs="Times New Roman"/>
        </w:rPr>
        <w:t xml:space="preserve"> is a very clear example of a system that employs what Harrison et al. (2007) call the </w:t>
      </w:r>
      <w:r w:rsidR="001E0732">
        <w:rPr>
          <w:rFonts w:ascii="Times New Roman" w:hAnsi="Times New Roman" w:cs="Times New Roman"/>
        </w:rPr>
        <w:t>“</w:t>
      </w:r>
      <w:r w:rsidRPr="008935CD">
        <w:rPr>
          <w:rFonts w:ascii="Times New Roman" w:hAnsi="Times New Roman" w:cs="Times New Roman"/>
        </w:rPr>
        <w:t>third paradigm of human-computer interaction</w:t>
      </w:r>
      <w:r w:rsidR="001E0732">
        <w:rPr>
          <w:rFonts w:ascii="Times New Roman" w:hAnsi="Times New Roman" w:cs="Times New Roman"/>
        </w:rPr>
        <w:t>”</w:t>
      </w:r>
      <w:r w:rsidRPr="008935CD">
        <w:rPr>
          <w:rFonts w:ascii="Times New Roman" w:hAnsi="Times New Roman" w:cs="Times New Roman"/>
        </w:rPr>
        <w:t>. Focused not on human-computer coupling, and information processing and flow, but on “interaction as phenomenologically situated” (Harrison et al., 2007). This means that the system is focused on action as an activity that is charged with meaning depending on the context surrounding it.</w:t>
      </w:r>
    </w:p>
    <w:p w14:paraId="048ED52B" w14:textId="52534748" w:rsidR="008935CD" w:rsidRPr="008935CD" w:rsidRDefault="008935CD" w:rsidP="008935CD">
      <w:pPr>
        <w:autoSpaceDE w:val="0"/>
        <w:autoSpaceDN w:val="0"/>
        <w:adjustRightInd w:val="0"/>
        <w:spacing w:line="480" w:lineRule="auto"/>
        <w:ind w:firstLine="720"/>
        <w:rPr>
          <w:rFonts w:ascii="Times New Roman" w:hAnsi="Times New Roman" w:cs="Times New Roman"/>
        </w:rPr>
      </w:pPr>
      <w:proofErr w:type="spellStart"/>
      <w:r w:rsidRPr="008935CD">
        <w:rPr>
          <w:rFonts w:ascii="Times New Roman" w:hAnsi="Times New Roman" w:cs="Times New Roman"/>
        </w:rPr>
        <w:t>Sonami’s</w:t>
      </w:r>
      <w:proofErr w:type="spellEnd"/>
      <w:r w:rsidRPr="008935CD">
        <w:rPr>
          <w:rFonts w:ascii="Times New Roman" w:hAnsi="Times New Roman" w:cs="Times New Roman"/>
        </w:rPr>
        <w:t xml:space="preserve"> performances with the </w:t>
      </w:r>
      <w:r w:rsidRPr="008935CD">
        <w:rPr>
          <w:rFonts w:ascii="Times New Roman" w:hAnsi="Times New Roman" w:cs="Times New Roman"/>
          <w:i/>
          <w:iCs/>
        </w:rPr>
        <w:t xml:space="preserve">Lady’s Glove </w:t>
      </w:r>
      <w:r w:rsidRPr="008935CD">
        <w:rPr>
          <w:rFonts w:ascii="Times New Roman" w:hAnsi="Times New Roman" w:cs="Times New Roman"/>
        </w:rPr>
        <w:t xml:space="preserve">can never be divorced from a multitude of elements that give meaning to it, including the interplay between the sonic output and the culturally dependent understanding of certain hand gestures. Therefore, pieces like this have a fluid sense of identity that cannot be ascribed to a fundamental element or idea. They have the potential to truly become integrated into the moment-to-moment fabric of reality, meaning provided only (if at all) by a collective sense of interaction and temporal evolution. Embodiment itself then becomes the central focus, with the controller itself simply becoming a vehicle for the performance and potentially becoming translucent. Situatedness takes a central role, and the controller turns into one thread in a truly tightly woven web. In Heidegger’s terminology, the controller turns from being </w:t>
      </w:r>
      <w:r w:rsidRPr="008935CD">
        <w:rPr>
          <w:rFonts w:ascii="Times New Roman" w:hAnsi="Times New Roman" w:cs="Times New Roman"/>
          <w:i/>
          <w:iCs/>
        </w:rPr>
        <w:t>present-at-hand</w:t>
      </w:r>
      <w:r w:rsidRPr="008935CD">
        <w:rPr>
          <w:rFonts w:ascii="Times New Roman" w:hAnsi="Times New Roman" w:cs="Times New Roman"/>
        </w:rPr>
        <w:t xml:space="preserve"> (subject of enquiry, the </w:t>
      </w:r>
      <w:r w:rsidRPr="008935CD">
        <w:rPr>
          <w:rFonts w:ascii="Times New Roman" w:hAnsi="Times New Roman" w:cs="Times New Roman"/>
        </w:rPr>
        <w:lastRenderedPageBreak/>
        <w:t xml:space="preserve">focus of the performance itself) to being </w:t>
      </w:r>
      <w:r w:rsidRPr="008935CD">
        <w:rPr>
          <w:rFonts w:ascii="Times New Roman" w:hAnsi="Times New Roman" w:cs="Times New Roman"/>
          <w:i/>
          <w:iCs/>
        </w:rPr>
        <w:t>ready-to-hand</w:t>
      </w:r>
      <w:r w:rsidRPr="008935CD">
        <w:rPr>
          <w:rFonts w:ascii="Times New Roman" w:hAnsi="Times New Roman" w:cs="Times New Roman"/>
        </w:rPr>
        <w:t xml:space="preserve"> (inconspicuous, a vehicle for the performance). How these two different relationships create different kinds of performing subjects will be apparent when discussing the work of Michel </w:t>
      </w:r>
      <w:proofErr w:type="spellStart"/>
      <w:r w:rsidRPr="008935CD">
        <w:rPr>
          <w:rFonts w:ascii="Times New Roman" w:hAnsi="Times New Roman" w:cs="Times New Roman"/>
        </w:rPr>
        <w:t>Waisvisz</w:t>
      </w:r>
      <w:proofErr w:type="spellEnd"/>
      <w:r w:rsidRPr="008935CD">
        <w:rPr>
          <w:rFonts w:ascii="Times New Roman" w:hAnsi="Times New Roman" w:cs="Times New Roman"/>
        </w:rPr>
        <w:t xml:space="preserve">, where the instrument as </w:t>
      </w:r>
      <w:r w:rsidR="007B6DF4">
        <w:rPr>
          <w:rFonts w:ascii="Times New Roman" w:hAnsi="Times New Roman" w:cs="Times New Roman"/>
          <w:i/>
          <w:iCs/>
        </w:rPr>
        <w:t>present</w:t>
      </w:r>
      <w:r w:rsidRPr="008935CD">
        <w:rPr>
          <w:rFonts w:ascii="Times New Roman" w:hAnsi="Times New Roman" w:cs="Times New Roman"/>
          <w:i/>
          <w:iCs/>
        </w:rPr>
        <w:t>-</w:t>
      </w:r>
      <w:r w:rsidR="007B6DF4">
        <w:rPr>
          <w:rFonts w:ascii="Times New Roman" w:hAnsi="Times New Roman" w:cs="Times New Roman"/>
          <w:i/>
          <w:iCs/>
        </w:rPr>
        <w:t>at</w:t>
      </w:r>
      <w:r w:rsidRPr="008935CD">
        <w:rPr>
          <w:rFonts w:ascii="Times New Roman" w:hAnsi="Times New Roman" w:cs="Times New Roman"/>
          <w:i/>
          <w:iCs/>
        </w:rPr>
        <w:t>-hand</w:t>
      </w:r>
      <w:r w:rsidRPr="008935CD">
        <w:rPr>
          <w:rFonts w:ascii="Times New Roman" w:hAnsi="Times New Roman" w:cs="Times New Roman"/>
        </w:rPr>
        <w:t xml:space="preserve"> becomes a vehicle to explore physical effort as an important dimension of musical practice. However, these parallel the development of systems in general and </w:t>
      </w:r>
      <w:r w:rsidRPr="008935CD">
        <w:rPr>
          <w:rFonts w:ascii="Times New Roman" w:hAnsi="Times New Roman" w:cs="Times New Roman"/>
          <w:i/>
          <w:iCs/>
        </w:rPr>
        <w:t>Lady’s Glove</w:t>
      </w:r>
      <w:r w:rsidRPr="008935CD">
        <w:rPr>
          <w:rFonts w:ascii="Times New Roman" w:hAnsi="Times New Roman" w:cs="Times New Roman"/>
        </w:rPr>
        <w:t xml:space="preserve"> in particular, with successive cycles of innovation engendering established practices and providing the scaffolding for new variations to arise. </w:t>
      </w:r>
    </w:p>
    <w:p w14:paraId="76947802"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38CCD711" w14:textId="77777777" w:rsidR="008935CD" w:rsidRPr="008935CD" w:rsidRDefault="008935CD" w:rsidP="008935CD">
      <w:pPr>
        <w:autoSpaceDE w:val="0"/>
        <w:autoSpaceDN w:val="0"/>
        <w:adjustRightInd w:val="0"/>
        <w:spacing w:line="480" w:lineRule="auto"/>
        <w:rPr>
          <w:rFonts w:ascii="Times New Roman" w:hAnsi="Times New Roman" w:cs="Times New Roman"/>
          <w:b/>
          <w:bCs/>
          <w:sz w:val="28"/>
          <w:szCs w:val="28"/>
        </w:rPr>
      </w:pPr>
      <w:r w:rsidRPr="008935CD">
        <w:rPr>
          <w:rFonts w:ascii="Times New Roman" w:hAnsi="Times New Roman" w:cs="Times New Roman"/>
          <w:b/>
          <w:bCs/>
          <w:sz w:val="28"/>
          <w:szCs w:val="28"/>
        </w:rPr>
        <w:t>Mapping</w:t>
      </w:r>
    </w:p>
    <w:p w14:paraId="25638836" w14:textId="5C2114E2"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If we view interactive systems as a kind of information system, controllers represent the input</w:t>
      </w:r>
      <w:r w:rsidR="008A0A39">
        <w:rPr>
          <w:rFonts w:ascii="Times New Roman" w:hAnsi="Times New Roman" w:cs="Times New Roman"/>
        </w:rPr>
        <w:t>: t</w:t>
      </w:r>
      <w:r w:rsidRPr="008935CD">
        <w:rPr>
          <w:rFonts w:ascii="Times New Roman" w:hAnsi="Times New Roman" w:cs="Times New Roman"/>
        </w:rPr>
        <w:t xml:space="preserve">hey are the way the performer uses their physicality to convey information to the system, transmitting their energy and starting the information flow. The output layer is usually some kind of sound generator, although it can take the form of other modalities, such as video. However, this model requires at least an intermediate layer between them, namely one that processes and transforms the incoming information in a way suitable to be used in some way by the output.  This is the crucial component that takes the role of what we refer to when using the word </w:t>
      </w:r>
      <w:r w:rsidRPr="008935CD">
        <w:rPr>
          <w:rFonts w:ascii="Times New Roman" w:hAnsi="Times New Roman" w:cs="Times New Roman"/>
          <w:i/>
          <w:iCs/>
        </w:rPr>
        <w:t>mapping</w:t>
      </w:r>
      <w:r w:rsidRPr="008935CD">
        <w:rPr>
          <w:rFonts w:ascii="Times New Roman" w:hAnsi="Times New Roman" w:cs="Times New Roman"/>
        </w:rPr>
        <w:t xml:space="preserve">. A concept borrowed from mathematics; it describes the way elements of one set are assigned to elements of another. </w:t>
      </w:r>
    </w:p>
    <w:p w14:paraId="766D3BB5"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The mapping layer converts the flow of data, allowing the performer to control the sound. Assigning values from one level to another is not an </w:t>
      </w:r>
      <w:r w:rsidRPr="008935CD">
        <w:rPr>
          <w:rFonts w:ascii="Times New Roman" w:hAnsi="Times New Roman" w:cs="Times New Roman"/>
        </w:rPr>
        <w:lastRenderedPageBreak/>
        <w:t xml:space="preserve">inconsequential task, as it determines the character of the resulting piece. Mapping can be considered stage in the creation of interactive systems where the developer of the system takes a role that is most like the traditional role ascribed to a composer. It’s the arena where artistic freedom can be most easily exercised, the only limitation being those inherent in the media chosen for the output. Any kind of mapping schema can be adopted and usually easily tested in real-time, thus allowing minute control over the characteristics of the system. Furthermore, the mapping layer usually works in a way analogous to that of a composer, whose role usually demands determining parameters of control (pitch, duration, timbre, </w:t>
      </w:r>
      <w:proofErr w:type="spellStart"/>
      <w:r w:rsidRPr="008935CD">
        <w:rPr>
          <w:rFonts w:ascii="Times New Roman" w:hAnsi="Times New Roman" w:cs="Times New Roman"/>
        </w:rPr>
        <w:t>etc</w:t>
      </w:r>
      <w:proofErr w:type="spellEnd"/>
      <w:r w:rsidRPr="008935CD">
        <w:rPr>
          <w:rFonts w:ascii="Times New Roman" w:hAnsi="Times New Roman" w:cs="Times New Roman"/>
        </w:rPr>
        <w:t>) that will be performed by the output element in the system (the performer(s)).</w:t>
      </w:r>
    </w:p>
    <w:p w14:paraId="5798828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Mappings can be implemented in a multitude of ways, most of which fall in two categories: explicit and generative (Hunt &amp; </w:t>
      </w:r>
      <w:proofErr w:type="spellStart"/>
      <w:r w:rsidRPr="008935CD">
        <w:rPr>
          <w:rFonts w:ascii="Times New Roman" w:hAnsi="Times New Roman" w:cs="Times New Roman"/>
        </w:rPr>
        <w:t>Wanderley</w:t>
      </w:r>
      <w:proofErr w:type="spellEnd"/>
      <w:r w:rsidRPr="008935CD">
        <w:rPr>
          <w:rFonts w:ascii="Times New Roman" w:hAnsi="Times New Roman" w:cs="Times New Roman"/>
        </w:rPr>
        <w:t>, 2002). The first involves the composer of the system directly determining a set of rules that the mapping will follow. In contrast, the latter involves training a model that learns its own rules to associate controller inputs to sound synthesis parameters by providing paired examples of both. Machine learning approaches, such as artificial neural networks, are useful for such purpose and will be discussed in the next section of this chapter.</w:t>
      </w:r>
    </w:p>
    <w:p w14:paraId="10D3F439"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Explicit mappings are usually further categorized based on how each performance parameter is connected to each synthesis parameter, and therefore their correspondence. These are described by Hunt &amp; </w:t>
      </w:r>
      <w:proofErr w:type="spellStart"/>
      <w:r w:rsidRPr="008935CD">
        <w:rPr>
          <w:rFonts w:ascii="Times New Roman" w:hAnsi="Times New Roman" w:cs="Times New Roman"/>
        </w:rPr>
        <w:t>Wanderley</w:t>
      </w:r>
      <w:proofErr w:type="spellEnd"/>
      <w:r w:rsidRPr="008935CD">
        <w:rPr>
          <w:rFonts w:ascii="Times New Roman" w:hAnsi="Times New Roman" w:cs="Times New Roman"/>
        </w:rPr>
        <w:t xml:space="preserve"> (2002) as one-to-one, one-to-many, many-to-one, and many-to-many. Figure 1 depicts one-to-one and many-to-many mappings (a and b). The middle rectangle represents the mapping </w:t>
      </w:r>
      <w:r w:rsidRPr="008935CD">
        <w:rPr>
          <w:rFonts w:ascii="Times New Roman" w:hAnsi="Times New Roman" w:cs="Times New Roman"/>
        </w:rPr>
        <w:lastRenderedPageBreak/>
        <w:t xml:space="preserve">layer, processing controller parameters and routing them to suitable synthesizer parameters.  </w:t>
      </w:r>
    </w:p>
    <w:p w14:paraId="2E4CE242" w14:textId="11B95C83" w:rsidR="008935CD" w:rsidRPr="008935CD" w:rsidRDefault="008935CD" w:rsidP="008935CD">
      <w:pPr>
        <w:tabs>
          <w:tab w:val="left" w:pos="1170"/>
        </w:tabs>
        <w:autoSpaceDE w:val="0"/>
        <w:autoSpaceDN w:val="0"/>
        <w:adjustRightInd w:val="0"/>
        <w:spacing w:line="480" w:lineRule="auto"/>
        <w:ind w:firstLine="720"/>
      </w:pPr>
      <w:r w:rsidRPr="008935CD">
        <w:rPr>
          <w:rFonts w:ascii="Times New Roman" w:hAnsi="Times New Roman" w:cs="Times New Roman"/>
        </w:rPr>
        <w:t xml:space="preserve">One-to-one mappings are the most straightforward to implement, it’s as simple as mapping (in the mathematical sense) each input value to values in a range suitable for a particular synthesis </w:t>
      </w:r>
      <w:r w:rsidR="00B15D8E" w:rsidRPr="008935CD">
        <w:rPr>
          <w:rFonts w:ascii="Times New Roman" w:hAnsi="Times New Roman" w:cs="Times New Roman"/>
        </w:rPr>
        <w:t>parameter</w:t>
      </w:r>
      <w:r w:rsidRPr="008935CD">
        <w:rPr>
          <w:rFonts w:ascii="Times New Roman" w:hAnsi="Times New Roman" w:cs="Times New Roman"/>
        </w:rPr>
        <w:t xml:space="preserve">. For example, converting MIDI CC values (0-127 on a linear scale) from a controller to </w:t>
      </w:r>
      <w:r w:rsidR="00B15D8E">
        <w:rPr>
          <w:rFonts w:ascii="Times New Roman" w:hAnsi="Times New Roman" w:cs="Times New Roman"/>
        </w:rPr>
        <w:t xml:space="preserve">oscillator </w:t>
      </w:r>
      <w:r w:rsidRPr="008935CD">
        <w:rPr>
          <w:rFonts w:ascii="Times New Roman" w:hAnsi="Times New Roman" w:cs="Times New Roman"/>
        </w:rPr>
        <w:t xml:space="preserve">frequency (0-20Khz, on an exponential scale) values.  This makes a lot of sense when dealing with parametric control of </w:t>
      </w:r>
      <w:r w:rsidR="00B15D8E" w:rsidRPr="008935CD">
        <w:rPr>
          <w:rFonts w:ascii="Times New Roman" w:hAnsi="Times New Roman" w:cs="Times New Roman"/>
        </w:rPr>
        <w:t>synthesizers</w:t>
      </w:r>
      <w:r w:rsidRPr="008935CD">
        <w:rPr>
          <w:rFonts w:ascii="Times New Roman" w:hAnsi="Times New Roman" w:cs="Times New Roman"/>
        </w:rPr>
        <w:t xml:space="preserve">, but such simplicity paradoxically offers less control of the sound from a performer’s perspective, where dealing with multiple dimensions of movement at the same time is next to impossible. Only a few faders can be consciously moved at the same </w:t>
      </w:r>
      <w:r w:rsidR="00B15D8E" w:rsidRPr="008935CD">
        <w:rPr>
          <w:rFonts w:ascii="Times New Roman" w:hAnsi="Times New Roman" w:cs="Times New Roman"/>
        </w:rPr>
        <w:t>time and</w:t>
      </w:r>
      <w:r w:rsidRPr="008935CD">
        <w:rPr>
          <w:rFonts w:ascii="Times New Roman" w:hAnsi="Times New Roman" w:cs="Times New Roman"/>
        </w:rPr>
        <w:t xml:space="preserve"> </w:t>
      </w:r>
      <w:r w:rsidR="00B15D8E">
        <w:rPr>
          <w:rFonts w:ascii="Times New Roman" w:hAnsi="Times New Roman" w:cs="Times New Roman"/>
        </w:rPr>
        <w:t xml:space="preserve">accurately </w:t>
      </w:r>
      <w:r w:rsidRPr="008935CD">
        <w:rPr>
          <w:rFonts w:ascii="Times New Roman" w:hAnsi="Times New Roman" w:cs="Times New Roman"/>
        </w:rPr>
        <w:t xml:space="preserve">controlling movement along 3 different </w:t>
      </w:r>
      <w:r w:rsidR="00B15D8E" w:rsidRPr="008935CD">
        <w:rPr>
          <w:rFonts w:ascii="Times New Roman" w:hAnsi="Times New Roman" w:cs="Times New Roman"/>
        </w:rPr>
        <w:t>axes</w:t>
      </w:r>
      <w:r w:rsidRPr="008935CD">
        <w:rPr>
          <w:rFonts w:ascii="Times New Roman" w:hAnsi="Times New Roman" w:cs="Times New Roman"/>
        </w:rPr>
        <w:t xml:space="preserve"> for each body part in motion tracking controllers is next to impossible.</w:t>
      </w:r>
    </w:p>
    <w:p w14:paraId="5690D69E" w14:textId="265D0F5C" w:rsidR="008935CD" w:rsidRPr="008935CD" w:rsidRDefault="00B15D8E"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noProof/>
        </w:rPr>
        <mc:AlternateContent>
          <mc:Choice Requires="wps">
            <w:drawing>
              <wp:anchor distT="0" distB="0" distL="114300" distR="114300" simplePos="0" relativeHeight="251700224" behindDoc="1" locked="0" layoutInCell="1" allowOverlap="1" wp14:anchorId="68322D36" wp14:editId="11472883">
                <wp:simplePos x="0" y="0"/>
                <wp:positionH relativeFrom="margin">
                  <wp:posOffset>-176007</wp:posOffset>
                </wp:positionH>
                <wp:positionV relativeFrom="margin">
                  <wp:posOffset>7926070</wp:posOffset>
                </wp:positionV>
                <wp:extent cx="6272530" cy="356235"/>
                <wp:effectExtent l="0" t="0" r="127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6272530" cy="356235"/>
                        </a:xfrm>
                        <a:prstGeom prst="rect">
                          <a:avLst/>
                        </a:prstGeom>
                        <a:noFill/>
                        <a:ln>
                          <a:noFill/>
                        </a:ln>
                      </wps:spPr>
                      <wps:txbx>
                        <w:txbxContent>
                          <w:p w14:paraId="4E4EFD3E" w14:textId="77777777" w:rsidR="00873993" w:rsidRPr="00742C07" w:rsidRDefault="00873993" w:rsidP="00873993">
                            <w:pPr>
                              <w:pStyle w:val="FootnoteText"/>
                            </w:pPr>
                            <w:r>
                              <w:t xml:space="preserve">Note: a) one-to-one mapping.   b) many-to-many mapping.    c) dynamic mapping.        d) multiple layers.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22D36" id="_x0000_t202" coordsize="21600,21600" o:spt="202" path="m,l,21600r21600,l21600,xe">
                <v:stroke joinstyle="miter"/>
                <v:path gradientshapeok="t" o:connecttype="rect"/>
              </v:shapetype>
              <v:shape id="Text Box 11" o:spid="_x0000_s1026" type="#_x0000_t202" style="position:absolute;left:0;text-align:left;margin-left:-13.85pt;margin-top:624.1pt;width:493.9pt;height:28.0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" filled="f" stroked="f">
                <v:textbox inset="0,0,0,0">
                  <w:txbxContent>
                    <w:p w14:paraId="4E4EFD3E" w14:textId="77777777" w:rsidR="00873993" w:rsidRPr="00742C07" w:rsidRDefault="00873993" w:rsidP="00873993">
                      <w:pPr>
                        <w:pStyle w:val="FootnoteText"/>
                      </w:pPr>
                      <w:r>
                        <w:t xml:space="preserve">Note: a) one-to-one mapping.   b) many-to-many mapping.    c) dynamic mapping.        d) multiple layers. </w:t>
                      </w:r>
                    </w:p>
                  </w:txbxContent>
                </v:textbox>
                <w10:wrap type="square" anchorx="margin" anchory="margin"/>
              </v:shape>
            </w:pict>
          </mc:Fallback>
        </mc:AlternateContent>
      </w:r>
      <w:r w:rsidR="00873993" w:rsidRPr="008935CD">
        <w:rPr>
          <w:rFonts w:ascii="Times New Roman" w:hAnsi="Times New Roman" w:cs="Times New Roman"/>
          <w:noProof/>
        </w:rPr>
        <mc:AlternateContent>
          <mc:Choice Requires="wps">
            <w:drawing>
              <wp:anchor distT="0" distB="0" distL="114300" distR="114300" simplePos="0" relativeHeight="251701248" behindDoc="1" locked="0" layoutInCell="1" allowOverlap="1" wp14:anchorId="7E517750" wp14:editId="6571332D">
                <wp:simplePos x="0" y="0"/>
                <wp:positionH relativeFrom="margin">
                  <wp:posOffset>-175895</wp:posOffset>
                </wp:positionH>
                <wp:positionV relativeFrom="margin">
                  <wp:posOffset>5017172</wp:posOffset>
                </wp:positionV>
                <wp:extent cx="6272530" cy="237490"/>
                <wp:effectExtent l="0" t="0" r="1270" b="3810"/>
                <wp:wrapSquare wrapText="bothSides"/>
                <wp:docPr id="13" name="Text Box 13"/>
                <wp:cNvGraphicFramePr/>
                <a:graphic xmlns:a="http://schemas.openxmlformats.org/drawingml/2006/main">
                  <a:graphicData uri="http://schemas.microsoft.com/office/word/2010/wordprocessingShape">
                    <wps:wsp>
                      <wps:cNvSpPr txBox="1"/>
                      <wps:spPr>
                        <a:xfrm>
                          <a:off x="0" y="0"/>
                          <a:ext cx="6272530" cy="237490"/>
                        </a:xfrm>
                        <a:prstGeom prst="rect">
                          <a:avLst/>
                        </a:prstGeom>
                        <a:noFill/>
                        <a:ln>
                          <a:noFill/>
                        </a:ln>
                      </wps:spPr>
                      <wps:txbx>
                        <w:txbxContent>
                          <w:p w14:paraId="4756159B" w14:textId="77777777" w:rsidR="00873993" w:rsidRPr="007E6C05" w:rsidRDefault="00873993" w:rsidP="00873993">
                            <w:pPr>
                              <w:pStyle w:val="FootnoteText"/>
                            </w:pPr>
                            <w:r w:rsidRPr="007E6C05">
                              <w:t xml:space="preserve">Fig 1. Examples of explicit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17750" id="Text Box 13" o:spid="_x0000_s1027" type="#_x0000_t202" style="position:absolute;left:0;text-align:left;margin-left:-13.85pt;margin-top:395.05pt;width:493.9pt;height:18.7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" filled="f" stroked="f">
                <v:textbox inset="0,0,0,0">
                  <w:txbxContent>
                    <w:p w14:paraId="4756159B" w14:textId="77777777" w:rsidR="00873993" w:rsidRPr="007E6C05" w:rsidRDefault="00873993" w:rsidP="00873993">
                      <w:pPr>
                        <w:pStyle w:val="FootnoteText"/>
                      </w:pPr>
                      <w:r w:rsidRPr="007E6C05">
                        <w:t xml:space="preserve">Fig 1. Examples of explicit mapping. </w:t>
                      </w:r>
                    </w:p>
                  </w:txbxContent>
                </v:textbox>
                <w10:wrap type="square" anchorx="margin" anchory="margin"/>
              </v:shape>
            </w:pict>
          </mc:Fallback>
        </mc:AlternateContent>
      </w:r>
      <w:r w:rsidR="00873993" w:rsidRPr="008935CD">
        <w:rPr>
          <w:rFonts w:ascii="Times New Roman" w:hAnsi="Times New Roman" w:cs="Times New Roman"/>
          <w:noProof/>
        </w:rPr>
        <w:drawing>
          <wp:anchor distT="0" distB="0" distL="114300" distR="114300" simplePos="0" relativeHeight="251699200" behindDoc="0" locked="0" layoutInCell="1" allowOverlap="1" wp14:anchorId="0BE733DF" wp14:editId="3FCF9A68">
            <wp:simplePos x="0" y="0"/>
            <wp:positionH relativeFrom="column">
              <wp:posOffset>-175110</wp:posOffset>
            </wp:positionH>
            <wp:positionV relativeFrom="paragraph">
              <wp:posOffset>1125631</wp:posOffset>
            </wp:positionV>
            <wp:extent cx="5397500" cy="243840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7500" cy="2438400"/>
                    </a:xfrm>
                    <a:prstGeom prst="rect">
                      <a:avLst/>
                    </a:prstGeom>
                  </pic:spPr>
                </pic:pic>
              </a:graphicData>
            </a:graphic>
            <wp14:sizeRelH relativeFrom="page">
              <wp14:pctWidth>0</wp14:pctWidth>
            </wp14:sizeRelH>
            <wp14:sizeRelV relativeFrom="page">
              <wp14:pctHeight>0</wp14:pctHeight>
            </wp14:sizeRelV>
          </wp:anchor>
        </w:drawing>
      </w:r>
      <w:r w:rsidR="008935CD" w:rsidRPr="008935CD">
        <w:rPr>
          <w:rFonts w:ascii="Times New Roman" w:hAnsi="Times New Roman" w:cs="Times New Roman"/>
        </w:rPr>
        <w:t xml:space="preserve">A study conducted by Paradis (described in Hunt, </w:t>
      </w:r>
      <w:proofErr w:type="spellStart"/>
      <w:r w:rsidR="008935CD" w:rsidRPr="008935CD">
        <w:rPr>
          <w:rFonts w:ascii="Times New Roman" w:hAnsi="Times New Roman" w:cs="Times New Roman"/>
        </w:rPr>
        <w:t>Wanderley</w:t>
      </w:r>
      <w:proofErr w:type="spellEnd"/>
      <w:r w:rsidR="008935CD" w:rsidRPr="008935CD">
        <w:rPr>
          <w:rFonts w:ascii="Times New Roman" w:hAnsi="Times New Roman" w:cs="Times New Roman"/>
        </w:rPr>
        <w:t xml:space="preserve"> &amp; Paradis (2001)) explored user reported reactions when employing three different kinds of </w:t>
      </w:r>
      <w:r w:rsidR="008935CD" w:rsidRPr="008935CD">
        <w:rPr>
          <w:rFonts w:ascii="Times New Roman" w:hAnsi="Times New Roman" w:cs="Times New Roman"/>
        </w:rPr>
        <w:lastRenderedPageBreak/>
        <w:t>mapping, while keeping the rest of the system (a MIDI fader box and FM synthesis) unchanged. According to the researchers, when using one-to-one mappings “… many users noted that the simple division of parameters was not very stimulating”, while the most satisfactory was a many-to-many mapping scheme. Sound production is an inherently multidimensional endeavor, so when users are given multidimensional control by manipulating few parameters it makes synthesis more accessible to control. Concessions should be made by the system to accommodate the performer’s embodiment, and rarely the other way around.</w:t>
      </w:r>
      <w:r w:rsidR="00873993" w:rsidRPr="00873993">
        <w:rPr>
          <w:rFonts w:ascii="Times New Roman" w:hAnsi="Times New Roman" w:cs="Times New Roman"/>
          <w:noProof/>
        </w:rPr>
        <w:t xml:space="preserve"> </w:t>
      </w:r>
    </w:p>
    <w:p w14:paraId="0D8640AC" w14:textId="4748793C"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However, an even more interesting result of such study was that even if constant energy input wasn’t </w:t>
      </w:r>
      <w:r w:rsidR="007A67A5">
        <w:rPr>
          <w:rFonts w:ascii="Times New Roman" w:hAnsi="Times New Roman" w:cs="Times New Roman"/>
        </w:rPr>
        <w:t>required</w:t>
      </w:r>
      <w:r w:rsidRPr="008935CD">
        <w:rPr>
          <w:rFonts w:ascii="Times New Roman" w:hAnsi="Times New Roman" w:cs="Times New Roman"/>
        </w:rPr>
        <w:t xml:space="preserve"> for sound production, its introduction into the system made it feel “more natural.”. Such extra input is analogous to bowing or blowing on string and wind instruments respectively. By giving an extra measure of control that required constant movement and some time to learn, users were encouraged to explore with the system. Up to a point, we are interested by challenging activities, exploring levels of mastery that we can achieve over them. Exploring different mappings allows to find a middle way between interactive systems requiring a steep learning curve and being uninteresting, where user interaction becomes both playful and challenging.</w:t>
      </w:r>
    </w:p>
    <w:p w14:paraId="726BAEB8" w14:textId="52C0CE9B"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Multiple and/or parallel mapping layers can be used which receive and control only subsets of inputs and output parameters (letter d in fig. 1). Called mapping chain by </w:t>
      </w:r>
      <w:proofErr w:type="spellStart"/>
      <w:r w:rsidRPr="008935CD">
        <w:rPr>
          <w:rFonts w:ascii="Times New Roman" w:hAnsi="Times New Roman" w:cs="Times New Roman"/>
        </w:rPr>
        <w:t>Arfib</w:t>
      </w:r>
      <w:proofErr w:type="spellEnd"/>
      <w:r w:rsidRPr="008935CD">
        <w:rPr>
          <w:rFonts w:ascii="Times New Roman" w:hAnsi="Times New Roman" w:cs="Times New Roman"/>
        </w:rPr>
        <w:t xml:space="preserve"> et al. (2003), this approach has the potential to make the mapping even more organic to human users by employing intermediate layers that map to </w:t>
      </w:r>
      <w:r w:rsidRPr="008935CD">
        <w:rPr>
          <w:rFonts w:ascii="Times New Roman" w:hAnsi="Times New Roman" w:cs="Times New Roman"/>
        </w:rPr>
        <w:lastRenderedPageBreak/>
        <w:t xml:space="preserve">psychoacoustical parameters of sound. For example, using “brightness” as a sound feature that can be determined by multiple controller parameters, such as lip and breath pressure in wind controllers (Hunt &amp; </w:t>
      </w:r>
      <w:proofErr w:type="spellStart"/>
      <w:r w:rsidRPr="008935CD">
        <w:rPr>
          <w:rFonts w:ascii="Times New Roman" w:hAnsi="Times New Roman" w:cs="Times New Roman"/>
        </w:rPr>
        <w:t>Wanderley</w:t>
      </w:r>
      <w:proofErr w:type="spellEnd"/>
      <w:r w:rsidRPr="008935CD">
        <w:rPr>
          <w:rFonts w:ascii="Times New Roman" w:hAnsi="Times New Roman" w:cs="Times New Roman"/>
        </w:rPr>
        <w:t xml:space="preserve">, 2002), and respectively determines multiple synthesis parameters, such as frequency and resonance in a low-pass filter or formant frequency and width in a formant oscillator. </w:t>
      </w:r>
    </w:p>
    <w:p w14:paraId="281AB771" w14:textId="3E43E903"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Any kind of multilayer approach can be explored, for instance defining a space of features related to the controller as an intermediate layer before brightness in our example. This can be useful to simulate the interconnected nature of parameters in physical sound, for example the envelope of a sound could be determined by energy input (velocity) and note number using a MIDI keyboard. We can thus give shorter duration and shaper envelopes to higher notes, in a similar fashion to how plucked string instruments work. Furthermore, the modular nature of such approaches makes the mapping more flexible, allowing a single scheme to be easily adapted for different controller/sound generator combinations. It’s a way to allow more intuitive control and transparency in the performance by mapping using meaningful perceptual categories, instead of sound synthesis parameters, which are usually more related to the way the algorithm that produces them is implemented.</w:t>
      </w:r>
    </w:p>
    <w:p w14:paraId="23FC216D" w14:textId="429ED3F9"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However, mappings don’t have to be static. A multitude of approaches exist that can change the way the mapping work in what Murray-Browne (2012) calls </w:t>
      </w:r>
      <w:r w:rsidRPr="008935CD">
        <w:rPr>
          <w:rFonts w:ascii="Times New Roman" w:hAnsi="Times New Roman" w:cs="Times New Roman"/>
          <w:i/>
          <w:iCs/>
        </w:rPr>
        <w:t>Dynamic</w:t>
      </w:r>
      <w:r w:rsidRPr="008935CD">
        <w:rPr>
          <w:rFonts w:ascii="Times New Roman" w:hAnsi="Times New Roman" w:cs="Times New Roman"/>
        </w:rPr>
        <w:t xml:space="preserve"> mapping. The simplest is to introduce randomness (letter c in fig. 1), either to shape the behavior of a mapping function or to control any combination of output parameters. This would involve the most basic requirement for a system to be </w:t>
      </w:r>
      <w:r w:rsidRPr="008935CD">
        <w:rPr>
          <w:rFonts w:ascii="Times New Roman" w:hAnsi="Times New Roman" w:cs="Times New Roman"/>
        </w:rPr>
        <w:lastRenderedPageBreak/>
        <w:t>interactive, responding to the performers’ input data and shaping the output based on its own deterministic state. Implementations of randomness usually employ pseudorandom number generators, creating determinate sequences of numbers that simulate random numbers.</w:t>
      </w:r>
    </w:p>
    <w:p w14:paraId="1A9B0EFE" w14:textId="6A09F288"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Dynamic mapping schemes can open new levels of affordances to the </w:t>
      </w:r>
      <w:r w:rsidR="003922F4" w:rsidRPr="008935CD">
        <w:rPr>
          <w:rFonts w:ascii="Times New Roman" w:hAnsi="Times New Roman" w:cs="Times New Roman"/>
        </w:rPr>
        <w:t>performer or</w:t>
      </w:r>
      <w:r w:rsidRPr="008935CD">
        <w:rPr>
          <w:rFonts w:ascii="Times New Roman" w:hAnsi="Times New Roman" w:cs="Times New Roman"/>
        </w:rPr>
        <w:t xml:space="preserve"> limit their feeling of being in control. On one end, switching between mappings could be another dimension of possibilities accessible to the performer, such as by changing the state of the controller</w:t>
      </w:r>
      <w:r w:rsidR="003922F4">
        <w:rPr>
          <w:rFonts w:ascii="Times New Roman" w:hAnsi="Times New Roman" w:cs="Times New Roman"/>
        </w:rPr>
        <w:t>, f</w:t>
      </w:r>
      <w:r w:rsidRPr="008935CD">
        <w:rPr>
          <w:rFonts w:ascii="Times New Roman" w:hAnsi="Times New Roman" w:cs="Times New Roman"/>
        </w:rPr>
        <w:t xml:space="preserve">or example, pressing a button in a controller can allow to switch between “patches”. In contrast, schemes could be designed that constantly interpolate or suddenly change between different mappings, requiring the performer either to constantly adjust or give in to the inherently </w:t>
      </w:r>
      <w:r w:rsidR="00CD142C">
        <w:rPr>
          <w:rFonts w:ascii="Times New Roman" w:hAnsi="Times New Roman" w:cs="Times New Roman"/>
        </w:rPr>
        <w:t xml:space="preserve">unpredictable </w:t>
      </w:r>
      <w:r w:rsidRPr="008935CD">
        <w:rPr>
          <w:rFonts w:ascii="Times New Roman" w:hAnsi="Times New Roman" w:cs="Times New Roman"/>
        </w:rPr>
        <w:t>character of the system.</w:t>
      </w:r>
    </w:p>
    <w:p w14:paraId="499AE92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1768A95D" w14:textId="77777777" w:rsidR="006A7BB7"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rPr>
        <w:t xml:space="preserve">Parameter mapping is not only musically useful for real-time digital instruments but is also a technique commonly used in data sonification. </w:t>
      </w:r>
      <w:r w:rsidRPr="008935CD">
        <w:rPr>
          <w:rFonts w:ascii="Times New Roman" w:hAnsi="Times New Roman" w:cs="Times New Roman"/>
          <w:color w:val="000000"/>
          <w:shd w:val="clear" w:color="auto" w:fill="FFFFFF"/>
        </w:rPr>
        <w:t>Sonification was born out of a need to create tools that exploit the auditory perceptual abilities for uses such as data analysis and information retrieval. The term “sonification” is understood as the derived techniques that deal more specifically with “…the data-dependent generation of sound” (Hermann, 2011)</w:t>
      </w:r>
      <w:r w:rsidR="006A7BB7">
        <w:rPr>
          <w:rFonts w:ascii="Times New Roman" w:hAnsi="Times New Roman" w:cs="Times New Roman"/>
          <w:color w:val="000000"/>
          <w:shd w:val="clear" w:color="auto" w:fill="FFFFFF"/>
        </w:rPr>
        <w:t>. I</w:t>
      </w:r>
      <w:r w:rsidRPr="008935CD">
        <w:rPr>
          <w:rFonts w:ascii="Times New Roman" w:hAnsi="Times New Roman" w:cs="Times New Roman"/>
          <w:color w:val="000000"/>
          <w:shd w:val="clear" w:color="auto" w:fill="FFFFFF"/>
        </w:rPr>
        <w:t xml:space="preserve">t is the sonic equivalent to data visualization. </w:t>
      </w:r>
    </w:p>
    <w:p w14:paraId="56F091C8" w14:textId="26FECD80"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While</w:t>
      </w:r>
      <w:r w:rsidR="006A7BB7">
        <w:rPr>
          <w:rFonts w:ascii="Times New Roman" w:hAnsi="Times New Roman" w:cs="Times New Roman"/>
          <w:color w:val="000000"/>
          <w:shd w:val="clear" w:color="auto" w:fill="FFFFFF"/>
        </w:rPr>
        <w:t xml:space="preserve"> sonification</w:t>
      </w:r>
      <w:r w:rsidRPr="008935CD">
        <w:rPr>
          <w:rFonts w:ascii="Times New Roman" w:hAnsi="Times New Roman" w:cs="Times New Roman"/>
          <w:color w:val="000000"/>
          <w:shd w:val="clear" w:color="auto" w:fill="FFFFFF"/>
        </w:rPr>
        <w:t xml:space="preserve"> has been used for scientific purposes, it has also enriched and engendered new approaches to artistic sound creation and music composition. It </w:t>
      </w:r>
      <w:r w:rsidRPr="008935CD">
        <w:rPr>
          <w:rFonts w:ascii="Times New Roman" w:hAnsi="Times New Roman" w:cs="Times New Roman"/>
          <w:color w:val="000000"/>
          <w:shd w:val="clear" w:color="auto" w:fill="FFFFFF"/>
        </w:rPr>
        <w:lastRenderedPageBreak/>
        <w:t xml:space="preserve">is rarely used as an all-or-nothing technique by composers, but as one in a set of tools used to define parameters of the piece and relate the music to some extra-musical phenomena. Some examples of music built in part by sonification are </w:t>
      </w:r>
      <w:proofErr w:type="spellStart"/>
      <w:r w:rsidRPr="008935CD">
        <w:rPr>
          <w:rFonts w:ascii="Times New Roman" w:hAnsi="Times New Roman" w:cs="Times New Roman"/>
          <w:color w:val="000000"/>
          <w:shd w:val="clear" w:color="auto" w:fill="FFFFFF"/>
        </w:rPr>
        <w:t>Iannis</w:t>
      </w:r>
      <w:proofErr w:type="spellEnd"/>
      <w:r w:rsidRPr="008935CD">
        <w:rPr>
          <w:rFonts w:ascii="Times New Roman" w:hAnsi="Times New Roman" w:cs="Times New Roman"/>
          <w:color w:val="000000"/>
          <w:shd w:val="clear" w:color="auto" w:fill="FFFFFF"/>
        </w:rPr>
        <w:t xml:space="preserve"> Xenakis’ </w:t>
      </w:r>
      <w:proofErr w:type="spellStart"/>
      <w:r w:rsidRPr="008935CD">
        <w:rPr>
          <w:rFonts w:ascii="Times New Roman" w:hAnsi="Times New Roman" w:cs="Times New Roman"/>
          <w:i/>
          <w:color w:val="000000"/>
          <w:shd w:val="clear" w:color="auto" w:fill="FFFFFF"/>
        </w:rPr>
        <w:t>Metastaseis</w:t>
      </w:r>
      <w:proofErr w:type="spellEnd"/>
      <w:r w:rsidRPr="008935CD">
        <w:rPr>
          <w:rFonts w:ascii="Times New Roman" w:hAnsi="Times New Roman" w:cs="Times New Roman"/>
          <w:i/>
          <w:color w:val="000000"/>
          <w:shd w:val="clear" w:color="auto" w:fill="FFFFFF"/>
        </w:rPr>
        <w:t xml:space="preserve">, </w:t>
      </w:r>
      <w:r w:rsidRPr="008935CD">
        <w:rPr>
          <w:rFonts w:ascii="Times New Roman" w:hAnsi="Times New Roman" w:cs="Times New Roman"/>
          <w:color w:val="000000"/>
          <w:shd w:val="clear" w:color="auto" w:fill="FFFFFF"/>
        </w:rPr>
        <w:t xml:space="preserve">Alvin </w:t>
      </w:r>
      <w:proofErr w:type="spellStart"/>
      <w:r w:rsidRPr="008935CD">
        <w:rPr>
          <w:rFonts w:ascii="Times New Roman" w:hAnsi="Times New Roman" w:cs="Times New Roman"/>
          <w:color w:val="000000"/>
          <w:shd w:val="clear" w:color="auto" w:fill="FFFFFF"/>
        </w:rPr>
        <w:t>Lucier’s</w:t>
      </w:r>
      <w:proofErr w:type="spellEnd"/>
      <w:r w:rsidRPr="008935CD">
        <w:rPr>
          <w:rFonts w:ascii="Times New Roman" w:hAnsi="Times New Roman" w:cs="Times New Roman"/>
          <w:color w:val="000000"/>
          <w:shd w:val="clear" w:color="auto" w:fill="FFFFFF"/>
        </w:rPr>
        <w:t xml:space="preserve"> </w:t>
      </w:r>
      <w:r w:rsidRPr="008935CD">
        <w:rPr>
          <w:rFonts w:ascii="Times New Roman" w:hAnsi="Times New Roman" w:cs="Times New Roman"/>
          <w:i/>
          <w:color w:val="000000"/>
          <w:shd w:val="clear" w:color="auto" w:fill="FFFFFF"/>
        </w:rPr>
        <w:t>Music for Solo Performer</w:t>
      </w:r>
      <w:r w:rsidRPr="008935CD">
        <w:rPr>
          <w:rFonts w:ascii="Times New Roman" w:hAnsi="Times New Roman" w:cs="Times New Roman"/>
          <w:color w:val="000000"/>
          <w:shd w:val="clear" w:color="auto" w:fill="FFFFFF"/>
        </w:rPr>
        <w:t>,</w:t>
      </w:r>
      <w:r w:rsidRPr="008935CD">
        <w:rPr>
          <w:rFonts w:ascii="Times New Roman" w:hAnsi="Times New Roman" w:cs="Times New Roman"/>
          <w:i/>
          <w:color w:val="000000"/>
          <w:shd w:val="clear" w:color="auto" w:fill="FFFFFF"/>
        </w:rPr>
        <w:t xml:space="preserve"> </w:t>
      </w:r>
      <w:r w:rsidRPr="008935CD">
        <w:rPr>
          <w:rFonts w:ascii="Times New Roman" w:hAnsi="Times New Roman" w:cs="Times New Roman"/>
          <w:color w:val="000000"/>
          <w:shd w:val="clear" w:color="auto" w:fill="FFFFFF"/>
        </w:rPr>
        <w:t xml:space="preserve">and Charles Dodge’s </w:t>
      </w:r>
      <w:r w:rsidRPr="008935CD">
        <w:rPr>
          <w:rFonts w:ascii="Times New Roman" w:hAnsi="Times New Roman" w:cs="Times New Roman"/>
          <w:i/>
          <w:color w:val="000000"/>
          <w:shd w:val="clear" w:color="auto" w:fill="FFFFFF"/>
        </w:rPr>
        <w:t>Earth’s Magnetic Field</w:t>
      </w:r>
      <w:r w:rsidRPr="008935CD">
        <w:rPr>
          <w:rFonts w:ascii="Times New Roman" w:hAnsi="Times New Roman" w:cs="Times New Roman"/>
          <w:color w:val="000000"/>
          <w:shd w:val="clear" w:color="auto" w:fill="FFFFFF"/>
        </w:rPr>
        <w:t>.</w:t>
      </w:r>
    </w:p>
    <w:p w14:paraId="66157A19" w14:textId="2AA55F6D"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i/>
          <w:color w:val="000000"/>
          <w:shd w:val="clear" w:color="auto" w:fill="FFFFFF"/>
        </w:rPr>
        <w:t xml:space="preserve">Earth’s Magnetic Field </w:t>
      </w:r>
      <w:r w:rsidRPr="008935CD">
        <w:rPr>
          <w:rFonts w:ascii="Times New Roman" w:hAnsi="Times New Roman" w:cs="Times New Roman"/>
          <w:color w:val="000000"/>
          <w:shd w:val="clear" w:color="auto" w:fill="FFFFFF"/>
        </w:rPr>
        <w:t xml:space="preserve">provides a great example of a composer using parameter mapping to determine the pitch content of the piece. Dodge used </w:t>
      </w:r>
      <w:proofErr w:type="spellStart"/>
      <w:r w:rsidRPr="008935CD">
        <w:rPr>
          <w:rFonts w:ascii="Times New Roman" w:hAnsi="Times New Roman" w:cs="Times New Roman"/>
          <w:color w:val="000000"/>
          <w:shd w:val="clear" w:color="auto" w:fill="FFFFFF"/>
        </w:rPr>
        <w:t>Bartel’s</w:t>
      </w:r>
      <w:proofErr w:type="spellEnd"/>
      <w:r w:rsidRPr="008935CD">
        <w:rPr>
          <w:rFonts w:ascii="Times New Roman" w:hAnsi="Times New Roman" w:cs="Times New Roman"/>
          <w:color w:val="000000"/>
          <w:shd w:val="clear" w:color="auto" w:fill="FFFFFF"/>
        </w:rPr>
        <w:t xml:space="preserve"> “musical” diagram, a common method to display visually (in a way </w:t>
      </w:r>
      <w:proofErr w:type="gramStart"/>
      <w:r w:rsidRPr="008935CD">
        <w:rPr>
          <w:rFonts w:ascii="Times New Roman" w:hAnsi="Times New Roman" w:cs="Times New Roman"/>
          <w:color w:val="000000"/>
          <w:shd w:val="clear" w:color="auto" w:fill="FFFFFF"/>
        </w:rPr>
        <w:t>similar to</w:t>
      </w:r>
      <w:proofErr w:type="gramEnd"/>
      <w:r w:rsidRPr="008935CD">
        <w:rPr>
          <w:rFonts w:ascii="Times New Roman" w:hAnsi="Times New Roman" w:cs="Times New Roman"/>
          <w:color w:val="000000"/>
          <w:shd w:val="clear" w:color="auto" w:fill="FFFFFF"/>
        </w:rPr>
        <w:t xml:space="preserve"> the use of staves and notes) the average global geomagnetic activity, known as </w:t>
      </w:r>
      <w:proofErr w:type="spellStart"/>
      <w:r w:rsidRPr="008935CD">
        <w:rPr>
          <w:rFonts w:ascii="Times New Roman" w:hAnsi="Times New Roman" w:cs="Times New Roman"/>
          <w:color w:val="000000"/>
          <w:shd w:val="clear" w:color="auto" w:fill="FFFFFF"/>
        </w:rPr>
        <w:t>Kp</w:t>
      </w:r>
      <w:proofErr w:type="spellEnd"/>
      <w:r w:rsidRPr="008935CD">
        <w:rPr>
          <w:rFonts w:ascii="Times New Roman" w:hAnsi="Times New Roman" w:cs="Times New Roman"/>
          <w:color w:val="000000"/>
          <w:shd w:val="clear" w:color="auto" w:fill="FFFFFF"/>
        </w:rPr>
        <w:t>-index</w:t>
      </w:r>
      <w:r w:rsidRPr="008935CD">
        <w:rPr>
          <w:rStyle w:val="FootnoteReference"/>
          <w:rFonts w:ascii="Times New Roman" w:hAnsi="Times New Roman" w:cs="Times New Roman"/>
          <w:color w:val="000000"/>
          <w:shd w:val="clear" w:color="auto" w:fill="FFFFFF"/>
        </w:rPr>
        <w:footnoteReference w:id="4"/>
      </w:r>
      <w:r w:rsidRPr="008935CD">
        <w:rPr>
          <w:rFonts w:ascii="Times New Roman" w:hAnsi="Times New Roman" w:cs="Times New Roman"/>
          <w:color w:val="000000"/>
          <w:shd w:val="clear" w:color="auto" w:fill="FFFFFF"/>
        </w:rPr>
        <w:t xml:space="preserve">. He used the measurements </w:t>
      </w:r>
      <w:r w:rsidR="006A7BB7">
        <w:rPr>
          <w:rFonts w:ascii="Times New Roman" w:hAnsi="Times New Roman" w:cs="Times New Roman"/>
          <w:color w:val="000000"/>
          <w:shd w:val="clear" w:color="auto" w:fill="FFFFFF"/>
        </w:rPr>
        <w:t>for</w:t>
      </w:r>
      <w:r w:rsidRPr="008935CD">
        <w:rPr>
          <w:rFonts w:ascii="Times New Roman" w:hAnsi="Times New Roman" w:cs="Times New Roman"/>
          <w:color w:val="000000"/>
          <w:shd w:val="clear" w:color="auto" w:fill="FFFFFF"/>
        </w:rPr>
        <w:t xml:space="preserve"> 1961 and mapped the 28 possible values of each “note” to a four-octave diatonic scale. This information was fed to a computer employing the Music IV software at Columbia-Princeton Electronic Music Center. This kind straightforward parameter-mapping sonification makes it possible to follow the melodic contour or sometimes individual notes throughout the whole piece, with </w:t>
      </w:r>
      <w:proofErr w:type="spellStart"/>
      <w:r w:rsidRPr="008935CD">
        <w:rPr>
          <w:rFonts w:ascii="Times New Roman" w:hAnsi="Times New Roman" w:cs="Times New Roman"/>
          <w:color w:val="000000"/>
          <w:shd w:val="clear" w:color="auto" w:fill="FFFFFF"/>
        </w:rPr>
        <w:t>Bartel’s</w:t>
      </w:r>
      <w:proofErr w:type="spellEnd"/>
      <w:r w:rsidRPr="008935CD">
        <w:rPr>
          <w:rFonts w:ascii="Times New Roman" w:hAnsi="Times New Roman" w:cs="Times New Roman"/>
          <w:color w:val="000000"/>
          <w:shd w:val="clear" w:color="auto" w:fill="FFFFFF"/>
        </w:rPr>
        <w:t xml:space="preserve"> diagram providing the score for the piece. He maintained freedom to choose the actual character of the piece, as the data (while informing other aspects of the work) was used exclusively to provide the pitch parameters</w:t>
      </w:r>
      <w:r w:rsidR="006A7BB7">
        <w:rPr>
          <w:rFonts w:ascii="Times New Roman" w:hAnsi="Times New Roman" w:cs="Times New Roman"/>
          <w:color w:val="000000"/>
          <w:shd w:val="clear" w:color="auto" w:fill="FFFFFF"/>
        </w:rPr>
        <w:t>, while h</w:t>
      </w:r>
      <w:r w:rsidRPr="008935CD">
        <w:rPr>
          <w:rFonts w:ascii="Times New Roman" w:hAnsi="Times New Roman" w:cs="Times New Roman"/>
          <w:color w:val="000000"/>
          <w:shd w:val="clear" w:color="auto" w:fill="FFFFFF"/>
        </w:rPr>
        <w:t>e intuitively decided such defining aspects as the length and form. The timbre palette was freely chosen, loosely related to the phenomena that inspired the piece, thinking of “radiant” characteristics and “the feeling of the human response… [to] the radiation from the sun that is essential to life” (</w:t>
      </w:r>
      <w:proofErr w:type="spellStart"/>
      <w:r w:rsidRPr="008935CD">
        <w:rPr>
          <w:rFonts w:ascii="Times New Roman" w:hAnsi="Times New Roman" w:cs="Times New Roman"/>
          <w:color w:val="000000"/>
          <w:shd w:val="clear" w:color="auto" w:fill="FFFFFF"/>
        </w:rPr>
        <w:t>Thieberger</w:t>
      </w:r>
      <w:proofErr w:type="spellEnd"/>
      <w:r w:rsidRPr="008935CD">
        <w:rPr>
          <w:rFonts w:ascii="Times New Roman" w:hAnsi="Times New Roman" w:cs="Times New Roman"/>
          <w:color w:val="000000"/>
          <w:shd w:val="clear" w:color="auto" w:fill="FFFFFF"/>
        </w:rPr>
        <w:t xml:space="preserve"> &amp; Dodge, 1995).</w:t>
      </w:r>
    </w:p>
    <w:p w14:paraId="60FA061E" w14:textId="65515C3B"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lastRenderedPageBreak/>
        <w:t xml:space="preserve">This is an example of mapping as a “compositional process that engenders a structure of constraints” (Magnusson, 2010), namely that the relationship between pitch and solar radiation was fixed. The duality between affordances and constraints is an important mark in interactive music systems, as they determine the freedom of action given to the performer and therefore </w:t>
      </w:r>
      <w:r w:rsidR="006A7BB7">
        <w:rPr>
          <w:rFonts w:ascii="Times New Roman" w:hAnsi="Times New Roman" w:cs="Times New Roman"/>
          <w:color w:val="000000"/>
          <w:shd w:val="clear" w:color="auto" w:fill="FFFFFF"/>
        </w:rPr>
        <w:t xml:space="preserve">the </w:t>
      </w:r>
      <w:r w:rsidRPr="008935CD">
        <w:rPr>
          <w:rFonts w:ascii="Times New Roman" w:hAnsi="Times New Roman" w:cs="Times New Roman"/>
          <w:color w:val="000000"/>
          <w:shd w:val="clear" w:color="auto" w:fill="FFFFFF"/>
        </w:rPr>
        <w:t xml:space="preserve">way they interact with it. Even if we’ll untangle such duality for analysis purposes, they are </w:t>
      </w:r>
      <w:r w:rsidR="006A7BB7" w:rsidRPr="008935CD">
        <w:rPr>
          <w:rFonts w:ascii="Times New Roman" w:hAnsi="Times New Roman" w:cs="Times New Roman"/>
          <w:color w:val="000000"/>
          <w:shd w:val="clear" w:color="auto" w:fill="FFFFFF"/>
        </w:rPr>
        <w:t>interdependent</w:t>
      </w:r>
      <w:r w:rsidRPr="008935CD">
        <w:rPr>
          <w:rFonts w:ascii="Times New Roman" w:hAnsi="Times New Roman" w:cs="Times New Roman"/>
          <w:color w:val="000000"/>
          <w:shd w:val="clear" w:color="auto" w:fill="FFFFFF"/>
        </w:rPr>
        <w:t>, with constraints allowing for the emergence of affordances and affordances entailing a set of constraints.</w:t>
      </w:r>
    </w:p>
    <w:p w14:paraId="72C9A275" w14:textId="2B05EF41"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Affordances is a concept borrowed from the field of ecological psychology, defined as “a property of the environment that [allows] actions to appropriately equipped organisms” (</w:t>
      </w:r>
      <w:proofErr w:type="spellStart"/>
      <w:r w:rsidRPr="008935CD">
        <w:rPr>
          <w:rFonts w:ascii="Times New Roman" w:hAnsi="Times New Roman" w:cs="Times New Roman"/>
          <w:color w:val="000000"/>
          <w:shd w:val="clear" w:color="auto" w:fill="FFFFFF"/>
        </w:rPr>
        <w:t>Dourish</w:t>
      </w:r>
      <w:proofErr w:type="spellEnd"/>
      <w:r w:rsidRPr="008935CD">
        <w:rPr>
          <w:rFonts w:ascii="Times New Roman" w:hAnsi="Times New Roman" w:cs="Times New Roman"/>
          <w:color w:val="000000"/>
          <w:shd w:val="clear" w:color="auto" w:fill="FFFFFF"/>
        </w:rPr>
        <w:t xml:space="preserve">, 2001). It’s the way an individual as situated in a particular context maps their potential actions to what is possible. However, it should not be understood as analogous to the controller/sound relationship that we have been discussing, with an intermediate mapping layer. Affordances </w:t>
      </w:r>
      <w:r w:rsidR="006C533C">
        <w:rPr>
          <w:rFonts w:ascii="Times New Roman" w:hAnsi="Times New Roman" w:cs="Times New Roman"/>
          <w:color w:val="000000"/>
          <w:shd w:val="clear" w:color="auto" w:fill="FFFFFF"/>
        </w:rPr>
        <w:t xml:space="preserve">don’t depend on intermediate “mappings” as they </w:t>
      </w:r>
      <w:r w:rsidRPr="008935CD">
        <w:rPr>
          <w:rFonts w:ascii="Times New Roman" w:hAnsi="Times New Roman" w:cs="Times New Roman"/>
          <w:color w:val="000000"/>
          <w:shd w:val="clear" w:color="auto" w:fill="FFFFFF"/>
        </w:rPr>
        <w:t xml:space="preserve">are more integrated, related to the way we already exist as being-in-the-world and not to a duality between subject and object (with mapping provided by perception). The world reveals itself and </w:t>
      </w:r>
      <w:r w:rsidR="008A6E59" w:rsidRPr="008935CD">
        <w:rPr>
          <w:rFonts w:ascii="Times New Roman" w:hAnsi="Times New Roman" w:cs="Times New Roman"/>
          <w:color w:val="000000"/>
          <w:shd w:val="clear" w:color="auto" w:fill="FFFFFF"/>
        </w:rPr>
        <w:t>i</w:t>
      </w:r>
      <w:r w:rsidR="008A6E59">
        <w:rPr>
          <w:rFonts w:ascii="Times New Roman" w:hAnsi="Times New Roman" w:cs="Times New Roman"/>
          <w:color w:val="000000"/>
          <w:shd w:val="clear" w:color="auto" w:fill="FFFFFF"/>
        </w:rPr>
        <w:t>s</w:t>
      </w:r>
      <w:r w:rsidRPr="008935CD">
        <w:rPr>
          <w:rFonts w:ascii="Times New Roman" w:hAnsi="Times New Roman" w:cs="Times New Roman"/>
          <w:color w:val="000000"/>
          <w:shd w:val="clear" w:color="auto" w:fill="FFFFFF"/>
        </w:rPr>
        <w:t xml:space="preserve"> embedded in our embodied participation with it. In interactive systems, affordances are determined in the most obvious way by controllers. Depending on previous experience, a knob suggests the action of turning it, while a motion tracking device suggest a greater range of possibilities. </w:t>
      </w:r>
    </w:p>
    <w:p w14:paraId="3C6A627B"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lastRenderedPageBreak/>
        <w:t xml:space="preserve">On the other hand, constraints determine a range of possible variations within which the performer can explore. If affordances affect the way we act with the world, constraints give shape to the extent of our actions. Inherent to all musical practice are a series of cultural and physical constraints, determining the limits allowed for a performer and defining the sonic space. While physical constraints are defined by the limits of human motion and the materiality of the instrument, and cultural constraints by what’s expected in an environment defined by social relationships, interactive music systems allow for arbitrarily complex mappings to define what is </w:t>
      </w:r>
      <w:r w:rsidRPr="008935CD">
        <w:rPr>
          <w:rFonts w:ascii="Times New Roman" w:hAnsi="Times New Roman" w:cs="Times New Roman"/>
          <w:i/>
          <w:iCs/>
          <w:color w:val="000000"/>
          <w:shd w:val="clear" w:color="auto" w:fill="FFFFFF"/>
        </w:rPr>
        <w:t>sonically</w:t>
      </w:r>
      <w:r w:rsidRPr="008935CD">
        <w:rPr>
          <w:rFonts w:ascii="Times New Roman" w:hAnsi="Times New Roman" w:cs="Times New Roman"/>
          <w:color w:val="000000"/>
          <w:shd w:val="clear" w:color="auto" w:fill="FFFFFF"/>
        </w:rPr>
        <w:t xml:space="preserve"> possible. Even if there are inherent limits in human perception, the potential to explore within those limits is to vast and ever more accessible via software. It’s a self-imposed limitation, but it’s what defines the character of the work.</w:t>
      </w:r>
    </w:p>
    <w:p w14:paraId="5850EBD0"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If we conceive a piece of music as existing within a set of boundaries, and composition as carving a home for this entity in the multi-dimensional space of sound, then setting a series of constraints is where the compositional process is more explicit in the development of interactive systems. And mapping is what defines this set of constrains. As explained by Murray-Browne (2011) “In a time when musical programming languages have unleashed a bewildering amount of sonic potential, it is the constraints rather than the affordances of an instrument that characterize it” (p. 3). Mapping, as setting constraints, determines the state of the system and the kind of interaction the performer is most likely to engage in. </w:t>
      </w:r>
    </w:p>
    <w:p w14:paraId="33737051" w14:textId="4B111B8C" w:rsid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Interactive music systems emerge from affordances and constraints in a process of double articulation: affordances determine the elements to be used, while </w:t>
      </w:r>
      <w:r w:rsidRPr="008935CD">
        <w:rPr>
          <w:rFonts w:ascii="Times New Roman" w:hAnsi="Times New Roman" w:cs="Times New Roman"/>
          <w:color w:val="000000"/>
          <w:shd w:val="clear" w:color="auto" w:fill="FFFFFF"/>
        </w:rPr>
        <w:lastRenderedPageBreak/>
        <w:t xml:space="preserve">constraints select and organizes a subset of these </w:t>
      </w:r>
      <w:proofErr w:type="gramStart"/>
      <w:r w:rsidRPr="008935CD">
        <w:rPr>
          <w:rFonts w:ascii="Times New Roman" w:hAnsi="Times New Roman" w:cs="Times New Roman"/>
          <w:color w:val="000000"/>
          <w:shd w:val="clear" w:color="auto" w:fill="FFFFFF"/>
        </w:rPr>
        <w:t>in particular configurations</w:t>
      </w:r>
      <w:proofErr w:type="gramEnd"/>
      <w:r w:rsidRPr="008935CD">
        <w:rPr>
          <w:rFonts w:ascii="Times New Roman" w:hAnsi="Times New Roman" w:cs="Times New Roman"/>
          <w:color w:val="000000"/>
          <w:shd w:val="clear" w:color="auto" w:fill="FFFFFF"/>
        </w:rPr>
        <w:t xml:space="preserve">. While the affordances can allow a system to potentially accrue layers of meaning by linking actions or controllers to a social understanding of them, it’s the constraints that carve a figure in the 3-dimensional space built by those layers, shaped by the idea behind the piece. For example, while using a Kinect as a controller could link the piece to a plethora of interrelated ideas in videogame culture, it’s the set of movements considered as meaningful by the mapping that defines the piece. We’ll explore this type of dual emergence as evident in performances of </w:t>
      </w:r>
      <w:r w:rsidRPr="008935CD">
        <w:rPr>
          <w:rFonts w:ascii="Times New Roman" w:hAnsi="Times New Roman" w:cs="Times New Roman"/>
          <w:i/>
          <w:iCs/>
          <w:color w:val="000000"/>
          <w:shd w:val="clear" w:color="auto" w:fill="FFFFFF"/>
        </w:rPr>
        <w:t>The Hands</w:t>
      </w:r>
      <w:r w:rsidRPr="008935CD">
        <w:rPr>
          <w:rFonts w:ascii="Times New Roman" w:hAnsi="Times New Roman" w:cs="Times New Roman"/>
          <w:color w:val="000000"/>
          <w:shd w:val="clear" w:color="auto" w:fill="FFFFFF"/>
        </w:rPr>
        <w:t xml:space="preserve">, a custom-made MIDI-based digital musical instrument built and performed by Dutch composer Michel </w:t>
      </w:r>
      <w:proofErr w:type="spellStart"/>
      <w:r w:rsidRPr="008935CD">
        <w:rPr>
          <w:rFonts w:ascii="Times New Roman" w:hAnsi="Times New Roman" w:cs="Times New Roman"/>
          <w:color w:val="000000"/>
          <w:shd w:val="clear" w:color="auto" w:fill="FFFFFF"/>
        </w:rPr>
        <w:t>Waisvisz</w:t>
      </w:r>
      <w:proofErr w:type="spellEnd"/>
      <w:r w:rsidRPr="008935CD">
        <w:rPr>
          <w:rFonts w:ascii="Times New Roman" w:hAnsi="Times New Roman" w:cs="Times New Roman"/>
          <w:color w:val="000000"/>
          <w:shd w:val="clear" w:color="auto" w:fill="FFFFFF"/>
        </w:rPr>
        <w:t>.</w:t>
      </w:r>
    </w:p>
    <w:p w14:paraId="6A5A9B61" w14:textId="77777777" w:rsidR="008F498C" w:rsidRPr="008935CD" w:rsidRDefault="008F498C"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6EA8A086"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proofErr w:type="spellStart"/>
      <w:r w:rsidRPr="008935CD">
        <w:rPr>
          <w:rFonts w:ascii="Times New Roman" w:hAnsi="Times New Roman" w:cs="Times New Roman"/>
          <w:color w:val="000000"/>
          <w:shd w:val="clear" w:color="auto" w:fill="FFFFFF"/>
        </w:rPr>
        <w:t>Waisvisz</w:t>
      </w:r>
      <w:proofErr w:type="spellEnd"/>
      <w:r w:rsidRPr="008935CD">
        <w:rPr>
          <w:rFonts w:ascii="Times New Roman" w:hAnsi="Times New Roman" w:cs="Times New Roman"/>
          <w:color w:val="000000"/>
          <w:shd w:val="clear" w:color="auto" w:fill="FFFFFF"/>
        </w:rPr>
        <w:t xml:space="preserve"> had a life-long interest in human touch as mediator of electronic sound, evidenced by his work with previous instruments, such as his </w:t>
      </w:r>
      <w:r w:rsidRPr="008935CD">
        <w:rPr>
          <w:rFonts w:ascii="Times New Roman" w:hAnsi="Times New Roman" w:cs="Times New Roman"/>
          <w:i/>
          <w:iCs/>
          <w:color w:val="000000"/>
          <w:shd w:val="clear" w:color="auto" w:fill="FFFFFF"/>
        </w:rPr>
        <w:t xml:space="preserve">Crackle </w:t>
      </w:r>
      <w:r w:rsidRPr="008935CD">
        <w:rPr>
          <w:rFonts w:ascii="Times New Roman" w:hAnsi="Times New Roman" w:cs="Times New Roman"/>
          <w:color w:val="000000"/>
          <w:shd w:val="clear" w:color="auto" w:fill="FFFFFF"/>
        </w:rPr>
        <w:t xml:space="preserve">series. Built in the late sixties and seventies, they consisted of devices built using analog circuitry in the form of oscillators, sensitive enough to finger pressure to elicit chaotic behavior with the slightest contact. With the performer sharing some measure of control with the unpredictable nature of the circuit, these stand together with </w:t>
      </w:r>
      <w:proofErr w:type="spellStart"/>
      <w:r w:rsidRPr="008935CD">
        <w:rPr>
          <w:rFonts w:ascii="Times New Roman" w:hAnsi="Times New Roman" w:cs="Times New Roman"/>
          <w:i/>
          <w:iCs/>
          <w:color w:val="000000"/>
          <w:shd w:val="clear" w:color="auto" w:fill="FFFFFF"/>
        </w:rPr>
        <w:t>SalMar</w:t>
      </w:r>
      <w:proofErr w:type="spellEnd"/>
      <w:r w:rsidRPr="008935CD">
        <w:rPr>
          <w:rFonts w:ascii="Times New Roman" w:hAnsi="Times New Roman" w:cs="Times New Roman"/>
          <w:i/>
          <w:iCs/>
          <w:color w:val="000000"/>
          <w:shd w:val="clear" w:color="auto" w:fill="FFFFFF"/>
        </w:rPr>
        <w:t xml:space="preserve"> </w:t>
      </w:r>
      <w:r w:rsidRPr="008935CD">
        <w:rPr>
          <w:rFonts w:ascii="Times New Roman" w:hAnsi="Times New Roman" w:cs="Times New Roman"/>
          <w:color w:val="000000"/>
          <w:shd w:val="clear" w:color="auto" w:fill="FFFFFF"/>
        </w:rPr>
        <w:t xml:space="preserve">and </w:t>
      </w:r>
      <w:r w:rsidRPr="008935CD">
        <w:rPr>
          <w:rFonts w:ascii="Times New Roman" w:hAnsi="Times New Roman" w:cs="Times New Roman"/>
          <w:i/>
          <w:iCs/>
          <w:color w:val="000000"/>
          <w:shd w:val="clear" w:color="auto" w:fill="FFFFFF"/>
        </w:rPr>
        <w:t>CEMS</w:t>
      </w:r>
      <w:r w:rsidRPr="008935CD">
        <w:rPr>
          <w:rFonts w:ascii="Times New Roman" w:hAnsi="Times New Roman" w:cs="Times New Roman"/>
          <w:color w:val="000000"/>
          <w:shd w:val="clear" w:color="auto" w:fill="FFFFFF"/>
        </w:rPr>
        <w:t xml:space="preserve"> as one of the earliest interactive analog music systems.</w:t>
      </w:r>
    </w:p>
    <w:p w14:paraId="5623315C"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He entered the realm of real-time computer music with </w:t>
      </w:r>
      <w:r w:rsidRPr="008935CD">
        <w:rPr>
          <w:rFonts w:ascii="Times New Roman" w:hAnsi="Times New Roman" w:cs="Times New Roman"/>
          <w:i/>
          <w:iCs/>
          <w:color w:val="000000"/>
          <w:shd w:val="clear" w:color="auto" w:fill="FFFFFF"/>
        </w:rPr>
        <w:t>The Hands</w:t>
      </w:r>
      <w:r w:rsidRPr="008935CD">
        <w:rPr>
          <w:rFonts w:ascii="Times New Roman" w:hAnsi="Times New Roman" w:cs="Times New Roman"/>
          <w:color w:val="000000"/>
          <w:shd w:val="clear" w:color="auto" w:fill="FFFFFF"/>
        </w:rPr>
        <w:t>,</w:t>
      </w:r>
      <w:r w:rsidRPr="008935CD">
        <w:rPr>
          <w:rFonts w:ascii="Times New Roman" w:hAnsi="Times New Roman" w:cs="Times New Roman"/>
          <w:i/>
          <w:iCs/>
          <w:color w:val="000000"/>
          <w:shd w:val="clear" w:color="auto" w:fill="FFFFFF"/>
        </w:rPr>
        <w:t xml:space="preserve"> </w:t>
      </w:r>
      <w:r w:rsidRPr="008935CD">
        <w:rPr>
          <w:rFonts w:ascii="Times New Roman" w:hAnsi="Times New Roman" w:cs="Times New Roman"/>
          <w:color w:val="000000"/>
          <w:shd w:val="clear" w:color="auto" w:fill="FFFFFF"/>
        </w:rPr>
        <w:t xml:space="preserve">a device used to produce MIDI messages out of hand and finger movements which were used to control a Yamaha TX7 synthesizer. A first version of the instrument was built in 1984, with two iterations following in the next decades. They consisted of a controller </w:t>
      </w:r>
      <w:r w:rsidRPr="008935CD">
        <w:rPr>
          <w:rFonts w:ascii="Times New Roman" w:hAnsi="Times New Roman" w:cs="Times New Roman"/>
          <w:color w:val="000000"/>
          <w:shd w:val="clear" w:color="auto" w:fill="FFFFFF"/>
        </w:rPr>
        <w:lastRenderedPageBreak/>
        <w:t xml:space="preserve">strapped on each hand, with 12 buttons at fingers’ distance, mercury switches detecting inclination of each hand, a potentiometer on the thumb, a set of ultrasonic transmitter/receiver to measure the distance between each hand, and a microphone usually employed to record and loop in real-time. Further technical details of its construction can be found in Torre et al. (2016). </w:t>
      </w:r>
    </w:p>
    <w:p w14:paraId="1F2979DB"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Distance between hands was straightforwardly mapped to amplitude in most cases, a one-to-one mapping. MIDI note values, however, effectively formed its own mapping layer, with 12 buttons used to select pitch class, and hand inclination to determine the octave. This can be conceptualized as a many-to-one mapping using an intermediate layer. A “scratch” function (</w:t>
      </w:r>
      <w:proofErr w:type="spellStart"/>
      <w:r w:rsidRPr="008935CD">
        <w:rPr>
          <w:rFonts w:ascii="Times New Roman" w:hAnsi="Times New Roman" w:cs="Times New Roman"/>
          <w:color w:val="000000"/>
          <w:shd w:val="clear" w:color="auto" w:fill="FFFFFF"/>
        </w:rPr>
        <w:t>Waisvisz</w:t>
      </w:r>
      <w:proofErr w:type="spellEnd"/>
      <w:r w:rsidRPr="008935CD">
        <w:rPr>
          <w:rFonts w:ascii="Times New Roman" w:hAnsi="Times New Roman" w:cs="Times New Roman"/>
          <w:color w:val="000000"/>
          <w:shd w:val="clear" w:color="auto" w:fill="FFFFFF"/>
        </w:rPr>
        <w:t xml:space="preserve">, 1985) could also be toggled on/off using the thumb potentiometer. Consisting of repeating a set of note-on messages (almost at audio rate) for each MIDI note being played when changing the distance between hands, allowing a kind of granular control of timbre using a gesture </w:t>
      </w:r>
      <w:proofErr w:type="gramStart"/>
      <w:r w:rsidRPr="008935CD">
        <w:rPr>
          <w:rFonts w:ascii="Times New Roman" w:hAnsi="Times New Roman" w:cs="Times New Roman"/>
          <w:color w:val="000000"/>
          <w:shd w:val="clear" w:color="auto" w:fill="FFFFFF"/>
        </w:rPr>
        <w:t>similar to</w:t>
      </w:r>
      <w:proofErr w:type="gramEnd"/>
      <w:r w:rsidRPr="008935CD">
        <w:rPr>
          <w:rFonts w:ascii="Times New Roman" w:hAnsi="Times New Roman" w:cs="Times New Roman"/>
          <w:color w:val="000000"/>
          <w:shd w:val="clear" w:color="auto" w:fill="FFFFFF"/>
        </w:rPr>
        <w:t xml:space="preserve"> bowing in string instruments. In such cases, this movement was non-linearly but directly mapped the </w:t>
      </w:r>
      <w:proofErr w:type="spellStart"/>
      <w:r w:rsidRPr="008935CD">
        <w:rPr>
          <w:rFonts w:ascii="Times New Roman" w:hAnsi="Times New Roman" w:cs="Times New Roman"/>
          <w:color w:val="000000"/>
          <w:shd w:val="clear" w:color="auto" w:fill="FFFFFF"/>
        </w:rPr>
        <w:t>overtonal</w:t>
      </w:r>
      <w:proofErr w:type="spellEnd"/>
      <w:r w:rsidRPr="008935CD">
        <w:rPr>
          <w:rFonts w:ascii="Times New Roman" w:hAnsi="Times New Roman" w:cs="Times New Roman"/>
          <w:color w:val="000000"/>
          <w:shd w:val="clear" w:color="auto" w:fill="FFFFFF"/>
        </w:rPr>
        <w:t xml:space="preserve"> content of the sound, using a deterministic dynamic mapping scheme.</w:t>
      </w:r>
    </w:p>
    <w:p w14:paraId="15347B76" w14:textId="4BC98672"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In contrast to </w:t>
      </w:r>
      <w:proofErr w:type="spellStart"/>
      <w:r w:rsidRPr="008935CD">
        <w:rPr>
          <w:rFonts w:ascii="Times New Roman" w:hAnsi="Times New Roman" w:cs="Times New Roman"/>
          <w:color w:val="000000"/>
          <w:shd w:val="clear" w:color="auto" w:fill="FFFFFF"/>
        </w:rPr>
        <w:t>Sonami’s</w:t>
      </w:r>
      <w:proofErr w:type="spellEnd"/>
      <w:r w:rsidRPr="008935CD">
        <w:rPr>
          <w:rFonts w:ascii="Times New Roman" w:hAnsi="Times New Roman" w:cs="Times New Roman"/>
          <w:color w:val="000000"/>
          <w:shd w:val="clear" w:color="auto" w:fill="FFFFFF"/>
        </w:rPr>
        <w:t xml:space="preserve"> </w:t>
      </w:r>
      <w:r w:rsidRPr="008935CD">
        <w:rPr>
          <w:rFonts w:ascii="Times New Roman" w:hAnsi="Times New Roman" w:cs="Times New Roman"/>
          <w:i/>
          <w:iCs/>
          <w:color w:val="000000"/>
          <w:shd w:val="clear" w:color="auto" w:fill="FFFFFF"/>
        </w:rPr>
        <w:t>Lady’s Glove</w:t>
      </w:r>
      <w:r w:rsidRPr="008935CD">
        <w:rPr>
          <w:rFonts w:ascii="Times New Roman" w:hAnsi="Times New Roman" w:cs="Times New Roman"/>
          <w:color w:val="000000"/>
          <w:shd w:val="clear" w:color="auto" w:fill="FFFFFF"/>
        </w:rPr>
        <w:t xml:space="preserve">, </w:t>
      </w:r>
      <w:r w:rsidRPr="008935CD">
        <w:rPr>
          <w:rFonts w:ascii="Times New Roman" w:hAnsi="Times New Roman" w:cs="Times New Roman"/>
          <w:i/>
          <w:iCs/>
          <w:color w:val="000000"/>
          <w:shd w:val="clear" w:color="auto" w:fill="FFFFFF"/>
        </w:rPr>
        <w:t xml:space="preserve">The Hands </w:t>
      </w:r>
      <w:r w:rsidRPr="008935CD">
        <w:rPr>
          <w:rFonts w:ascii="Times New Roman" w:hAnsi="Times New Roman" w:cs="Times New Roman"/>
          <w:color w:val="000000"/>
          <w:shd w:val="clear" w:color="auto" w:fill="FFFFFF"/>
        </w:rPr>
        <w:t xml:space="preserve">were constructed to reflect </w:t>
      </w:r>
      <w:proofErr w:type="spellStart"/>
      <w:r w:rsidRPr="008935CD">
        <w:rPr>
          <w:rFonts w:ascii="Times New Roman" w:hAnsi="Times New Roman" w:cs="Times New Roman"/>
          <w:color w:val="000000"/>
          <w:shd w:val="clear" w:color="auto" w:fill="FFFFFF"/>
        </w:rPr>
        <w:t>Waisvisz</w:t>
      </w:r>
      <w:proofErr w:type="spellEnd"/>
      <w:r w:rsidRPr="008935CD">
        <w:rPr>
          <w:rFonts w:ascii="Times New Roman" w:hAnsi="Times New Roman" w:cs="Times New Roman"/>
          <w:color w:val="000000"/>
          <w:shd w:val="clear" w:color="auto" w:fill="FFFFFF"/>
        </w:rPr>
        <w:t xml:space="preserve"> interests in music performance as a display of physical effort and tension, a dimension lacking in most of live-electronics practices at that time. </w:t>
      </w:r>
      <w:r w:rsidRPr="008F498C">
        <w:rPr>
          <w:rFonts w:ascii="Times New Roman" w:hAnsi="Times New Roman" w:cs="Times New Roman"/>
          <w:color w:val="000000"/>
          <w:shd w:val="clear" w:color="auto" w:fill="FFFFFF"/>
        </w:rPr>
        <w:t>This</w:t>
      </w:r>
      <w:r w:rsidRPr="008935CD">
        <w:rPr>
          <w:rFonts w:ascii="Times New Roman" w:hAnsi="Times New Roman" w:cs="Times New Roman"/>
          <w:color w:val="000000"/>
          <w:shd w:val="clear" w:color="auto" w:fill="FFFFFF"/>
        </w:rPr>
        <w:t xml:space="preserve"> resulted in the mapping described before, affording command in a way akin to how most traditional instruments are controlled by shaping sounds using direct energy input from the performer. Even the distribution of independent MIDI note messages to each </w:t>
      </w:r>
      <w:r w:rsidRPr="008935CD">
        <w:rPr>
          <w:rFonts w:ascii="Times New Roman" w:hAnsi="Times New Roman" w:cs="Times New Roman"/>
          <w:color w:val="000000"/>
          <w:shd w:val="clear" w:color="auto" w:fill="FFFFFF"/>
        </w:rPr>
        <w:lastRenderedPageBreak/>
        <w:t xml:space="preserve">hand, with the possibility of polyphony, suggests an expansion of control possibilities of keyboard instruments to include more dimensions related to timbre. </w:t>
      </w:r>
      <w:proofErr w:type="spellStart"/>
      <w:r w:rsidRPr="008935CD">
        <w:rPr>
          <w:rFonts w:ascii="Times New Roman" w:hAnsi="Times New Roman" w:cs="Times New Roman"/>
          <w:color w:val="000000"/>
          <w:shd w:val="clear" w:color="auto" w:fill="FFFFFF"/>
        </w:rPr>
        <w:t>Sonami’s</w:t>
      </w:r>
      <w:proofErr w:type="spellEnd"/>
      <w:r w:rsidRPr="008935CD">
        <w:rPr>
          <w:rFonts w:ascii="Times New Roman" w:hAnsi="Times New Roman" w:cs="Times New Roman"/>
          <w:color w:val="000000"/>
          <w:shd w:val="clear" w:color="auto" w:fill="FFFFFF"/>
        </w:rPr>
        <w:t xml:space="preserve"> performances vary in the level of direct control she has over the sonic gestures, with that dimension being somewhat subservient to an interest in communication and the unfolding of meaning from hand gestures. </w:t>
      </w:r>
      <w:proofErr w:type="spellStart"/>
      <w:r w:rsidRPr="008935CD">
        <w:rPr>
          <w:rFonts w:ascii="Times New Roman" w:hAnsi="Times New Roman" w:cs="Times New Roman"/>
          <w:color w:val="000000"/>
          <w:shd w:val="clear" w:color="auto" w:fill="FFFFFF"/>
        </w:rPr>
        <w:t>Waisvisz’s</w:t>
      </w:r>
      <w:proofErr w:type="spellEnd"/>
      <w:r w:rsidRPr="008935CD">
        <w:rPr>
          <w:rFonts w:ascii="Times New Roman" w:hAnsi="Times New Roman" w:cs="Times New Roman"/>
          <w:color w:val="000000"/>
          <w:shd w:val="clear" w:color="auto" w:fill="FFFFFF"/>
        </w:rPr>
        <w:t xml:space="preserve"> brought such control to the forefront of the musical discourse, shaping his whole aesthetics on a virtuoso display using physical effort as an expressive medium. Physical effort wasn’t just an end on </w:t>
      </w:r>
      <w:proofErr w:type="gramStart"/>
      <w:r w:rsidRPr="008935CD">
        <w:rPr>
          <w:rFonts w:ascii="Times New Roman" w:hAnsi="Times New Roman" w:cs="Times New Roman"/>
          <w:color w:val="000000"/>
          <w:shd w:val="clear" w:color="auto" w:fill="FFFFFF"/>
        </w:rPr>
        <w:t>itself, but</w:t>
      </w:r>
      <w:proofErr w:type="gramEnd"/>
      <w:r w:rsidRPr="008935CD">
        <w:rPr>
          <w:rFonts w:ascii="Times New Roman" w:hAnsi="Times New Roman" w:cs="Times New Roman"/>
          <w:color w:val="000000"/>
          <w:shd w:val="clear" w:color="auto" w:fill="FFFFFF"/>
        </w:rPr>
        <w:t xml:space="preserve"> was a way for him to also show the “spiritual efforts made by the composer/performer” (</w:t>
      </w:r>
      <w:proofErr w:type="spellStart"/>
      <w:r w:rsidRPr="008935CD">
        <w:rPr>
          <w:rFonts w:ascii="Times New Roman" w:hAnsi="Times New Roman" w:cs="Times New Roman"/>
          <w:color w:val="000000"/>
          <w:shd w:val="clear" w:color="auto" w:fill="FFFFFF"/>
        </w:rPr>
        <w:t>Waisvisz</w:t>
      </w:r>
      <w:proofErr w:type="spellEnd"/>
      <w:r w:rsidRPr="008935CD">
        <w:rPr>
          <w:rFonts w:ascii="Times New Roman" w:hAnsi="Times New Roman" w:cs="Times New Roman"/>
          <w:color w:val="000000"/>
          <w:shd w:val="clear" w:color="auto" w:fill="FFFFFF"/>
        </w:rPr>
        <w:t xml:space="preserve">, 1985). His performances usually went on anywhere between 30 minutes and an hour, resulting in him usually being drenched in sweat afterwards (Bellona, 2017). While both strived to generate a clear channel of communication with the public employing their extremities as main tools, </w:t>
      </w:r>
      <w:proofErr w:type="spellStart"/>
      <w:r w:rsidRPr="008935CD">
        <w:rPr>
          <w:rFonts w:ascii="Times New Roman" w:hAnsi="Times New Roman" w:cs="Times New Roman"/>
          <w:color w:val="000000"/>
          <w:shd w:val="clear" w:color="auto" w:fill="FFFFFF"/>
        </w:rPr>
        <w:t>Waisvisz’s</w:t>
      </w:r>
      <w:proofErr w:type="spellEnd"/>
      <w:r w:rsidRPr="008935CD">
        <w:rPr>
          <w:rFonts w:ascii="Times New Roman" w:hAnsi="Times New Roman" w:cs="Times New Roman"/>
          <w:color w:val="000000"/>
          <w:shd w:val="clear" w:color="auto" w:fill="FFFFFF"/>
        </w:rPr>
        <w:t xml:space="preserve"> style focuses a more concrete and almost vicarious experience of somatic tension and release, while </w:t>
      </w:r>
      <w:proofErr w:type="spellStart"/>
      <w:r w:rsidRPr="008935CD">
        <w:rPr>
          <w:rFonts w:ascii="Times New Roman" w:hAnsi="Times New Roman" w:cs="Times New Roman"/>
          <w:color w:val="000000"/>
          <w:shd w:val="clear" w:color="auto" w:fill="FFFFFF"/>
        </w:rPr>
        <w:t>Sonami’s</w:t>
      </w:r>
      <w:proofErr w:type="spellEnd"/>
      <w:r w:rsidRPr="008935CD">
        <w:rPr>
          <w:rFonts w:ascii="Times New Roman" w:hAnsi="Times New Roman" w:cs="Times New Roman"/>
          <w:color w:val="000000"/>
          <w:shd w:val="clear" w:color="auto" w:fill="FFFFFF"/>
        </w:rPr>
        <w:t xml:space="preserve"> is more concerned with abstract, semantic relations between gesture and sound. </w:t>
      </w:r>
      <w:r w:rsidR="008F498C">
        <w:rPr>
          <w:rFonts w:ascii="Times New Roman" w:hAnsi="Times New Roman" w:cs="Times New Roman"/>
          <w:i/>
          <w:iCs/>
          <w:color w:val="000000"/>
          <w:shd w:val="clear" w:color="auto" w:fill="FFFFFF"/>
        </w:rPr>
        <w:t xml:space="preserve">The Hands </w:t>
      </w:r>
      <w:r w:rsidR="008F498C">
        <w:rPr>
          <w:rFonts w:ascii="Times New Roman" w:hAnsi="Times New Roman" w:cs="Times New Roman"/>
          <w:color w:val="000000"/>
          <w:shd w:val="clear" w:color="auto" w:fill="FFFFFF"/>
        </w:rPr>
        <w:t xml:space="preserve">is not meant to be as transparent for the performer as the </w:t>
      </w:r>
      <w:r w:rsidR="008F498C">
        <w:rPr>
          <w:rFonts w:ascii="Times New Roman" w:hAnsi="Times New Roman" w:cs="Times New Roman"/>
          <w:i/>
          <w:iCs/>
          <w:color w:val="000000"/>
          <w:shd w:val="clear" w:color="auto" w:fill="FFFFFF"/>
        </w:rPr>
        <w:t xml:space="preserve">Lady’s Glove </w:t>
      </w:r>
      <w:proofErr w:type="gramStart"/>
      <w:r w:rsidR="008F498C">
        <w:rPr>
          <w:rFonts w:ascii="Times New Roman" w:hAnsi="Times New Roman" w:cs="Times New Roman"/>
          <w:color w:val="000000"/>
          <w:shd w:val="clear" w:color="auto" w:fill="FFFFFF"/>
        </w:rPr>
        <w:t>is, but</w:t>
      </w:r>
      <w:proofErr w:type="gramEnd"/>
      <w:r w:rsidR="008F498C">
        <w:rPr>
          <w:rFonts w:ascii="Times New Roman" w:hAnsi="Times New Roman" w:cs="Times New Roman"/>
          <w:color w:val="000000"/>
          <w:shd w:val="clear" w:color="auto" w:fill="FFFFFF"/>
        </w:rPr>
        <w:t xml:space="preserve"> is intended to almost stay perpetually as </w:t>
      </w:r>
      <w:r w:rsidR="008F498C">
        <w:rPr>
          <w:rFonts w:ascii="Times New Roman" w:hAnsi="Times New Roman" w:cs="Times New Roman"/>
          <w:i/>
          <w:iCs/>
          <w:color w:val="000000"/>
          <w:shd w:val="clear" w:color="auto" w:fill="FFFFFF"/>
        </w:rPr>
        <w:t>present-at-</w:t>
      </w:r>
      <w:r w:rsidR="008F498C" w:rsidRPr="008F498C">
        <w:rPr>
          <w:rFonts w:ascii="Times New Roman" w:hAnsi="Times New Roman" w:cs="Times New Roman"/>
          <w:i/>
          <w:iCs/>
          <w:color w:val="000000"/>
          <w:shd w:val="clear" w:color="auto" w:fill="FFFFFF"/>
        </w:rPr>
        <w:t>hand</w:t>
      </w:r>
      <w:r w:rsidR="008F498C">
        <w:rPr>
          <w:rFonts w:ascii="Times New Roman" w:hAnsi="Times New Roman" w:cs="Times New Roman"/>
          <w:i/>
          <w:iCs/>
          <w:color w:val="000000"/>
          <w:shd w:val="clear" w:color="auto" w:fill="FFFFFF"/>
        </w:rPr>
        <w:t xml:space="preserve">, </w:t>
      </w:r>
      <w:r w:rsidR="008F498C">
        <w:rPr>
          <w:rFonts w:ascii="Times New Roman" w:hAnsi="Times New Roman" w:cs="Times New Roman"/>
          <w:color w:val="000000"/>
          <w:shd w:val="clear" w:color="auto" w:fill="FFFFFF"/>
        </w:rPr>
        <w:t xml:space="preserve">in </w:t>
      </w:r>
      <w:proofErr w:type="spellStart"/>
      <w:r w:rsidR="008F498C">
        <w:rPr>
          <w:rFonts w:ascii="Times New Roman" w:hAnsi="Times New Roman" w:cs="Times New Roman"/>
          <w:color w:val="000000"/>
          <w:shd w:val="clear" w:color="auto" w:fill="FFFFFF"/>
        </w:rPr>
        <w:t>Heidegerian</w:t>
      </w:r>
      <w:proofErr w:type="spellEnd"/>
      <w:r w:rsidR="008F498C">
        <w:rPr>
          <w:rFonts w:ascii="Times New Roman" w:hAnsi="Times New Roman" w:cs="Times New Roman"/>
          <w:color w:val="000000"/>
          <w:shd w:val="clear" w:color="auto" w:fill="FFFFFF"/>
        </w:rPr>
        <w:t xml:space="preserve"> terms.</w:t>
      </w:r>
    </w:p>
    <w:p w14:paraId="19711A7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Both the controller and mapping of </w:t>
      </w:r>
      <w:r w:rsidRPr="008935CD">
        <w:rPr>
          <w:rFonts w:ascii="Times New Roman" w:hAnsi="Times New Roman" w:cs="Times New Roman"/>
          <w:i/>
          <w:iCs/>
          <w:color w:val="000000"/>
          <w:shd w:val="clear" w:color="auto" w:fill="FFFFFF"/>
        </w:rPr>
        <w:t>The Hands</w:t>
      </w:r>
      <w:r w:rsidRPr="008935CD">
        <w:rPr>
          <w:rFonts w:ascii="Times New Roman" w:hAnsi="Times New Roman" w:cs="Times New Roman"/>
          <w:color w:val="000000"/>
          <w:shd w:val="clear" w:color="auto" w:fill="FFFFFF"/>
        </w:rPr>
        <w:t xml:space="preserve"> set up a system of affordances. The first allowing for multiple dimensions of physical engagement, ranging from the intimate (buttons that require little movement) to the extensive (distance between hands), and the latter defining the almost instrumental-style control of sounds. This is the ecosystem where the piece was allowed to evolve.</w:t>
      </w:r>
    </w:p>
    <w:p w14:paraId="2311DED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lastRenderedPageBreak/>
        <w:t xml:space="preserve">However, he also set a series of constraints that helped shape such evolution. On the controller side, he consciously froze the development of the instrument for years at a time to focus on mastering its performance and discovering its underlying affordances. The previously mentioned “scratch” function was an affordance limited by an inherent physical constraint, namely the extent of the performer’s arms. The mapping, although somewhat dynamic, usually revolved around few parameters at a time, controlling individual sounds or the evolution of patterns. In contrast to the </w:t>
      </w:r>
      <w:r w:rsidRPr="008935CD">
        <w:rPr>
          <w:rFonts w:ascii="Times New Roman" w:hAnsi="Times New Roman" w:cs="Times New Roman"/>
          <w:i/>
          <w:iCs/>
          <w:color w:val="000000"/>
          <w:shd w:val="clear" w:color="auto" w:fill="FFFFFF"/>
        </w:rPr>
        <w:t xml:space="preserve">Lady’s </w:t>
      </w:r>
      <w:r w:rsidRPr="008935CD">
        <w:rPr>
          <w:rFonts w:ascii="Times New Roman" w:hAnsi="Times New Roman" w:cs="Times New Roman"/>
          <w:color w:val="000000"/>
          <w:shd w:val="clear" w:color="auto" w:fill="FFFFFF"/>
        </w:rPr>
        <w:t>Glove, the computer rarely took generative roles and physical gesture was meant to be more tightly coupled to sound.</w:t>
      </w:r>
    </w:p>
    <w:p w14:paraId="7F9F99A0"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It’s perhaps paradoxical that tighter constraints allow for more direct control, but when a limited space of possibilities exists the performer has more chances to map it (in a cartographical sense) and internalize its functioning. </w:t>
      </w:r>
    </w:p>
    <w:p w14:paraId="28D58B0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234482B6" w14:textId="270A569B"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This leads us to </w:t>
      </w:r>
      <w:proofErr w:type="spellStart"/>
      <w:r w:rsidRPr="008935CD">
        <w:rPr>
          <w:rFonts w:ascii="Times New Roman" w:hAnsi="Times New Roman" w:cs="Times New Roman"/>
          <w:color w:val="000000"/>
          <w:shd w:val="clear" w:color="auto" w:fill="FFFFFF"/>
        </w:rPr>
        <w:t>Chadabe’s</w:t>
      </w:r>
      <w:proofErr w:type="spellEnd"/>
      <w:r w:rsidRPr="008935CD">
        <w:rPr>
          <w:rFonts w:ascii="Times New Roman" w:hAnsi="Times New Roman" w:cs="Times New Roman"/>
          <w:color w:val="000000"/>
          <w:shd w:val="clear" w:color="auto" w:fill="FFFFFF"/>
        </w:rPr>
        <w:t xml:space="preserve"> criticism of the concept of mapping itself to describe the coupling between the controller and sound producing mechanism in the context of interactive music systems (</w:t>
      </w:r>
      <w:proofErr w:type="spellStart"/>
      <w:r w:rsidRPr="008935CD">
        <w:rPr>
          <w:rFonts w:ascii="Times New Roman" w:hAnsi="Times New Roman" w:cs="Times New Roman"/>
          <w:color w:val="000000"/>
          <w:shd w:val="clear" w:color="auto" w:fill="FFFFFF"/>
        </w:rPr>
        <w:t>Chadabe</w:t>
      </w:r>
      <w:proofErr w:type="spellEnd"/>
      <w:r w:rsidRPr="008935CD">
        <w:rPr>
          <w:rFonts w:ascii="Times New Roman" w:hAnsi="Times New Roman" w:cs="Times New Roman"/>
          <w:color w:val="000000"/>
          <w:shd w:val="clear" w:color="auto" w:fill="FFFFFF"/>
        </w:rPr>
        <w:t>, 2002). In short, he makes a distinction between two different approaches to control of a system, both related to different compositional approaches</w:t>
      </w:r>
      <w:r w:rsidR="009D1FB8">
        <w:rPr>
          <w:rFonts w:ascii="Times New Roman" w:hAnsi="Times New Roman" w:cs="Times New Roman"/>
          <w:color w:val="000000"/>
          <w:shd w:val="clear" w:color="auto" w:fill="FFFFFF"/>
        </w:rPr>
        <w:t xml:space="preserve">, </w:t>
      </w:r>
      <w:proofErr w:type="gramStart"/>
      <w:r w:rsidR="009D1FB8">
        <w:rPr>
          <w:rFonts w:ascii="Times New Roman" w:hAnsi="Times New Roman" w:cs="Times New Roman"/>
          <w:color w:val="000000"/>
          <w:shd w:val="clear" w:color="auto" w:fill="FFFFFF"/>
        </w:rPr>
        <w:t>similar to</w:t>
      </w:r>
      <w:proofErr w:type="gramEnd"/>
      <w:r w:rsidR="009D1FB8">
        <w:rPr>
          <w:rFonts w:ascii="Times New Roman" w:hAnsi="Times New Roman" w:cs="Times New Roman"/>
          <w:color w:val="000000"/>
          <w:shd w:val="clear" w:color="auto" w:fill="FFFFFF"/>
        </w:rPr>
        <w:t xml:space="preserve"> the distinction between</w:t>
      </w:r>
      <w:r w:rsidRPr="008935CD">
        <w:rPr>
          <w:rFonts w:ascii="Times New Roman" w:hAnsi="Times New Roman" w:cs="Times New Roman"/>
          <w:color w:val="000000"/>
          <w:shd w:val="clear" w:color="auto" w:fill="FFFFFF"/>
        </w:rPr>
        <w:t xml:space="preserve"> explicit/generative mapping (Hunt &amp; </w:t>
      </w:r>
      <w:proofErr w:type="spellStart"/>
      <w:r w:rsidRPr="008935CD">
        <w:rPr>
          <w:rFonts w:ascii="Times New Roman" w:hAnsi="Times New Roman" w:cs="Times New Roman"/>
          <w:color w:val="000000"/>
          <w:shd w:val="clear" w:color="auto" w:fill="FFFFFF"/>
        </w:rPr>
        <w:t>Wanderley</w:t>
      </w:r>
      <w:proofErr w:type="spellEnd"/>
      <w:r w:rsidRPr="008935CD">
        <w:rPr>
          <w:rFonts w:ascii="Times New Roman" w:hAnsi="Times New Roman" w:cs="Times New Roman"/>
          <w:color w:val="000000"/>
          <w:shd w:val="clear" w:color="auto" w:fill="FFFFFF"/>
        </w:rPr>
        <w:t>, 2002).</w:t>
      </w:r>
    </w:p>
    <w:p w14:paraId="165745CE" w14:textId="27F76F7F"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First is a more direct style of control, </w:t>
      </w:r>
      <w:proofErr w:type="gramStart"/>
      <w:r w:rsidRPr="008935CD">
        <w:rPr>
          <w:rFonts w:ascii="Times New Roman" w:hAnsi="Times New Roman" w:cs="Times New Roman"/>
          <w:color w:val="000000"/>
          <w:shd w:val="clear" w:color="auto" w:fill="FFFFFF"/>
        </w:rPr>
        <w:t>similar to</w:t>
      </w:r>
      <w:proofErr w:type="gramEnd"/>
      <w:r w:rsidRPr="008935CD">
        <w:rPr>
          <w:rFonts w:ascii="Times New Roman" w:hAnsi="Times New Roman" w:cs="Times New Roman"/>
          <w:color w:val="000000"/>
          <w:shd w:val="clear" w:color="auto" w:fill="FFFFFF"/>
        </w:rPr>
        <w:t xml:space="preserve"> </w:t>
      </w:r>
      <w:proofErr w:type="spellStart"/>
      <w:r w:rsidRPr="008935CD">
        <w:rPr>
          <w:rFonts w:ascii="Times New Roman" w:hAnsi="Times New Roman" w:cs="Times New Roman"/>
          <w:color w:val="000000"/>
          <w:shd w:val="clear" w:color="auto" w:fill="FFFFFF"/>
        </w:rPr>
        <w:t>Waisvisz</w:t>
      </w:r>
      <w:r w:rsidR="00A91E63">
        <w:rPr>
          <w:rFonts w:ascii="Times New Roman" w:hAnsi="Times New Roman" w:cs="Times New Roman"/>
          <w:color w:val="000000"/>
          <w:shd w:val="clear" w:color="auto" w:fill="FFFFFF"/>
        </w:rPr>
        <w:t>’s</w:t>
      </w:r>
      <w:proofErr w:type="spellEnd"/>
      <w:r w:rsidRPr="008935CD">
        <w:rPr>
          <w:rFonts w:ascii="Times New Roman" w:hAnsi="Times New Roman" w:cs="Times New Roman"/>
          <w:color w:val="000000"/>
          <w:shd w:val="clear" w:color="auto" w:fill="FFFFFF"/>
        </w:rPr>
        <w:t xml:space="preserve"> close relation between physical movement and sound. It consists of a hierarchical (arborescent) structure, where control is mostly top-down. Even if the system shapes some of the </w:t>
      </w:r>
      <w:r w:rsidRPr="008935CD">
        <w:rPr>
          <w:rFonts w:ascii="Times New Roman" w:hAnsi="Times New Roman" w:cs="Times New Roman"/>
          <w:color w:val="000000"/>
          <w:shd w:val="clear" w:color="auto" w:fill="FFFFFF"/>
        </w:rPr>
        <w:lastRenderedPageBreak/>
        <w:t>resultant sound it is subservient to the emphasis on performance. It’s here that we notice the prevalent tendency of digital instrument design to strive to be taken on equal footing as traditional acoustic instruments, trying to make its position unassailable by harnessing the prestige given to the “virtuoso” archetype in Western Art Music</w:t>
      </w:r>
      <w:r w:rsidRPr="008935CD">
        <w:rPr>
          <w:rStyle w:val="FootnoteReference"/>
          <w:rFonts w:ascii="Times New Roman" w:hAnsi="Times New Roman" w:cs="Times New Roman"/>
          <w:color w:val="000000"/>
          <w:shd w:val="clear" w:color="auto" w:fill="FFFFFF"/>
        </w:rPr>
        <w:footnoteReference w:id="5"/>
      </w:r>
      <w:r w:rsidRPr="008935CD">
        <w:rPr>
          <w:rFonts w:ascii="Times New Roman" w:hAnsi="Times New Roman" w:cs="Times New Roman"/>
          <w:color w:val="000000"/>
          <w:shd w:val="clear" w:color="auto" w:fill="FFFFFF"/>
        </w:rPr>
        <w:t xml:space="preserve">.The importance of the human agent in the system is shown by giving the organic elements mastery over its silicon-based counterparts. It’s analogous to an evolutionary adaptation of new forms of life trying to draw out of an already established ecological environment, looking for coexistence on equal grounds. It’s in such cases when explicit mapping is useful, trying to keep tight constraints to allow more control for the performer. </w:t>
      </w:r>
    </w:p>
    <w:p w14:paraId="2D1DA077" w14:textId="10B0939A"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In contrast, he talks about networks structures to explain what we</w:t>
      </w:r>
      <w:r w:rsidR="00B724F2">
        <w:rPr>
          <w:rFonts w:ascii="Times New Roman" w:hAnsi="Times New Roman" w:cs="Times New Roman"/>
          <w:color w:val="000000"/>
          <w:shd w:val="clear" w:color="auto" w:fill="FFFFFF"/>
        </w:rPr>
        <w:t xml:space="preserve"> </w:t>
      </w:r>
      <w:r w:rsidRPr="008935CD">
        <w:rPr>
          <w:rFonts w:ascii="Times New Roman" w:hAnsi="Times New Roman" w:cs="Times New Roman"/>
          <w:color w:val="000000"/>
          <w:shd w:val="clear" w:color="auto" w:fill="FFFFFF"/>
        </w:rPr>
        <w:t>call</w:t>
      </w:r>
      <w:r w:rsidR="00B724F2">
        <w:rPr>
          <w:rFonts w:ascii="Times New Roman" w:hAnsi="Times New Roman" w:cs="Times New Roman"/>
          <w:color w:val="000000"/>
          <w:shd w:val="clear" w:color="auto" w:fill="FFFFFF"/>
        </w:rPr>
        <w:t xml:space="preserve">ed </w:t>
      </w:r>
      <w:r w:rsidRPr="008935CD">
        <w:rPr>
          <w:rFonts w:ascii="Times New Roman" w:hAnsi="Times New Roman" w:cs="Times New Roman"/>
          <w:color w:val="000000"/>
          <w:shd w:val="clear" w:color="auto" w:fill="FFFFFF"/>
        </w:rPr>
        <w:t xml:space="preserve">“generative mapping”. This consists of a distributed network of control, where multiple agents share responsibility for the sound being generated, more akin to </w:t>
      </w:r>
      <w:proofErr w:type="spellStart"/>
      <w:r w:rsidRPr="008935CD">
        <w:rPr>
          <w:rFonts w:ascii="Times New Roman" w:hAnsi="Times New Roman" w:cs="Times New Roman"/>
          <w:color w:val="000000"/>
          <w:shd w:val="clear" w:color="auto" w:fill="FFFFFF"/>
        </w:rPr>
        <w:t>Sonami’s</w:t>
      </w:r>
      <w:proofErr w:type="spellEnd"/>
      <w:r w:rsidRPr="008935CD">
        <w:rPr>
          <w:rFonts w:ascii="Times New Roman" w:hAnsi="Times New Roman" w:cs="Times New Roman"/>
          <w:color w:val="000000"/>
          <w:shd w:val="clear" w:color="auto" w:fill="FFFFFF"/>
        </w:rPr>
        <w:t xml:space="preserve"> approach. Instead of a hierarchical we get something </w:t>
      </w:r>
      <w:proofErr w:type="gramStart"/>
      <w:r w:rsidRPr="008935CD">
        <w:rPr>
          <w:rFonts w:ascii="Times New Roman" w:hAnsi="Times New Roman" w:cs="Times New Roman"/>
          <w:color w:val="000000"/>
          <w:shd w:val="clear" w:color="auto" w:fill="FFFFFF"/>
        </w:rPr>
        <w:t>similar to</w:t>
      </w:r>
      <w:proofErr w:type="gramEnd"/>
      <w:r w:rsidRPr="008935CD">
        <w:rPr>
          <w:rFonts w:ascii="Times New Roman" w:hAnsi="Times New Roman" w:cs="Times New Roman"/>
          <w:color w:val="000000"/>
          <w:shd w:val="clear" w:color="auto" w:fill="FFFFFF"/>
        </w:rPr>
        <w:t xml:space="preserve"> a flat structure. The human agent stops being the sole focus and becomes just a part of the system, its most visible and the one gifted with conscious decision-making, but a part, nonetheless. Arborescence turns to rhizome, with multiplicity of elements engaging in a conversation instead of a monologue. Emphasis is sometimes given to the performer, but more to their embodied experience as a node in an ever-mutating web than the center of it. This allows for non-virtuoso engagement with the system, and </w:t>
      </w:r>
      <w:r w:rsidRPr="008935CD">
        <w:rPr>
          <w:rFonts w:ascii="Times New Roman" w:hAnsi="Times New Roman" w:cs="Times New Roman"/>
          <w:color w:val="000000"/>
          <w:shd w:val="clear" w:color="auto" w:fill="FFFFFF"/>
        </w:rPr>
        <w:lastRenderedPageBreak/>
        <w:t>potentially stimulates the exploration of new modes of engaging with sound by setting an ever-changing set of constraints. The organism evolves by finding its own ecological niche but striving to eventually become a generalist.</w:t>
      </w:r>
    </w:p>
    <w:p w14:paraId="64A1CAA6" w14:textId="69DB374F"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This is where machine learning becomes useful. If we really intend for computers to take their own decisions in interactive systems, we can’t limit to setting up a set of if-then rules. Teaching them to make inferences by providing hand-picked data is a way to steer their functioning without directly determining the constraints. Distributed structures can be achieved by employing literal “network” architectures for each node, such as artificial neural networks, but many approaches to machine learning exist, even</w:t>
      </w:r>
      <w:r w:rsidR="00B724F2">
        <w:rPr>
          <w:rFonts w:ascii="Times New Roman" w:hAnsi="Times New Roman" w:cs="Times New Roman"/>
          <w:color w:val="000000"/>
          <w:shd w:val="clear" w:color="auto" w:fill="FFFFFF"/>
        </w:rPr>
        <w:t xml:space="preserve"> allowing</w:t>
      </w:r>
      <w:r w:rsidRPr="008935CD">
        <w:rPr>
          <w:rFonts w:ascii="Times New Roman" w:hAnsi="Times New Roman" w:cs="Times New Roman"/>
          <w:color w:val="000000"/>
          <w:shd w:val="clear" w:color="auto" w:fill="FFFFFF"/>
        </w:rPr>
        <w:t xml:space="preserve"> for deterministic </w:t>
      </w:r>
      <w:r w:rsidR="00B724F2">
        <w:rPr>
          <w:rFonts w:ascii="Times New Roman" w:hAnsi="Times New Roman" w:cs="Times New Roman"/>
          <w:color w:val="000000"/>
          <w:shd w:val="clear" w:color="auto" w:fill="FFFFFF"/>
        </w:rPr>
        <w:t xml:space="preserve">styles </w:t>
      </w:r>
      <w:r w:rsidRPr="008935CD">
        <w:rPr>
          <w:rFonts w:ascii="Times New Roman" w:hAnsi="Times New Roman" w:cs="Times New Roman"/>
          <w:color w:val="000000"/>
          <w:shd w:val="clear" w:color="auto" w:fill="FFFFFF"/>
        </w:rPr>
        <w:t xml:space="preserve">of control. In such way, arbitrarily complex and generative mappings can be created, and the idea of sharing control of the system with digital intelligent agents is brought one step closer to fruition. </w:t>
      </w:r>
    </w:p>
    <w:p w14:paraId="2DE81ED8" w14:textId="2AE2C5AE" w:rsid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In the next chapter we’ll explore two ways I’ve employed machine learning for music composition: as a generative mapping layer for interactive music systems, and to create sound material in non-</w:t>
      </w:r>
      <w:proofErr w:type="gramStart"/>
      <w:r w:rsidRPr="008935CD">
        <w:rPr>
          <w:rFonts w:ascii="Times New Roman" w:hAnsi="Times New Roman" w:cs="Times New Roman"/>
          <w:color w:val="000000"/>
          <w:shd w:val="clear" w:color="auto" w:fill="FFFFFF"/>
        </w:rPr>
        <w:t>real-time</w:t>
      </w:r>
      <w:proofErr w:type="gramEnd"/>
      <w:r w:rsidR="00B724F2">
        <w:rPr>
          <w:rFonts w:ascii="Times New Roman" w:hAnsi="Times New Roman" w:cs="Times New Roman"/>
          <w:color w:val="000000"/>
          <w:shd w:val="clear" w:color="auto" w:fill="FFFFFF"/>
        </w:rPr>
        <w:t>.</w:t>
      </w:r>
    </w:p>
    <w:p w14:paraId="6D8425C0" w14:textId="01A92187" w:rsidR="009C05D7" w:rsidRDefault="009C05D7"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5077E560" w14:textId="22A76999" w:rsidR="009C05D7" w:rsidRDefault="009C05D7"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0B8AC9BC" w14:textId="6669D8C8" w:rsidR="009C05D7" w:rsidRDefault="009C05D7"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05AE664C" w14:textId="0E972BD5" w:rsidR="009C05D7" w:rsidRDefault="009C05D7"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1D6CF807" w14:textId="6174DB90" w:rsidR="009C05D7" w:rsidRDefault="009C05D7" w:rsidP="00AF5404">
      <w:pPr>
        <w:autoSpaceDE w:val="0"/>
        <w:autoSpaceDN w:val="0"/>
        <w:adjustRightInd w:val="0"/>
        <w:spacing w:line="480" w:lineRule="auto"/>
        <w:rPr>
          <w:rFonts w:ascii="Times New Roman" w:hAnsi="Times New Roman" w:cs="Times New Roman"/>
          <w:color w:val="000000"/>
          <w:shd w:val="clear" w:color="auto" w:fill="FFFFFF"/>
        </w:rPr>
      </w:pPr>
    </w:p>
    <w:p w14:paraId="5B17FD13" w14:textId="77777777" w:rsidR="00AF5404" w:rsidRPr="008935CD" w:rsidRDefault="00AF5404" w:rsidP="00AF5404">
      <w:pPr>
        <w:autoSpaceDE w:val="0"/>
        <w:autoSpaceDN w:val="0"/>
        <w:adjustRightInd w:val="0"/>
        <w:spacing w:line="480" w:lineRule="auto"/>
        <w:rPr>
          <w:rFonts w:ascii="Times New Roman" w:hAnsi="Times New Roman" w:cs="Times New Roman"/>
        </w:rPr>
      </w:pPr>
    </w:p>
    <w:p w14:paraId="3CF40475" w14:textId="77777777" w:rsidR="008935CD" w:rsidRPr="008935CD" w:rsidRDefault="008935CD" w:rsidP="008935CD">
      <w:pPr>
        <w:autoSpaceDE w:val="0"/>
        <w:autoSpaceDN w:val="0"/>
        <w:adjustRightInd w:val="0"/>
        <w:spacing w:line="480" w:lineRule="auto"/>
        <w:ind w:firstLine="720"/>
        <w:jc w:val="center"/>
        <w:rPr>
          <w:rFonts w:ascii="Times New Roman" w:hAnsi="Times New Roman" w:cs="Times New Roman"/>
          <w:b/>
          <w:bCs/>
          <w:sz w:val="32"/>
          <w:szCs w:val="32"/>
        </w:rPr>
      </w:pPr>
      <w:r w:rsidRPr="008935CD">
        <w:rPr>
          <w:rFonts w:ascii="Times New Roman" w:hAnsi="Times New Roman" w:cs="Times New Roman"/>
          <w:b/>
          <w:bCs/>
          <w:sz w:val="32"/>
          <w:szCs w:val="32"/>
        </w:rPr>
        <w:lastRenderedPageBreak/>
        <w:t>Machine Learning</w:t>
      </w:r>
    </w:p>
    <w:p w14:paraId="785BDAFC"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In the years after its inception as a discipline in 1956 at a workshop in Dartmouth College, the field of artificial intelligence has suffered multiple false starts, owing to cycles of overpromising followed by the inevitable under-deliveries. Most of the early developments and breakthroughs focused on “symbolic” artificial intelligence, that is, trying to emulate intelligent behavior by manipulating high-level (symbolic) concepts, in a way that each step taken by the computer would be </w:t>
      </w:r>
      <w:proofErr w:type="gramStart"/>
      <w:r w:rsidRPr="008935CD">
        <w:rPr>
          <w:rFonts w:ascii="Times New Roman" w:hAnsi="Times New Roman" w:cs="Times New Roman"/>
        </w:rPr>
        <w:t>absolutely understandable</w:t>
      </w:r>
      <w:proofErr w:type="gramEnd"/>
      <w:r w:rsidRPr="008935CD">
        <w:rPr>
          <w:rFonts w:ascii="Times New Roman" w:hAnsi="Times New Roman" w:cs="Times New Roman"/>
        </w:rPr>
        <w:t xml:space="preserve"> to human agents. Expert systems basically consisted of a series of if-then computations that were supposed to mimic the way human decisions are made. </w:t>
      </w:r>
    </w:p>
    <w:p w14:paraId="76ECF79F" w14:textId="23A53EB4"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Even if some strides were made with this approach, the underwhelming results led to research on alternatives. They were further spurred by criticism of symbolic AI by philosophers such as Dreyfus (1986), focusing on the reductionist nature of symbolic approaches due to the assumptions made about the human mind working in such a mechanistic fashion. </w:t>
      </w:r>
      <w:r w:rsidR="00AF5404">
        <w:rPr>
          <w:rFonts w:ascii="Times New Roman" w:hAnsi="Times New Roman" w:cs="Times New Roman"/>
        </w:rPr>
        <w:t>He</w:t>
      </w:r>
      <w:r w:rsidRPr="008935CD">
        <w:rPr>
          <w:rFonts w:ascii="Times New Roman" w:hAnsi="Times New Roman" w:cs="Times New Roman"/>
        </w:rPr>
        <w:t xml:space="preserve"> positioned </w:t>
      </w:r>
      <w:r w:rsidR="00AF5404">
        <w:rPr>
          <w:rFonts w:ascii="Times New Roman" w:hAnsi="Times New Roman" w:cs="Times New Roman"/>
        </w:rPr>
        <w:t>symbolic AI</w:t>
      </w:r>
      <w:r w:rsidRPr="008935CD">
        <w:rPr>
          <w:rFonts w:ascii="Times New Roman" w:hAnsi="Times New Roman" w:cs="Times New Roman"/>
        </w:rPr>
        <w:t xml:space="preserve"> as rooted in a worldview biased by a Cartesian subject-object duality, where the ontological assumption was that elements of the world can be isolated from their context and manipulated independently. An intelligence was supposed to make inferences born of an ever-complex set of rules dictated from above, and not as a situated, embodied agent that engages with the world in ways learnt from previous experiences with its environment. The idea that objects can be abstracted from their spatiotemporal features, and thus generalized and made independent of </w:t>
      </w:r>
      <w:proofErr w:type="gramStart"/>
      <w:r w:rsidRPr="008935CD">
        <w:rPr>
          <w:rFonts w:ascii="Times New Roman" w:hAnsi="Times New Roman" w:cs="Times New Roman"/>
        </w:rPr>
        <w:t>particular situations</w:t>
      </w:r>
      <w:proofErr w:type="gramEnd"/>
      <w:r w:rsidRPr="008935CD">
        <w:rPr>
          <w:rFonts w:ascii="Times New Roman" w:hAnsi="Times New Roman" w:cs="Times New Roman"/>
        </w:rPr>
        <w:t xml:space="preserve">, is part of </w:t>
      </w:r>
      <w:r w:rsidRPr="008935CD">
        <w:rPr>
          <w:rFonts w:ascii="Times New Roman" w:hAnsi="Times New Roman" w:cs="Times New Roman"/>
        </w:rPr>
        <w:lastRenderedPageBreak/>
        <w:t>a deep philosophical underpinning in western culture, going back to platonic realism and its adoption by the Roman Catholic Church. To escape from such constraints, we had to find a way to model consciousness as already embedded in the world and inseparable from its environment, allowing for a sort of subconscious thought. Nothing short from modeling intuition.</w:t>
      </w:r>
    </w:p>
    <w:p w14:paraId="7BE4752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Thus, sub-symbolic approaches that employed statistics-based methods were developed in the early 21</w:t>
      </w:r>
      <w:r w:rsidRPr="008935CD">
        <w:rPr>
          <w:rFonts w:ascii="Times New Roman" w:hAnsi="Times New Roman" w:cs="Times New Roman"/>
          <w:vertAlign w:val="superscript"/>
        </w:rPr>
        <w:t>st</w:t>
      </w:r>
      <w:r w:rsidRPr="008935CD">
        <w:rPr>
          <w:rFonts w:ascii="Times New Roman" w:hAnsi="Times New Roman" w:cs="Times New Roman"/>
        </w:rPr>
        <w:t xml:space="preserve"> century, giving rise to the field of machine learning. It’s basically a series of algorithms that recursively improve their own functioning by learning from data, which is usually fed to it by a human agent.</w:t>
      </w:r>
    </w:p>
    <w:p w14:paraId="067097F8" w14:textId="3ECF758C"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It’s impossible with our current means to model a completely embodied learning experience analog to human </w:t>
      </w:r>
      <w:proofErr w:type="gramStart"/>
      <w:r w:rsidRPr="008935CD">
        <w:rPr>
          <w:rFonts w:ascii="Times New Roman" w:hAnsi="Times New Roman" w:cs="Times New Roman"/>
        </w:rPr>
        <w:t>learning, but</w:t>
      </w:r>
      <w:proofErr w:type="gramEnd"/>
      <w:r w:rsidRPr="008935CD">
        <w:rPr>
          <w:rFonts w:ascii="Times New Roman" w:hAnsi="Times New Roman" w:cs="Times New Roman"/>
        </w:rPr>
        <w:t xml:space="preserve"> providing an algorithm with data is the closest we can do at the moment to provide context into particular phenomena, without trying to mimic what is assumed to be the rules of human reasoning. Even if the human agent is supposed to carefully select the data, choose the model, and tune a series of meta-parameters,</w:t>
      </w:r>
      <w:r w:rsidR="007E6C05">
        <w:rPr>
          <w:rFonts w:ascii="Times New Roman" w:hAnsi="Times New Roman" w:cs="Times New Roman"/>
        </w:rPr>
        <w:t xml:space="preserve"> </w:t>
      </w:r>
      <w:r w:rsidRPr="008935CD">
        <w:rPr>
          <w:rFonts w:ascii="Times New Roman" w:hAnsi="Times New Roman" w:cs="Times New Roman"/>
        </w:rPr>
        <w:t>computer</w:t>
      </w:r>
      <w:r w:rsidR="007E6C05">
        <w:rPr>
          <w:rFonts w:ascii="Times New Roman" w:hAnsi="Times New Roman" w:cs="Times New Roman"/>
        </w:rPr>
        <w:t>s</w:t>
      </w:r>
      <w:r w:rsidRPr="008935CD">
        <w:rPr>
          <w:rFonts w:ascii="Times New Roman" w:hAnsi="Times New Roman" w:cs="Times New Roman"/>
        </w:rPr>
        <w:t xml:space="preserve"> </w:t>
      </w:r>
      <w:proofErr w:type="gramStart"/>
      <w:r w:rsidRPr="008935CD">
        <w:rPr>
          <w:rFonts w:ascii="Times New Roman" w:hAnsi="Times New Roman" w:cs="Times New Roman"/>
        </w:rPr>
        <w:t>makes</w:t>
      </w:r>
      <w:proofErr w:type="gramEnd"/>
      <w:r w:rsidRPr="008935CD">
        <w:rPr>
          <w:rFonts w:ascii="Times New Roman" w:hAnsi="Times New Roman" w:cs="Times New Roman"/>
        </w:rPr>
        <w:t xml:space="preserve"> </w:t>
      </w:r>
      <w:r w:rsidR="007E6C05">
        <w:rPr>
          <w:rFonts w:ascii="Times New Roman" w:hAnsi="Times New Roman" w:cs="Times New Roman"/>
        </w:rPr>
        <w:t>their</w:t>
      </w:r>
      <w:r w:rsidRPr="008935CD">
        <w:rPr>
          <w:rFonts w:ascii="Times New Roman" w:hAnsi="Times New Roman" w:cs="Times New Roman"/>
        </w:rPr>
        <w:t xml:space="preserve"> own inferences at a level that makes sense for them, as proved by the “naivete” evident in adversarial attacks</w:t>
      </w:r>
      <w:r w:rsidR="007E6C05">
        <w:rPr>
          <w:rStyle w:val="FootnoteReference"/>
          <w:rFonts w:ascii="Times New Roman" w:hAnsi="Times New Roman" w:cs="Times New Roman"/>
        </w:rPr>
        <w:footnoteReference w:id="6"/>
      </w:r>
      <w:r w:rsidRPr="008935CD">
        <w:rPr>
          <w:rFonts w:ascii="Times New Roman" w:hAnsi="Times New Roman" w:cs="Times New Roman"/>
        </w:rPr>
        <w:t xml:space="preserve">. Even with these disadvantages, machine learning has been found useful for many daily life applications, anything from self-driving cars to music recommendation on digital platforms. </w:t>
      </w:r>
    </w:p>
    <w:p w14:paraId="2882BD5E"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Machine learning approaches are usually classified as supervised or unsupervised learning, although there exist multiple techniques that don’t fit neatly into either category. In supervised learning the computer is trained by giving examples of paired inputs and outputs, expecting it to learn to relate them in some way and produce its own outputs when given new inputs. </w:t>
      </w:r>
    </w:p>
    <w:p w14:paraId="3AA7826F" w14:textId="6FE11BEB"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The most common use of supervised learning </w:t>
      </w:r>
      <w:proofErr w:type="gramStart"/>
      <w:r w:rsidRPr="008935CD">
        <w:rPr>
          <w:rFonts w:ascii="Times New Roman" w:hAnsi="Times New Roman" w:cs="Times New Roman"/>
        </w:rPr>
        <w:t>are</w:t>
      </w:r>
      <w:proofErr w:type="gramEnd"/>
      <w:r w:rsidRPr="008935CD">
        <w:rPr>
          <w:rFonts w:ascii="Times New Roman" w:hAnsi="Times New Roman" w:cs="Times New Roman"/>
        </w:rPr>
        <w:t xml:space="preserve"> for classification or regression problems, the first giving discrete and the later continuous results. For example, a machine learning model can be to classify instruments in audio recordings. Training it would require feeding it with a dataset of features (power spectrum, MFCCs, zero-crossing rate, </w:t>
      </w:r>
      <w:proofErr w:type="spellStart"/>
      <w:r w:rsidRPr="008935CD">
        <w:rPr>
          <w:rFonts w:ascii="Times New Roman" w:hAnsi="Times New Roman" w:cs="Times New Roman"/>
        </w:rPr>
        <w:t>etc</w:t>
      </w:r>
      <w:proofErr w:type="spellEnd"/>
      <w:r w:rsidRPr="008935CD">
        <w:rPr>
          <w:rFonts w:ascii="Times New Roman" w:hAnsi="Times New Roman" w:cs="Times New Roman"/>
        </w:rPr>
        <w:t>) extracted from recordings of a single instrument associated with the corresponding label (</w:t>
      </w:r>
      <w:r w:rsidR="007E6C05">
        <w:rPr>
          <w:rFonts w:ascii="Times New Roman" w:hAnsi="Times New Roman" w:cs="Times New Roman"/>
        </w:rPr>
        <w:t>O</w:t>
      </w:r>
      <w:r w:rsidRPr="008935CD">
        <w:rPr>
          <w:rFonts w:ascii="Times New Roman" w:hAnsi="Times New Roman" w:cs="Times New Roman"/>
        </w:rPr>
        <w:t xml:space="preserve">boe, </w:t>
      </w:r>
      <w:r w:rsidR="007E6C05">
        <w:rPr>
          <w:rFonts w:ascii="Times New Roman" w:hAnsi="Times New Roman" w:cs="Times New Roman"/>
        </w:rPr>
        <w:t>V</w:t>
      </w:r>
      <w:r w:rsidRPr="008935CD">
        <w:rPr>
          <w:rFonts w:ascii="Times New Roman" w:hAnsi="Times New Roman" w:cs="Times New Roman"/>
        </w:rPr>
        <w:t xml:space="preserve">iolin, </w:t>
      </w:r>
      <w:proofErr w:type="spellStart"/>
      <w:r w:rsidRPr="008935CD">
        <w:rPr>
          <w:rFonts w:ascii="Times New Roman" w:hAnsi="Times New Roman" w:cs="Times New Roman"/>
        </w:rPr>
        <w:t>etc</w:t>
      </w:r>
      <w:proofErr w:type="spellEnd"/>
      <w:r w:rsidRPr="008935CD">
        <w:rPr>
          <w:rFonts w:ascii="Times New Roman" w:hAnsi="Times New Roman" w:cs="Times New Roman"/>
        </w:rPr>
        <w:t xml:space="preserve">). If properly trained, when presented with instrumental recordings or real-time feed from a microphone it will output the name of the instrument being played. Classification always distils the result to a single category, determined by an integer. In contrast, the results of regression can be </w:t>
      </w:r>
      <w:r w:rsidR="007E6C05">
        <w:rPr>
          <w:rFonts w:ascii="Times New Roman" w:hAnsi="Times New Roman" w:cs="Times New Roman"/>
        </w:rPr>
        <w:t xml:space="preserve">almost </w:t>
      </w:r>
      <w:r w:rsidRPr="008935CD">
        <w:rPr>
          <w:rFonts w:ascii="Times New Roman" w:hAnsi="Times New Roman" w:cs="Times New Roman"/>
        </w:rPr>
        <w:t>any numerical value, including rational numbers. These are useful for cases such as creating a complex non-linear generative mapping between hand position and a continuous synthesis parameter, such as frequency. They are both basically complex functions, where the inner working is arbitrarily complex and learned by training using data.</w:t>
      </w:r>
    </w:p>
    <w:p w14:paraId="4743BA82" w14:textId="4E564B90"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On the other hand, unsupervised learning requires no previous labeling or steering from a human expert, it learns underlying patterns in the data on its own and thus help give structure to seemingly disparate information. These structures can be </w:t>
      </w:r>
      <w:r w:rsidRPr="008935CD">
        <w:rPr>
          <w:rFonts w:ascii="Times New Roman" w:hAnsi="Times New Roman" w:cs="Times New Roman"/>
        </w:rPr>
        <w:lastRenderedPageBreak/>
        <w:t xml:space="preserve">represented in a way that allows the model to consistently map the </w:t>
      </w:r>
      <w:r w:rsidR="007E6C05" w:rsidRPr="008935CD">
        <w:rPr>
          <w:rFonts w:ascii="Times New Roman" w:hAnsi="Times New Roman" w:cs="Times New Roman"/>
        </w:rPr>
        <w:t>input data</w:t>
      </w:r>
      <w:r w:rsidRPr="008935CD">
        <w:rPr>
          <w:rFonts w:ascii="Times New Roman" w:hAnsi="Times New Roman" w:cs="Times New Roman"/>
        </w:rPr>
        <w:t xml:space="preserve"> and to modify it or even create new instances of it, common uses include text translation and denoising of images. This underlying representation of structures also makes them ideal for generative purposes, as it can create new instances with a similar data distribution to the original. It’s useful when the data shows no apparent correlation or when labeling is impossible due to the size or type of the database, such as when using unlabeled audio on a sample-by-sample basis. </w:t>
      </w:r>
    </w:p>
    <w:p w14:paraId="0C56F36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While there are many </w:t>
      </w:r>
      <w:proofErr w:type="gramStart"/>
      <w:r w:rsidRPr="008935CD">
        <w:rPr>
          <w:rFonts w:ascii="Times New Roman" w:hAnsi="Times New Roman" w:cs="Times New Roman"/>
        </w:rPr>
        <w:t>machine</w:t>
      </w:r>
      <w:proofErr w:type="gramEnd"/>
      <w:r w:rsidRPr="008935CD">
        <w:rPr>
          <w:rFonts w:ascii="Times New Roman" w:hAnsi="Times New Roman" w:cs="Times New Roman"/>
        </w:rPr>
        <w:t xml:space="preserve"> learning models (decision trees, support vector machines, </w:t>
      </w:r>
      <w:proofErr w:type="spellStart"/>
      <w:r w:rsidRPr="008935CD">
        <w:rPr>
          <w:rFonts w:ascii="Times New Roman" w:hAnsi="Times New Roman" w:cs="Times New Roman"/>
        </w:rPr>
        <w:t>etc</w:t>
      </w:r>
      <w:proofErr w:type="spellEnd"/>
      <w:r w:rsidRPr="008935CD">
        <w:rPr>
          <w:rFonts w:ascii="Times New Roman" w:hAnsi="Times New Roman" w:cs="Times New Roman"/>
        </w:rPr>
        <w:t xml:space="preserve">), artificial neural networks approaches have become particularly prevalent during the last decade, even giving shape to its own sub-field withing machine learning, that of “deep learning”. Its architecture is an attempt to loosely emulate the way neurons in the brain works as nodes in a network. Although not claiming to be an analogous representation of a biological process, it’s still a useful model based on developments on neuroscience. They consist of interconnected layers of artificial neurons, with an input layer receiving the data and output one calculating the result. Each artificial neuron is a unit of computation that receives numeric values from every neuron in the previous layer, usually weighting every connection differently, summing the result and passing it through a function to normalize its value before sending it to every neuron in the next layer. </w:t>
      </w:r>
    </w:p>
    <w:p w14:paraId="7EC59381" w14:textId="34D62286"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Although at first this seems to be a one-way flow of information (with the feedforward approach previously described from input to output needed to generate the result of the calculation) this is far from the case, with result data flowing in the </w:t>
      </w:r>
      <w:r w:rsidRPr="008935CD">
        <w:rPr>
          <w:rFonts w:ascii="Times New Roman" w:hAnsi="Times New Roman" w:cs="Times New Roman"/>
        </w:rPr>
        <w:lastRenderedPageBreak/>
        <w:t xml:space="preserve">opposite direction for training purposes, in a process called “backpropagation”. </w:t>
      </w:r>
      <w:r w:rsidR="0035044B">
        <w:rPr>
          <w:rFonts w:ascii="Times New Roman" w:hAnsi="Times New Roman" w:cs="Times New Roman"/>
        </w:rPr>
        <w:t xml:space="preserve">This </w:t>
      </w:r>
      <w:r w:rsidRPr="008935CD">
        <w:rPr>
          <w:rFonts w:ascii="Times New Roman" w:hAnsi="Times New Roman" w:cs="Times New Roman"/>
        </w:rPr>
        <w:t>recalibrates the network to make more accurate result given the previous batch of computations</w:t>
      </w:r>
      <w:r w:rsidR="0035044B">
        <w:rPr>
          <w:rFonts w:ascii="Times New Roman" w:hAnsi="Times New Roman" w:cs="Times New Roman"/>
        </w:rPr>
        <w:t>, it’s one of the processes with which the network “learns”</w:t>
      </w:r>
      <w:r w:rsidRPr="008935CD">
        <w:rPr>
          <w:rFonts w:ascii="Times New Roman" w:hAnsi="Times New Roman" w:cs="Times New Roman"/>
        </w:rPr>
        <w:t xml:space="preserve">. </w:t>
      </w:r>
      <w:proofErr w:type="gramStart"/>
      <w:r w:rsidR="0035044B">
        <w:rPr>
          <w:rFonts w:ascii="Times New Roman" w:hAnsi="Times New Roman" w:cs="Times New Roman"/>
        </w:rPr>
        <w:t>With this in mind, neural</w:t>
      </w:r>
      <w:proofErr w:type="gramEnd"/>
      <w:r w:rsidR="0035044B">
        <w:rPr>
          <w:rFonts w:ascii="Times New Roman" w:hAnsi="Times New Roman" w:cs="Times New Roman"/>
        </w:rPr>
        <w:t xml:space="preserve"> network </w:t>
      </w:r>
      <w:r w:rsidRPr="008935CD">
        <w:rPr>
          <w:rFonts w:ascii="Times New Roman" w:hAnsi="Times New Roman" w:cs="Times New Roman"/>
        </w:rPr>
        <w:t>architecture</w:t>
      </w:r>
      <w:r w:rsidR="0035044B">
        <w:rPr>
          <w:rFonts w:ascii="Times New Roman" w:hAnsi="Times New Roman" w:cs="Times New Roman"/>
        </w:rPr>
        <w:t>s</w:t>
      </w:r>
      <w:r w:rsidRPr="008935CD">
        <w:rPr>
          <w:rFonts w:ascii="Times New Roman" w:hAnsi="Times New Roman" w:cs="Times New Roman"/>
        </w:rPr>
        <w:t xml:space="preserve"> </w:t>
      </w:r>
      <w:r w:rsidR="0035044B">
        <w:rPr>
          <w:rFonts w:ascii="Times New Roman" w:hAnsi="Times New Roman" w:cs="Times New Roman"/>
        </w:rPr>
        <w:t>are</w:t>
      </w:r>
      <w:r w:rsidRPr="008935CD">
        <w:rPr>
          <w:rFonts w:ascii="Times New Roman" w:hAnsi="Times New Roman" w:cs="Times New Roman"/>
        </w:rPr>
        <w:t xml:space="preserve"> analogous to the feedback model we’ve used to describe interactive music systems, with a multiplicity of agents giving rise to it and the output influencing to the performance and the behavior of the system (fig 2). We can therefore consider generative mapping using neural networks for interactive systems as an example of self-similarity. </w:t>
      </w:r>
    </w:p>
    <w:p w14:paraId="7CB8C62D" w14:textId="2FB662D6" w:rsidR="008935CD" w:rsidRPr="008935CD" w:rsidRDefault="0035044B" w:rsidP="008935CD">
      <w:pPr>
        <w:autoSpaceDE w:val="0"/>
        <w:autoSpaceDN w:val="0"/>
        <w:adjustRightInd w:val="0"/>
        <w:spacing w:line="480" w:lineRule="auto"/>
        <w:ind w:firstLine="720"/>
        <w:rPr>
          <w:rFonts w:ascii="Times New Roman" w:hAnsi="Times New Roman" w:cs="Times New Roman"/>
        </w:rPr>
      </w:pPr>
      <w:r w:rsidRPr="008935CD">
        <w:rPr>
          <w:noProof/>
        </w:rPr>
        <mc:AlternateContent>
          <mc:Choice Requires="wps">
            <w:drawing>
              <wp:anchor distT="0" distB="0" distL="114300" distR="114300" simplePos="0" relativeHeight="251688960" behindDoc="1" locked="0" layoutInCell="1" allowOverlap="1" wp14:anchorId="511866C7" wp14:editId="770F5F0E">
                <wp:simplePos x="0" y="0"/>
                <wp:positionH relativeFrom="margin">
                  <wp:posOffset>-239395</wp:posOffset>
                </wp:positionH>
                <wp:positionV relativeFrom="margin">
                  <wp:posOffset>4655446</wp:posOffset>
                </wp:positionV>
                <wp:extent cx="6272530" cy="330200"/>
                <wp:effectExtent l="0" t="0" r="1270" b="0"/>
                <wp:wrapSquare wrapText="bothSides"/>
                <wp:docPr id="12" name="Text Box 12"/>
                <wp:cNvGraphicFramePr/>
                <a:graphic xmlns:a="http://schemas.openxmlformats.org/drawingml/2006/main">
                  <a:graphicData uri="http://schemas.microsoft.com/office/word/2010/wordprocessingShape">
                    <wps:wsp>
                      <wps:cNvSpPr txBox="1"/>
                      <wps:spPr>
                        <a:xfrm>
                          <a:off x="0" y="0"/>
                          <a:ext cx="6272530" cy="330200"/>
                        </a:xfrm>
                        <a:prstGeom prst="rect">
                          <a:avLst/>
                        </a:prstGeom>
                        <a:noFill/>
                        <a:ln>
                          <a:noFill/>
                        </a:ln>
                      </wps:spPr>
                      <wps:txbx>
                        <w:txbxContent>
                          <w:p w14:paraId="2C9E9381" w14:textId="77777777" w:rsidR="008935CD" w:rsidRPr="00742C07" w:rsidRDefault="008935CD" w:rsidP="008935CD">
                            <w:pPr>
                              <w:pStyle w:val="Caption"/>
                            </w:pPr>
                            <w:r>
                              <w:t xml:space="preserve">Fig 2. Feedback in neural networks and interactive music systems.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866C7" id="Text Box 12" o:spid="_x0000_s1028" type="#_x0000_t202" style="position:absolute;left:0;text-align:left;margin-left:-18.85pt;margin-top:366.55pt;width:493.9pt;height:2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" filled="f" stroked="f">
                <v:textbox inset="0,0,0,0">
                  <w:txbxContent>
                    <w:p w14:paraId="2C9E9381" w14:textId="77777777" w:rsidR="008935CD" w:rsidRPr="00742C07" w:rsidRDefault="008935CD" w:rsidP="008935CD">
                      <w:pPr>
                        <w:pStyle w:val="Caption"/>
                      </w:pPr>
                      <w:r>
                        <w:t xml:space="preserve">Fig 2. Feedback in neural networks and interactive music systems. </w:t>
                      </w:r>
                    </w:p>
                  </w:txbxContent>
                </v:textbox>
                <w10:wrap type="square" anchorx="margin" anchory="margin"/>
              </v:shape>
            </w:pict>
          </mc:Fallback>
        </mc:AlternateContent>
      </w:r>
      <w:r w:rsidRPr="008935CD">
        <w:rPr>
          <w:rFonts w:ascii="Times New Roman" w:hAnsi="Times New Roman" w:cs="Times New Roman"/>
          <w:noProof/>
        </w:rPr>
        <w:drawing>
          <wp:anchor distT="0" distB="0" distL="114300" distR="114300" simplePos="0" relativeHeight="251691008" behindDoc="0" locked="0" layoutInCell="1" allowOverlap="1" wp14:anchorId="47849E44" wp14:editId="4447EEDB">
            <wp:simplePos x="0" y="0"/>
            <wp:positionH relativeFrom="column">
              <wp:posOffset>-117475</wp:posOffset>
            </wp:positionH>
            <wp:positionV relativeFrom="paragraph">
              <wp:posOffset>2133115</wp:posOffset>
            </wp:positionV>
            <wp:extent cx="4902200" cy="2832100"/>
            <wp:effectExtent l="0" t="0" r="0" b="0"/>
            <wp:wrapTopAndBottom/>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2200" cy="2832100"/>
                    </a:xfrm>
                    <a:prstGeom prst="rect">
                      <a:avLst/>
                    </a:prstGeom>
                  </pic:spPr>
                </pic:pic>
              </a:graphicData>
            </a:graphic>
            <wp14:sizeRelH relativeFrom="page">
              <wp14:pctWidth>0</wp14:pctWidth>
            </wp14:sizeRelH>
            <wp14:sizeRelV relativeFrom="page">
              <wp14:pctHeight>0</wp14:pctHeight>
            </wp14:sizeRelV>
          </wp:anchor>
        </w:drawing>
      </w:r>
      <w:r w:rsidR="008935CD" w:rsidRPr="008935CD">
        <w:rPr>
          <w:rFonts w:ascii="Times New Roman" w:hAnsi="Times New Roman" w:cs="Times New Roman"/>
        </w:rPr>
        <w:t xml:space="preserve">However, even though feedback and backpropagation share a similar structure, there are some important differences. First, backpropagation doesn’t influence the input data, only the weights of the network and therefore the output. In contrast to feedback in truly interactive systems, where we expect the performer(s) to modify their gestures depending on the way the system responds to them. Second, </w:t>
      </w:r>
      <w:r w:rsidR="008935CD" w:rsidRPr="008935CD">
        <w:rPr>
          <w:rFonts w:ascii="Times New Roman" w:hAnsi="Times New Roman" w:cs="Times New Roman"/>
        </w:rPr>
        <w:lastRenderedPageBreak/>
        <w:t>backpropagation is intended to improve the accuracy of the system by measuring the loss function between input and output, while its counterpart in music systems is much more open ended and depends on the judgment and situatedness of human agents. Finally, if we intend for a neural network to be able to infer results from new data, a limit must be set to the influence of backpropagation to prevent the phenomena of overfitting</w:t>
      </w:r>
      <w:r w:rsidR="008935CD" w:rsidRPr="008935CD">
        <w:rPr>
          <w:rStyle w:val="FootnoteReference"/>
          <w:rFonts w:ascii="Times New Roman" w:hAnsi="Times New Roman" w:cs="Times New Roman"/>
        </w:rPr>
        <w:footnoteReference w:id="7"/>
      </w:r>
      <w:r w:rsidR="008935CD" w:rsidRPr="008935CD">
        <w:rPr>
          <w:rFonts w:ascii="Times New Roman" w:hAnsi="Times New Roman" w:cs="Times New Roman"/>
        </w:rPr>
        <w:t>. This is particularly important if we intend to use machine learning not only to create mappings, but as a generative tool for audio, where we don’t want to reconstruct the original audio but create a new one that shares some similarities to it. Examples of such uses will be explored further down.</w:t>
      </w:r>
    </w:p>
    <w:p w14:paraId="5797B88A"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728F5A46"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Admittedly, the way we dissected interactive music systems in the previous chapter into a set of constituents (controller/mapping/sound) can be seen as reductive, as it is only a way to describe previously constructed systems. Even if they can be unthreaded for analysis purposes, music creation rarely engages consciously with them as independent of each other. A change in the mapping might be required by a modification of the controller, possibly changing entirely the affordance/constraints balance, and thus opening new dimensions of sound. Furthermore, when the relation between performance as a practice of embodied discovery and the shifting roles and relations with the system takes central focus, there’s a need to explore alternative architectures to explore clearer relations between gesture/interaction/sound. </w:t>
      </w:r>
    </w:p>
    <w:p w14:paraId="00872EF6" w14:textId="632E439F"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In Van </w:t>
      </w:r>
      <w:proofErr w:type="spellStart"/>
      <w:r w:rsidRPr="008935CD">
        <w:rPr>
          <w:rFonts w:ascii="Times New Roman" w:hAnsi="Times New Roman" w:cs="Times New Roman"/>
        </w:rPr>
        <w:t>Nort’s</w:t>
      </w:r>
      <w:proofErr w:type="spellEnd"/>
      <w:r w:rsidRPr="008935CD">
        <w:rPr>
          <w:rFonts w:ascii="Times New Roman" w:hAnsi="Times New Roman" w:cs="Times New Roman"/>
        </w:rPr>
        <w:t xml:space="preserve"> article </w:t>
      </w:r>
      <w:r w:rsidRPr="008935CD">
        <w:rPr>
          <w:rFonts w:ascii="Times New Roman" w:hAnsi="Times New Roman" w:cs="Times New Roman"/>
          <w:i/>
          <w:iCs/>
        </w:rPr>
        <w:t xml:space="preserve">Sound, Senses, Musical Meaning and Digital </w:t>
      </w:r>
      <w:r w:rsidR="00DA376F">
        <w:rPr>
          <w:rFonts w:ascii="Times New Roman" w:hAnsi="Times New Roman" w:cs="Times New Roman"/>
          <w:i/>
          <w:iCs/>
        </w:rPr>
        <w:t>P</w:t>
      </w:r>
      <w:r w:rsidRPr="00DA376F">
        <w:rPr>
          <w:rFonts w:ascii="Times New Roman" w:hAnsi="Times New Roman" w:cs="Times New Roman"/>
          <w:i/>
          <w:iCs/>
        </w:rPr>
        <w:t>erformance</w:t>
      </w:r>
      <w:r w:rsidR="00B46D81">
        <w:rPr>
          <w:rFonts w:ascii="Times New Roman" w:hAnsi="Times New Roman" w:cs="Times New Roman"/>
          <w:i/>
          <w:iCs/>
        </w:rPr>
        <w:t xml:space="preserve">: Epistemological </w:t>
      </w:r>
      <w:proofErr w:type="spellStart"/>
      <w:r w:rsidR="00B46D81">
        <w:rPr>
          <w:rFonts w:ascii="Times New Roman" w:hAnsi="Times New Roman" w:cs="Times New Roman"/>
          <w:i/>
          <w:iCs/>
        </w:rPr>
        <w:t>Refamings</w:t>
      </w:r>
      <w:proofErr w:type="spellEnd"/>
      <w:r w:rsidRPr="008935CD">
        <w:rPr>
          <w:rFonts w:ascii="Times New Roman" w:hAnsi="Times New Roman" w:cs="Times New Roman"/>
        </w:rPr>
        <w:t xml:space="preserve">, the author suggests machine learning is a way to engage with “phenomenological design work, allowing a more holistic approach to associating experienced/heard sounds to embodied and enacted gestures, collapsing listening and acting in the design loop” (Van </w:t>
      </w:r>
      <w:proofErr w:type="spellStart"/>
      <w:r w:rsidRPr="008935CD">
        <w:rPr>
          <w:rFonts w:ascii="Times New Roman" w:hAnsi="Times New Roman" w:cs="Times New Roman"/>
        </w:rPr>
        <w:t>Nort</w:t>
      </w:r>
      <w:proofErr w:type="spellEnd"/>
      <w:r w:rsidRPr="008935CD">
        <w:rPr>
          <w:rFonts w:ascii="Times New Roman" w:hAnsi="Times New Roman" w:cs="Times New Roman"/>
        </w:rPr>
        <w:t>, 2020). It would potentially allow us to bypass not just mapping as an explicitly defined layer, but even parametric control of sound synthesis itself by using methods such as Neural Synthesis (Engel et al. 2017), constructing audio directly on a sample-by-sample level.</w:t>
      </w:r>
    </w:p>
    <w:p w14:paraId="5D214CD6" w14:textId="1CDED26A" w:rsidR="008935CD" w:rsidRPr="008935CD" w:rsidRDefault="008935CD" w:rsidP="008935CD">
      <w:pPr>
        <w:autoSpaceDE w:val="0"/>
        <w:autoSpaceDN w:val="0"/>
        <w:adjustRightInd w:val="0"/>
        <w:spacing w:line="480" w:lineRule="auto"/>
        <w:ind w:firstLine="720"/>
        <w:rPr>
          <w:rFonts w:ascii="Times New Roman" w:eastAsia="Times New Roman" w:hAnsi="Times New Roman" w:cs="Times New Roman"/>
          <w:color w:val="222222"/>
          <w:shd w:val="clear" w:color="auto" w:fill="FFFFFF"/>
        </w:rPr>
      </w:pPr>
      <w:r w:rsidRPr="008935CD">
        <w:rPr>
          <w:rFonts w:ascii="Times New Roman" w:hAnsi="Times New Roman" w:cs="Times New Roman"/>
        </w:rPr>
        <w:t>Thus, the last decade has seen the evolution of machine learning tools for interactive art, such as the</w:t>
      </w:r>
      <w:r w:rsidRPr="008935CD">
        <w:rPr>
          <w:rFonts w:ascii="Times New Roman" w:hAnsi="Times New Roman" w:cs="Times New Roman"/>
          <w:i/>
          <w:iCs/>
        </w:rPr>
        <w:t xml:space="preserve"> </w:t>
      </w:r>
      <w:proofErr w:type="spellStart"/>
      <w:r w:rsidRPr="008935CD">
        <w:rPr>
          <w:rFonts w:ascii="Times New Roman" w:hAnsi="Times New Roman" w:cs="Times New Roman"/>
          <w:i/>
          <w:iCs/>
        </w:rPr>
        <w:t>Wekinator</w:t>
      </w:r>
      <w:proofErr w:type="spellEnd"/>
      <w:r w:rsidRPr="008935CD">
        <w:rPr>
          <w:rFonts w:ascii="Times New Roman" w:hAnsi="Times New Roman" w:cs="Times New Roman"/>
        </w:rPr>
        <w:t xml:space="preserve">, a piece of software developed by </w:t>
      </w:r>
      <w:proofErr w:type="spellStart"/>
      <w:r w:rsidRPr="008935CD">
        <w:rPr>
          <w:rFonts w:ascii="Times New Roman" w:hAnsi="Times New Roman" w:cs="Times New Roman"/>
        </w:rPr>
        <w:t>Fiebrink</w:t>
      </w:r>
      <w:proofErr w:type="spellEnd"/>
      <w:r w:rsidRPr="008935CD">
        <w:rPr>
          <w:rFonts w:ascii="Times New Roman" w:hAnsi="Times New Roman" w:cs="Times New Roman"/>
        </w:rPr>
        <w:t xml:space="preserve"> (2011) that makes multiple </w:t>
      </w:r>
      <w:proofErr w:type="gramStart"/>
      <w:r w:rsidRPr="008935CD">
        <w:rPr>
          <w:rFonts w:ascii="Times New Roman" w:hAnsi="Times New Roman" w:cs="Times New Roman"/>
        </w:rPr>
        <w:t>machine</w:t>
      </w:r>
      <w:proofErr w:type="gramEnd"/>
      <w:r w:rsidRPr="008935CD">
        <w:rPr>
          <w:rFonts w:ascii="Times New Roman" w:hAnsi="Times New Roman" w:cs="Times New Roman"/>
        </w:rPr>
        <w:t xml:space="preserve"> learning models and training accessible with a very simple graphical user interface. It receives data and outputs the results as OSC messages, thus flexible enough to be used with a plethora of controllers and audio synthesis software. With it, training itself becomes interactive, with real-time feedback in the system design process allowing for the creation of “</w:t>
      </w:r>
      <w:r w:rsidRPr="008935CD">
        <w:rPr>
          <w:rFonts w:ascii="Times New Roman" w:eastAsia="Times New Roman" w:hAnsi="Times New Roman" w:cs="Times New Roman"/>
          <w:color w:val="222222"/>
          <w:shd w:val="clear" w:color="auto" w:fill="FFFFFF"/>
        </w:rPr>
        <w:t>complex relationships between performer actions and computer responses” (</w:t>
      </w:r>
      <w:proofErr w:type="spellStart"/>
      <w:r w:rsidRPr="008935CD">
        <w:rPr>
          <w:rFonts w:ascii="Times New Roman" w:eastAsia="Times New Roman" w:hAnsi="Times New Roman" w:cs="Times New Roman"/>
          <w:color w:val="222222"/>
          <w:shd w:val="clear" w:color="auto" w:fill="FFFFFF"/>
        </w:rPr>
        <w:t>Fiebrink</w:t>
      </w:r>
      <w:proofErr w:type="spellEnd"/>
      <w:r w:rsidRPr="008935CD">
        <w:rPr>
          <w:rFonts w:ascii="Times New Roman" w:eastAsia="Times New Roman" w:hAnsi="Times New Roman" w:cs="Times New Roman"/>
          <w:color w:val="222222"/>
          <w:shd w:val="clear" w:color="auto" w:fill="FFFFFF"/>
        </w:rPr>
        <w:t>, 20</w:t>
      </w:r>
      <w:r w:rsidR="00C10DB5">
        <w:rPr>
          <w:rFonts w:ascii="Times New Roman" w:eastAsia="Times New Roman" w:hAnsi="Times New Roman" w:cs="Times New Roman"/>
          <w:color w:val="222222"/>
          <w:shd w:val="clear" w:color="auto" w:fill="FFFFFF"/>
        </w:rPr>
        <w:t>11</w:t>
      </w:r>
      <w:r w:rsidRPr="008935CD">
        <w:rPr>
          <w:rFonts w:ascii="Times New Roman" w:eastAsia="Times New Roman" w:hAnsi="Times New Roman" w:cs="Times New Roman"/>
          <w:color w:val="222222"/>
          <w:shd w:val="clear" w:color="auto" w:fill="FFFFFF"/>
        </w:rPr>
        <w:t xml:space="preserve">). Multiple artists have employed it as a convenient way to explore machine learning approaches without having to throw themselves at the deep end, such as </w:t>
      </w:r>
      <w:proofErr w:type="spellStart"/>
      <w:r w:rsidRPr="008935CD">
        <w:rPr>
          <w:rFonts w:ascii="Times New Roman" w:eastAsia="Times New Roman" w:hAnsi="Times New Roman" w:cs="Times New Roman"/>
          <w:color w:val="222222"/>
          <w:shd w:val="clear" w:color="auto" w:fill="FFFFFF"/>
        </w:rPr>
        <w:t>Sonami</w:t>
      </w:r>
      <w:proofErr w:type="spellEnd"/>
      <w:r w:rsidRPr="008935CD">
        <w:rPr>
          <w:rFonts w:ascii="Times New Roman" w:eastAsia="Times New Roman" w:hAnsi="Times New Roman" w:cs="Times New Roman"/>
          <w:color w:val="222222"/>
          <w:shd w:val="clear" w:color="auto" w:fill="FFFFFF"/>
        </w:rPr>
        <w:t xml:space="preserve"> herself on her latest instrument, the </w:t>
      </w:r>
      <w:r w:rsidRPr="008935CD">
        <w:rPr>
          <w:rFonts w:ascii="Times New Roman" w:eastAsia="Times New Roman" w:hAnsi="Times New Roman" w:cs="Times New Roman"/>
          <w:i/>
          <w:iCs/>
          <w:color w:val="222222"/>
          <w:shd w:val="clear" w:color="auto" w:fill="FFFFFF"/>
        </w:rPr>
        <w:t xml:space="preserve">Spring </w:t>
      </w:r>
      <w:proofErr w:type="spellStart"/>
      <w:r w:rsidRPr="008935CD">
        <w:rPr>
          <w:rFonts w:ascii="Times New Roman" w:eastAsia="Times New Roman" w:hAnsi="Times New Roman" w:cs="Times New Roman"/>
          <w:i/>
          <w:iCs/>
          <w:color w:val="222222"/>
          <w:shd w:val="clear" w:color="auto" w:fill="FFFFFF"/>
        </w:rPr>
        <w:t>Spyre</w:t>
      </w:r>
      <w:proofErr w:type="spellEnd"/>
      <w:r w:rsidRPr="008935CD">
        <w:rPr>
          <w:rFonts w:ascii="Times New Roman" w:eastAsia="Times New Roman" w:hAnsi="Times New Roman" w:cs="Times New Roman"/>
          <w:i/>
          <w:iCs/>
          <w:color w:val="222222"/>
          <w:shd w:val="clear" w:color="auto" w:fill="FFFFFF"/>
        </w:rPr>
        <w:t>.</w:t>
      </w:r>
      <w:r w:rsidRPr="008935CD">
        <w:rPr>
          <w:rFonts w:ascii="Times New Roman" w:eastAsia="Times New Roman" w:hAnsi="Times New Roman" w:cs="Times New Roman"/>
          <w:color w:val="222222"/>
          <w:shd w:val="clear" w:color="auto" w:fill="FFFFFF"/>
        </w:rPr>
        <w:t xml:space="preserve"> </w:t>
      </w:r>
    </w:p>
    <w:p w14:paraId="618D93CB"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Most of the work with interactive systems requires supervised learning, as human labeling of </w:t>
      </w:r>
      <w:proofErr w:type="gramStart"/>
      <w:r w:rsidRPr="008935CD">
        <w:rPr>
          <w:rFonts w:ascii="Times New Roman" w:hAnsi="Times New Roman" w:cs="Times New Roman"/>
        </w:rPr>
        <w:t>some kind of data</w:t>
      </w:r>
      <w:proofErr w:type="gramEnd"/>
      <w:r w:rsidRPr="008935CD">
        <w:rPr>
          <w:rFonts w:ascii="Times New Roman" w:hAnsi="Times New Roman" w:cs="Times New Roman"/>
        </w:rPr>
        <w:t xml:space="preserve"> is desirable for mapping purposes. However, if </w:t>
      </w:r>
      <w:r w:rsidRPr="008935CD">
        <w:rPr>
          <w:rFonts w:ascii="Times New Roman" w:hAnsi="Times New Roman" w:cs="Times New Roman"/>
        </w:rPr>
        <w:lastRenderedPageBreak/>
        <w:t xml:space="preserve">we’re interested in synthesizing sound at the sample level to create new sonic material, labeling each sample by hand becomes too time consuming to be practical. It’s in those cases where unsupervised learning approaches become useful. In the rest of this </w:t>
      </w:r>
      <w:proofErr w:type="gramStart"/>
      <w:r w:rsidRPr="008935CD">
        <w:rPr>
          <w:rFonts w:ascii="Times New Roman" w:hAnsi="Times New Roman" w:cs="Times New Roman"/>
        </w:rPr>
        <w:t>chapter</w:t>
      </w:r>
      <w:proofErr w:type="gramEnd"/>
      <w:r w:rsidRPr="008935CD">
        <w:rPr>
          <w:rFonts w:ascii="Times New Roman" w:hAnsi="Times New Roman" w:cs="Times New Roman"/>
        </w:rPr>
        <w:t xml:space="preserve"> we’ll describe our experiments using unsupervised learning to generate material for electroacoustic music composition by interpolating between previously analyzed sounds, as well as employing a very simple interactive system to explore the resultant corpus of sounds.</w:t>
      </w:r>
    </w:p>
    <w:p w14:paraId="0F6BC730"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34C53A41" w14:textId="77777777" w:rsidR="008935CD" w:rsidRPr="008935CD" w:rsidRDefault="008935CD" w:rsidP="008935CD">
      <w:pPr>
        <w:tabs>
          <w:tab w:val="left" w:pos="0"/>
        </w:tabs>
        <w:autoSpaceDE w:val="0"/>
        <w:autoSpaceDN w:val="0"/>
        <w:adjustRightInd w:val="0"/>
        <w:spacing w:line="480" w:lineRule="auto"/>
        <w:rPr>
          <w:rFonts w:ascii="Times New Roman" w:eastAsia="Times New Roman" w:hAnsi="Times New Roman" w:cs="Times New Roman"/>
          <w:b/>
          <w:bCs/>
          <w:color w:val="222222"/>
          <w:sz w:val="28"/>
          <w:szCs w:val="28"/>
          <w:shd w:val="clear" w:color="auto" w:fill="FFFFFF"/>
        </w:rPr>
      </w:pPr>
      <w:r w:rsidRPr="008935CD">
        <w:rPr>
          <w:rFonts w:ascii="Times New Roman" w:eastAsia="Times New Roman" w:hAnsi="Times New Roman" w:cs="Times New Roman"/>
          <w:b/>
          <w:bCs/>
          <w:color w:val="222222"/>
          <w:sz w:val="28"/>
          <w:szCs w:val="28"/>
          <w:shd w:val="clear" w:color="auto" w:fill="FFFFFF"/>
        </w:rPr>
        <w:t>Timbre Interpolation Explorer</w:t>
      </w:r>
    </w:p>
    <w:p w14:paraId="0D58A3D6"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Sound synthesis consists in generating audio signals from scratch using electronic hardware or software. Analog synthesis employs continuous signals usually generated and modified by electrical circuits such as oscillators, noise generators, filters, and envelope generators. Digital synthesis, on the other side, involves generating or modifying via software discrete signals consisting of individual and closely spaced samples that usually determine the position of a speaker cone in time. What most of the usual techniques for sound synthesis (such as additive, subtractive and modulation synthesis) have in common is that they involve shaping sound at a high level. Few are concerned in dealing with audio on a sample-to-sample level, given the overload of data required to do so. </w:t>
      </w:r>
    </w:p>
    <w:p w14:paraId="1C920284"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technique I’m employing is called </w:t>
      </w:r>
      <w:proofErr w:type="spellStart"/>
      <w:r w:rsidRPr="008935CD">
        <w:rPr>
          <w:rFonts w:ascii="Times New Roman" w:hAnsi="Times New Roman" w:cs="Times New Roman"/>
        </w:rPr>
        <w:t>NSynth</w:t>
      </w:r>
      <w:proofErr w:type="spellEnd"/>
      <w:r w:rsidRPr="008935CD">
        <w:rPr>
          <w:rFonts w:ascii="Times New Roman" w:hAnsi="Times New Roman" w:cs="Times New Roman"/>
        </w:rPr>
        <w:t xml:space="preserve"> (Engel et al., 2017), which generates audio signals on a sample-by-sample level using a neural network model. </w:t>
      </w:r>
      <w:r w:rsidRPr="008935CD">
        <w:rPr>
          <w:rFonts w:ascii="Times New Roman" w:hAnsi="Times New Roman" w:cs="Times New Roman"/>
        </w:rPr>
        <w:lastRenderedPageBreak/>
        <w:t>The functions required to implement it are part of Magenta</w:t>
      </w:r>
      <w:r w:rsidRPr="008935CD">
        <w:rPr>
          <w:rStyle w:val="FootnoteReference"/>
          <w:rFonts w:ascii="Times New Roman" w:hAnsi="Times New Roman" w:cs="Times New Roman"/>
        </w:rPr>
        <w:footnoteReference w:id="8"/>
      </w:r>
      <w:r w:rsidRPr="008935CD">
        <w:rPr>
          <w:rFonts w:ascii="Times New Roman" w:hAnsi="Times New Roman" w:cs="Times New Roman"/>
        </w:rPr>
        <w:t xml:space="preserve">, an open-source machine learning Python library geared towards generating music and visual art. The model I’m using analyses sounds and creates a series of hidden embeddings that can be combined with others to effectively be resynthesized as sounds whose timbre consists of a linear interpolation between their respective timbres. This can be expanded to include interpolation between more than two sounds and adding weights to each embedding to determine the percentage of each sound present in the output. </w:t>
      </w:r>
    </w:p>
    <w:p w14:paraId="28773727" w14:textId="5BE85DF3"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Trying to find new sonic possibilities to explore </w:t>
      </w:r>
      <w:r w:rsidR="00C10DB5">
        <w:rPr>
          <w:rFonts w:ascii="Times New Roman" w:hAnsi="Times New Roman" w:cs="Times New Roman"/>
        </w:rPr>
        <w:t>new sonic materials,</w:t>
      </w:r>
      <w:r w:rsidRPr="008935CD">
        <w:rPr>
          <w:rFonts w:ascii="Times New Roman" w:hAnsi="Times New Roman" w:cs="Times New Roman"/>
        </w:rPr>
        <w:t xml:space="preserve"> in this case, involves looking for strategies to explore the multitude of sounds created and easily compare them with one another. I decided to assemble sounds on a 3-dimensional space (fig 4.), where moving along each axis involves adding more of that timbre to the resultant sound in ¼ increases (that is, quantized to 4 steps). Furthermore, I created a system to interactively explore such space with hand gestures using a Leap Motion Controller. The right hand selects previously resynthesized sounds by moving through space, while the left can select sounds by making a grabbing gesture that’s recognized as such by a classifier using the previously described </w:t>
      </w:r>
      <w:proofErr w:type="spellStart"/>
      <w:r w:rsidRPr="008935CD">
        <w:rPr>
          <w:rFonts w:ascii="Times New Roman" w:hAnsi="Times New Roman" w:cs="Times New Roman"/>
        </w:rPr>
        <w:t>Wekinator</w:t>
      </w:r>
      <w:proofErr w:type="spellEnd"/>
      <w:r w:rsidRPr="008935CD">
        <w:rPr>
          <w:rFonts w:ascii="Times New Roman" w:hAnsi="Times New Roman" w:cs="Times New Roman"/>
        </w:rPr>
        <w:t xml:space="preserve"> software (</w:t>
      </w:r>
      <w:proofErr w:type="spellStart"/>
      <w:r w:rsidRPr="008935CD">
        <w:rPr>
          <w:rFonts w:ascii="Times New Roman" w:hAnsi="Times New Roman" w:cs="Times New Roman"/>
        </w:rPr>
        <w:t>Fiebrink</w:t>
      </w:r>
      <w:proofErr w:type="spellEnd"/>
      <w:r w:rsidRPr="008935CD">
        <w:rPr>
          <w:rFonts w:ascii="Times New Roman" w:hAnsi="Times New Roman" w:cs="Times New Roman"/>
        </w:rPr>
        <w:t xml:space="preserve"> et al., 20</w:t>
      </w:r>
      <w:r w:rsidR="00613009">
        <w:rPr>
          <w:rFonts w:ascii="Times New Roman" w:hAnsi="Times New Roman" w:cs="Times New Roman"/>
        </w:rPr>
        <w:t>11</w:t>
      </w:r>
      <w:r w:rsidRPr="008935CD">
        <w:rPr>
          <w:rFonts w:ascii="Times New Roman" w:hAnsi="Times New Roman" w:cs="Times New Roman"/>
        </w:rPr>
        <w:t>).</w:t>
      </w:r>
    </w:p>
    <w:p w14:paraId="008BABAA" w14:textId="0DF3EF05" w:rsidR="008935CD" w:rsidRDefault="008935CD" w:rsidP="00613009">
      <w:pPr>
        <w:spacing w:line="480" w:lineRule="auto"/>
        <w:ind w:firstLine="720"/>
        <w:jc w:val="both"/>
        <w:rPr>
          <w:rFonts w:ascii="Times New Roman" w:hAnsi="Times New Roman" w:cs="Times New Roman"/>
        </w:rPr>
      </w:pPr>
      <w:r w:rsidRPr="008935CD">
        <w:rPr>
          <w:rFonts w:ascii="Times New Roman" w:hAnsi="Times New Roman" w:cs="Times New Roman"/>
        </w:rPr>
        <w:t>Autoencoder neural networks are unsupervised learning algorithms that can create compressed (</w:t>
      </w:r>
      <w:proofErr w:type="gramStart"/>
      <w:r w:rsidRPr="008935CD">
        <w:rPr>
          <w:rFonts w:ascii="Times New Roman" w:hAnsi="Times New Roman" w:cs="Times New Roman"/>
        </w:rPr>
        <w:t>latent-space</w:t>
      </w:r>
      <w:proofErr w:type="gramEnd"/>
      <w:r w:rsidRPr="008935CD">
        <w:rPr>
          <w:rFonts w:ascii="Times New Roman" w:hAnsi="Times New Roman" w:cs="Times New Roman"/>
        </w:rPr>
        <w:t xml:space="preserve">) representations of the input data, and then reconstruct a meaningful representation of the original data using such representation. These two steps are respectively called the “Encoder” and “Decoder”. The model effectively </w:t>
      </w:r>
      <w:r w:rsidRPr="008935CD">
        <w:rPr>
          <w:rFonts w:ascii="Times New Roman" w:hAnsi="Times New Roman" w:cs="Times New Roman"/>
        </w:rPr>
        <w:lastRenderedPageBreak/>
        <w:t xml:space="preserve">creates a reconstruction of the input data. This would be a trivial pursuit were it not for the case that it can learn to detect some structures in the data that can be further reconstructed in a different way. Therefore, they have been employed for uses such as </w:t>
      </w:r>
      <w:r w:rsidR="00613009">
        <w:rPr>
          <w:rFonts w:ascii="Times New Roman" w:hAnsi="Times New Roman" w:cs="Times New Roman"/>
        </w:rPr>
        <w:t>denoising</w:t>
      </w:r>
      <w:r w:rsidRPr="008935CD">
        <w:rPr>
          <w:rFonts w:ascii="Times New Roman" w:hAnsi="Times New Roman" w:cs="Times New Roman"/>
        </w:rPr>
        <w:t xml:space="preserve"> images and translating text. Its usefulness lays in the latent-space representation, which can be shaped in any desirable way or fed into a different kind of decoder. Autoencoders are also generative models, which mean they can generate new data that is </w:t>
      </w:r>
      <w:proofErr w:type="gramStart"/>
      <w:r w:rsidRPr="008935CD">
        <w:rPr>
          <w:rFonts w:ascii="Times New Roman" w:hAnsi="Times New Roman" w:cs="Times New Roman"/>
        </w:rPr>
        <w:t>similar to</w:t>
      </w:r>
      <w:proofErr w:type="gramEnd"/>
      <w:r w:rsidRPr="008935CD">
        <w:rPr>
          <w:rFonts w:ascii="Times New Roman" w:hAnsi="Times New Roman" w:cs="Times New Roman"/>
        </w:rPr>
        <w:t xml:space="preserve"> the input.</w:t>
      </w:r>
    </w:p>
    <w:p w14:paraId="669EB8C2" w14:textId="77777777" w:rsidR="00613009" w:rsidRPr="008935CD" w:rsidRDefault="00613009" w:rsidP="00613009">
      <w:pPr>
        <w:spacing w:line="480" w:lineRule="auto"/>
        <w:ind w:firstLine="720"/>
        <w:jc w:val="both"/>
        <w:rPr>
          <w:rFonts w:ascii="Times New Roman" w:hAnsi="Times New Roman" w:cs="Times New Roman"/>
        </w:rPr>
      </w:pPr>
    </w:p>
    <w:p w14:paraId="094539BB" w14:textId="77777777" w:rsidR="008935CD" w:rsidRPr="008935CD" w:rsidRDefault="008935CD" w:rsidP="008935CD">
      <w:pPr>
        <w:spacing w:line="480" w:lineRule="auto"/>
        <w:jc w:val="both"/>
        <w:rPr>
          <w:rFonts w:ascii="Times New Roman" w:hAnsi="Times New Roman" w:cs="Times New Roman"/>
          <w:b/>
          <w:bCs/>
          <w:i/>
          <w:iCs/>
        </w:rPr>
      </w:pPr>
      <w:r w:rsidRPr="008935CD">
        <w:rPr>
          <w:rFonts w:ascii="Times New Roman" w:hAnsi="Times New Roman" w:cs="Times New Roman"/>
          <w:b/>
          <w:bCs/>
          <w:i/>
          <w:iCs/>
        </w:rPr>
        <w:t>Model &amp; Data</w:t>
      </w:r>
    </w:p>
    <w:p w14:paraId="3FC46B6A" w14:textId="149CA69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model I employed is based on </w:t>
      </w:r>
      <w:proofErr w:type="spellStart"/>
      <w:r w:rsidRPr="008935CD">
        <w:rPr>
          <w:rFonts w:ascii="Times New Roman" w:hAnsi="Times New Roman" w:cs="Times New Roman"/>
        </w:rPr>
        <w:t>WaveNet</w:t>
      </w:r>
      <w:proofErr w:type="spellEnd"/>
      <w:r w:rsidRPr="008935CD">
        <w:rPr>
          <w:rFonts w:ascii="Times New Roman" w:hAnsi="Times New Roman" w:cs="Times New Roman"/>
        </w:rPr>
        <w:t>, an audio generative model that operates “directly on the raw audio waveform” (van de</w:t>
      </w:r>
      <w:r w:rsidR="00613009">
        <w:rPr>
          <w:rFonts w:ascii="Times New Roman" w:hAnsi="Times New Roman" w:cs="Times New Roman"/>
        </w:rPr>
        <w:t>n</w:t>
      </w:r>
      <w:r w:rsidRPr="008935CD">
        <w:rPr>
          <w:rFonts w:ascii="Times New Roman" w:hAnsi="Times New Roman" w:cs="Times New Roman"/>
        </w:rPr>
        <w:t xml:space="preserve"> Oort et al., 2016). However, the need for external conditioning inherent in the original model is bypassed by using the hidden embedding as conditioning and therefore recreating the original signal. It is called “</w:t>
      </w:r>
      <w:proofErr w:type="spellStart"/>
      <w:r w:rsidRPr="008935CD">
        <w:rPr>
          <w:rFonts w:ascii="Times New Roman" w:hAnsi="Times New Roman" w:cs="Times New Roman"/>
        </w:rPr>
        <w:t>WaveNet</w:t>
      </w:r>
      <w:proofErr w:type="spellEnd"/>
      <w:r w:rsidRPr="008935CD">
        <w:rPr>
          <w:rFonts w:ascii="Times New Roman" w:hAnsi="Times New Roman" w:cs="Times New Roman"/>
        </w:rPr>
        <w:t xml:space="preserve"> Autoencoder” (Engel et al., 2017). </w:t>
      </w:r>
    </w:p>
    <w:p w14:paraId="6D59947D"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This model is pretrained using a large dataset of raw audio, in this case 4 second musical notes found in the “</w:t>
      </w:r>
      <w:proofErr w:type="spellStart"/>
      <w:r w:rsidRPr="008935CD">
        <w:rPr>
          <w:rFonts w:ascii="Times New Roman" w:hAnsi="Times New Roman" w:cs="Times New Roman"/>
        </w:rPr>
        <w:t>NSynth</w:t>
      </w:r>
      <w:proofErr w:type="spellEnd"/>
      <w:r w:rsidRPr="008935CD">
        <w:rPr>
          <w:rFonts w:ascii="Times New Roman" w:hAnsi="Times New Roman" w:cs="Times New Roman"/>
        </w:rPr>
        <w:t xml:space="preserve"> Dataset” (explained below), allowing it to infer a useful representation for the embeddings. Training a different model would have been next to impossible given the resources I have at hand, as it “takes around 10 days on 32 K40 </w:t>
      </w:r>
      <w:proofErr w:type="spellStart"/>
      <w:r w:rsidRPr="008935CD">
        <w:rPr>
          <w:rFonts w:ascii="Times New Roman" w:hAnsi="Times New Roman" w:cs="Times New Roman"/>
        </w:rPr>
        <w:t>gpus</w:t>
      </w:r>
      <w:proofErr w:type="spellEnd"/>
      <w:r w:rsidRPr="008935CD">
        <w:rPr>
          <w:rFonts w:ascii="Times New Roman" w:hAnsi="Times New Roman" w:cs="Times New Roman"/>
        </w:rPr>
        <w:t xml:space="preserve"> (synchronous) to converge at ~200k iterations”</w:t>
      </w:r>
      <w:r w:rsidRPr="008935CD">
        <w:rPr>
          <w:rStyle w:val="FootnoteReference"/>
          <w:rFonts w:ascii="Times New Roman" w:hAnsi="Times New Roman" w:cs="Times New Roman"/>
        </w:rPr>
        <w:footnoteReference w:id="9"/>
      </w:r>
      <w:r w:rsidRPr="008935CD">
        <w:rPr>
          <w:rFonts w:ascii="Times New Roman" w:hAnsi="Times New Roman" w:cs="Times New Roman"/>
        </w:rPr>
        <w:t>.</w:t>
      </w:r>
    </w:p>
    <w:p w14:paraId="20A272CD" w14:textId="49CE64F1"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encoder is a deep neural network that effectively creates a </w:t>
      </w:r>
      <w:proofErr w:type="spellStart"/>
      <w:r w:rsidRPr="008935CD">
        <w:rPr>
          <w:rFonts w:ascii="Times New Roman" w:hAnsi="Times New Roman" w:cs="Times New Roman"/>
        </w:rPr>
        <w:t>downsampled</w:t>
      </w:r>
      <w:proofErr w:type="spellEnd"/>
      <w:r w:rsidRPr="008935CD">
        <w:rPr>
          <w:rFonts w:ascii="Times New Roman" w:hAnsi="Times New Roman" w:cs="Times New Roman"/>
        </w:rPr>
        <w:t xml:space="preserve"> representation of the sound, called the “embedding”. A single 16-dimensional point is </w:t>
      </w:r>
      <w:r w:rsidRPr="008935CD">
        <w:rPr>
          <w:rFonts w:ascii="Times New Roman" w:hAnsi="Times New Roman" w:cs="Times New Roman"/>
        </w:rPr>
        <w:lastRenderedPageBreak/>
        <w:t xml:space="preserve">inferred every 512 samples, therefore getting a 125x16 embedding for 4 seconds of audio sampled at 16kHz (the only available sample rate). The decoder takes the embedding and </w:t>
      </w:r>
      <w:proofErr w:type="spellStart"/>
      <w:r w:rsidRPr="008935CD">
        <w:rPr>
          <w:rFonts w:ascii="Times New Roman" w:hAnsi="Times New Roman" w:cs="Times New Roman"/>
        </w:rPr>
        <w:t>upsamples</w:t>
      </w:r>
      <w:proofErr w:type="spellEnd"/>
      <w:r w:rsidRPr="008935CD">
        <w:rPr>
          <w:rFonts w:ascii="Times New Roman" w:hAnsi="Times New Roman" w:cs="Times New Roman"/>
        </w:rPr>
        <w:t xml:space="preserve"> it to the original rate</w:t>
      </w:r>
      <w:r w:rsidR="00C66E9F">
        <w:rPr>
          <w:rFonts w:ascii="Times New Roman" w:hAnsi="Times New Roman" w:cs="Times New Roman"/>
        </w:rPr>
        <w:t xml:space="preserve">, </w:t>
      </w:r>
      <w:r w:rsidRPr="008935CD">
        <w:rPr>
          <w:rFonts w:ascii="Times New Roman" w:hAnsi="Times New Roman" w:cs="Times New Roman"/>
        </w:rPr>
        <w:t>thus reconstructing the original sound</w:t>
      </w:r>
      <w:r w:rsidR="00C66E9F">
        <w:rPr>
          <w:rFonts w:ascii="Times New Roman" w:hAnsi="Times New Roman" w:cs="Times New Roman"/>
        </w:rPr>
        <w:t xml:space="preserve"> </w:t>
      </w:r>
      <w:r w:rsidRPr="008935CD">
        <w:rPr>
          <w:rFonts w:ascii="Times New Roman" w:hAnsi="Times New Roman" w:cs="Times New Roman"/>
        </w:rPr>
        <w:t>with some sonic artifacts being added by the statistical nature of reconstruction. Each sample of the resultant audio is chosen based on its probability given every sample that came before, conditioned by the embedding. Both steps are influenced by the pretrained model, available as a TensorFlow checkpoints on the Magenta GitHub repository</w:t>
      </w:r>
      <w:r w:rsidRPr="008935CD">
        <w:rPr>
          <w:rFonts w:ascii="Times New Roman" w:hAnsi="Times New Roman" w:cs="Times New Roman"/>
          <w:vertAlign w:val="superscript"/>
        </w:rPr>
        <w:t xml:space="preserve"> </w:t>
      </w:r>
      <w:r w:rsidRPr="008935CD">
        <w:rPr>
          <w:rFonts w:ascii="Times New Roman" w:hAnsi="Times New Roman" w:cs="Times New Roman"/>
        </w:rPr>
        <w:t>(link on footnote 7).</w:t>
      </w:r>
    </w:p>
    <w:p w14:paraId="131AF1D3" w14:textId="48E16F98" w:rsidR="008935CD" w:rsidRPr="008935CD" w:rsidRDefault="00C66E9F" w:rsidP="008935CD">
      <w:pPr>
        <w:spacing w:line="480" w:lineRule="auto"/>
        <w:ind w:firstLine="720"/>
        <w:jc w:val="both"/>
        <w:rPr>
          <w:rFonts w:ascii="Times New Roman" w:hAnsi="Times New Roman" w:cs="Times New Roman"/>
        </w:rPr>
      </w:pPr>
      <w:r w:rsidRPr="008935CD">
        <w:rPr>
          <w:noProof/>
        </w:rPr>
        <mc:AlternateContent>
          <mc:Choice Requires="wps">
            <w:drawing>
              <wp:anchor distT="0" distB="0" distL="114300" distR="114300" simplePos="0" relativeHeight="251693056" behindDoc="1" locked="0" layoutInCell="1" allowOverlap="1" wp14:anchorId="19BE4E72" wp14:editId="7B6DA6A7">
                <wp:simplePos x="0" y="0"/>
                <wp:positionH relativeFrom="column">
                  <wp:posOffset>323401</wp:posOffset>
                </wp:positionH>
                <wp:positionV relativeFrom="paragraph">
                  <wp:posOffset>596377</wp:posOffset>
                </wp:positionV>
                <wp:extent cx="3953510" cy="33274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53510" cy="332740"/>
                        </a:xfrm>
                        <a:prstGeom prst="rect">
                          <a:avLst/>
                        </a:prstGeom>
                        <a:solidFill>
                          <a:prstClr val="white"/>
                        </a:solidFill>
                        <a:ln>
                          <a:noFill/>
                        </a:ln>
                      </wps:spPr>
                      <wps:txbx>
                        <w:txbxContent>
                          <w:p w14:paraId="5A8D84B1"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 xml:space="preserve">Figure 3. </w:t>
                            </w:r>
                            <w:r w:rsidRPr="00C66E9F">
                              <w:rPr>
                                <w:rFonts w:ascii="Arial" w:hAnsi="Arial" w:cs="Arial"/>
                                <w:sz w:val="20"/>
                                <w:szCs w:val="20"/>
                              </w:rPr>
                              <w:t>Embeddings of three sounds and the resultant 1:1:1 interpolated embedding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E4E72" id="Text Box 7" o:spid="_x0000_s1029" type="#_x0000_t202" style="position:absolute;left:0;text-align:left;margin-left:25.45pt;margin-top:46.95pt;width:311.3pt;height:26.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" stroked="f">
                <v:textbox inset="0,0,0,0">
                  <w:txbxContent>
                    <w:p w14:paraId="5A8D84B1"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 xml:space="preserve">Figure 3. </w:t>
                      </w:r>
                      <w:r w:rsidRPr="00C66E9F">
                        <w:rPr>
                          <w:rFonts w:ascii="Arial" w:hAnsi="Arial" w:cs="Arial"/>
                          <w:sz w:val="20"/>
                          <w:szCs w:val="20"/>
                        </w:rPr>
                        <w:t>Embeddings of three sounds and the resultant 1:1:1 interpolated embedding</w:t>
                      </w:r>
                    </w:p>
                  </w:txbxContent>
                </v:textbox>
                <w10:wrap type="topAndBottom"/>
              </v:shape>
            </w:pict>
          </mc:Fallback>
        </mc:AlternateContent>
      </w:r>
      <w:r w:rsidRPr="008935CD">
        <w:rPr>
          <w:rFonts w:ascii="Times New Roman" w:hAnsi="Times New Roman" w:cs="Times New Roman"/>
          <w:noProof/>
        </w:rPr>
        <w:drawing>
          <wp:anchor distT="0" distB="0" distL="114300" distR="114300" simplePos="0" relativeHeight="251694080" behindDoc="1" locked="0" layoutInCell="1" allowOverlap="1" wp14:anchorId="4CC5538E" wp14:editId="16EE8939">
            <wp:simplePos x="0" y="0"/>
            <wp:positionH relativeFrom="column">
              <wp:posOffset>46318</wp:posOffset>
            </wp:positionH>
            <wp:positionV relativeFrom="paragraph">
              <wp:posOffset>927623</wp:posOffset>
            </wp:positionV>
            <wp:extent cx="4661535" cy="3388360"/>
            <wp:effectExtent l="0" t="0" r="0" b="0"/>
            <wp:wrapTopAndBottom/>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535" cy="3388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5CD">
        <w:rPr>
          <w:noProof/>
        </w:rPr>
        <mc:AlternateContent>
          <mc:Choice Requires="wps">
            <w:drawing>
              <wp:anchor distT="0" distB="0" distL="114300" distR="114300" simplePos="0" relativeHeight="251692032" behindDoc="1" locked="0" layoutInCell="1" allowOverlap="1" wp14:anchorId="6995AFA8" wp14:editId="52137420">
                <wp:simplePos x="0" y="0"/>
                <wp:positionH relativeFrom="column">
                  <wp:posOffset>445770</wp:posOffset>
                </wp:positionH>
                <wp:positionV relativeFrom="paragraph">
                  <wp:posOffset>4373021</wp:posOffset>
                </wp:positionV>
                <wp:extent cx="3953510" cy="63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0228696C"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Note:</w:t>
                            </w:r>
                            <w:r w:rsidRPr="00C66E9F">
                              <w:rPr>
                                <w:i w:val="0"/>
                                <w:iCs w:val="0"/>
                                <w:sz w:val="20"/>
                                <w:szCs w:val="20"/>
                              </w:rPr>
                              <w:t xml:space="preserve"> Equal weights. Sounds correspond respectively to: A clarinet </w:t>
                            </w:r>
                            <w:proofErr w:type="spellStart"/>
                            <w:r w:rsidRPr="00C66E9F">
                              <w:rPr>
                                <w:i w:val="0"/>
                                <w:iCs w:val="0"/>
                                <w:sz w:val="20"/>
                                <w:szCs w:val="20"/>
                              </w:rPr>
                              <w:t>multiphonic</w:t>
                            </w:r>
                            <w:proofErr w:type="spellEnd"/>
                            <w:r w:rsidRPr="00C66E9F">
                              <w:rPr>
                                <w:i w:val="0"/>
                                <w:iCs w:val="0"/>
                                <w:sz w:val="20"/>
                                <w:szCs w:val="20"/>
                              </w:rPr>
                              <w:t>, multiple marbles being rolled together and a single low piano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5AFA8" id="Text Box 2" o:spid="_x0000_s1030" type="#_x0000_t202" style="position:absolute;left:0;text-align:left;margin-left:35.1pt;margin-top:344.35pt;width:311.3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" stroked="f">
                <v:textbox style="mso-fit-shape-to-text:t" inset="0,0,0,0">
                  <w:txbxContent>
                    <w:p w14:paraId="0228696C"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Note:</w:t>
                      </w:r>
                      <w:r w:rsidRPr="00C66E9F">
                        <w:rPr>
                          <w:i w:val="0"/>
                          <w:iCs w:val="0"/>
                          <w:sz w:val="20"/>
                          <w:szCs w:val="20"/>
                        </w:rPr>
                        <w:t xml:space="preserve"> Equal weights. Sounds correspond respectively to: A clarinet </w:t>
                      </w:r>
                      <w:proofErr w:type="spellStart"/>
                      <w:r w:rsidRPr="00C66E9F">
                        <w:rPr>
                          <w:i w:val="0"/>
                          <w:iCs w:val="0"/>
                          <w:sz w:val="20"/>
                          <w:szCs w:val="20"/>
                        </w:rPr>
                        <w:t>multiphonic</w:t>
                      </w:r>
                      <w:proofErr w:type="spellEnd"/>
                      <w:r w:rsidRPr="00C66E9F">
                        <w:rPr>
                          <w:i w:val="0"/>
                          <w:iCs w:val="0"/>
                          <w:sz w:val="20"/>
                          <w:szCs w:val="20"/>
                        </w:rPr>
                        <w:t>, multiple marbles being rolled together and a single low piano note.</w:t>
                      </w:r>
                    </w:p>
                  </w:txbxContent>
                </v:textbox>
                <w10:wrap type="topAndBottom"/>
              </v:shape>
            </w:pict>
          </mc:Fallback>
        </mc:AlternateContent>
      </w:r>
      <w:r w:rsidR="008935CD" w:rsidRPr="008935CD">
        <w:rPr>
          <w:rFonts w:ascii="Times New Roman" w:hAnsi="Times New Roman" w:cs="Times New Roman"/>
        </w:rPr>
        <w:t xml:space="preserve">Embeddings of multiple sounds can be combined in any desirable way before decoding. Fig 3 shows an example where each embedding is divided by three, leading </w:t>
      </w:r>
      <w:r w:rsidR="008935CD" w:rsidRPr="008935CD">
        <w:rPr>
          <w:rFonts w:ascii="Times New Roman" w:hAnsi="Times New Roman" w:cs="Times New Roman"/>
        </w:rPr>
        <w:lastRenderedPageBreak/>
        <w:t>to each one having an equal weight in the resultant sound (1:1:1 ratio). Each one of the 16 channels is shown in a different color. The influence of every sound in the interpolated embedding is clear by simply looking at the way the embedding is shaped, with jagged edges like the second embedding and a combination of the envelopes of the second and third.</w:t>
      </w:r>
    </w:p>
    <w:p w14:paraId="0BBBECD8" w14:textId="77777777" w:rsidR="008935CD" w:rsidRPr="008935CD" w:rsidRDefault="008935CD" w:rsidP="008935CD">
      <w:pPr>
        <w:spacing w:line="480" w:lineRule="auto"/>
        <w:ind w:firstLine="720"/>
        <w:jc w:val="both"/>
        <w:rPr>
          <w:rFonts w:ascii="Times New Roman" w:eastAsia="Times New Roman" w:hAnsi="Times New Roman" w:cs="Times New Roman"/>
        </w:rPr>
      </w:pPr>
      <w:r w:rsidRPr="008935CD">
        <w:rPr>
          <w:rFonts w:ascii="Times New Roman" w:hAnsi="Times New Roman" w:cs="Times New Roman"/>
        </w:rPr>
        <w:t xml:space="preserve">The </w:t>
      </w:r>
      <w:proofErr w:type="spellStart"/>
      <w:r w:rsidRPr="008935CD">
        <w:rPr>
          <w:rFonts w:ascii="Times New Roman" w:hAnsi="Times New Roman" w:cs="Times New Roman"/>
        </w:rPr>
        <w:t>NSynth</w:t>
      </w:r>
      <w:proofErr w:type="spellEnd"/>
      <w:r w:rsidRPr="008935CD">
        <w:rPr>
          <w:rFonts w:ascii="Times New Roman" w:hAnsi="Times New Roman" w:cs="Times New Roman"/>
        </w:rPr>
        <w:t xml:space="preserve"> Dataset (Engel et al., 2017) consists of over 300k musical notes. Each one </w:t>
      </w:r>
      <w:r w:rsidRPr="008935CD">
        <w:rPr>
          <w:rFonts w:ascii="Times New Roman" w:eastAsia="Times New Roman" w:hAnsi="Times New Roman" w:cs="Times New Roman"/>
        </w:rPr>
        <w:t>consists</w:t>
      </w:r>
      <w:r w:rsidRPr="008935CD">
        <w:rPr>
          <w:rFonts w:ascii="Times New Roman" w:hAnsi="Times New Roman" w:cs="Times New Roman"/>
        </w:rPr>
        <w:t xml:space="preserve"> of a four second, monophonic sound sampled at 16kHz, at pitches corresponding to every one of the 88 keys of the piano (if available) and 5 different volumes taken from over 1000 instruments found in commercial sample libraries. Each note has an envelope with 3 seconds sustain and 1 second decay. Thus, the model trained on it is expected to learn to identify structures found in pitched sounds shaped in a very particular way.</w:t>
      </w:r>
    </w:p>
    <w:p w14:paraId="4379CEFE"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Being a generative model means that it has certain advantages over simple convolution of signals or cross synthesis when it comes to creating timbre interpolations. The most important in my case being the tendency to add additional harmonics (even sub-harmonics) or dynamically mix the overtones in time. This creates a richer sound that creates subtle changes with every different weighting of the embeddings. I also became interested in experimenting with noisy sounds with very little pitch content (such as recordings of water and whispers) and attempting to interpolate between sounds with different pitches. </w:t>
      </w:r>
    </w:p>
    <w:p w14:paraId="3306CCC7" w14:textId="5197C680" w:rsid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lastRenderedPageBreak/>
        <w:t>I wrote a Python script</w:t>
      </w:r>
      <w:r w:rsidR="00F32D96">
        <w:rPr>
          <w:rStyle w:val="FootnoteReference"/>
          <w:rFonts w:ascii="Times New Roman" w:hAnsi="Times New Roman" w:cs="Times New Roman"/>
        </w:rPr>
        <w:footnoteReference w:id="10"/>
      </w:r>
      <w:r w:rsidRPr="008935CD">
        <w:rPr>
          <w:rFonts w:ascii="Times New Roman" w:hAnsi="Times New Roman" w:cs="Times New Roman"/>
        </w:rPr>
        <w:t xml:space="preserve"> that takes 3 sounds as input, determines their embeddings, makes them all the same length, computes 4</w:t>
      </w:r>
      <w:r w:rsidRPr="008935CD">
        <w:rPr>
          <w:rFonts w:ascii="Times New Roman" w:hAnsi="Times New Roman" w:cs="Times New Roman"/>
          <w:vertAlign w:val="superscript"/>
        </w:rPr>
        <w:t>3</w:t>
      </w:r>
      <w:r w:rsidRPr="008935CD">
        <w:rPr>
          <w:rFonts w:ascii="Times New Roman" w:hAnsi="Times New Roman" w:cs="Times New Roman"/>
        </w:rPr>
        <w:t xml:space="preserve"> different embeddings consisting of every combination of sounds and weights (0, 33, 66 and 100%), and then resynthesizes them. The process is time consuming: the later alone takes around 30 minutes for 4 seconds of audio with the hardware I had at my disposal, a long endeavor even when employing multithreading. </w:t>
      </w:r>
    </w:p>
    <w:p w14:paraId="46A70433" w14:textId="77777777" w:rsidR="00F32D96" w:rsidRPr="008935CD" w:rsidRDefault="00F32D96" w:rsidP="008935CD">
      <w:pPr>
        <w:spacing w:line="480" w:lineRule="auto"/>
        <w:ind w:firstLine="720"/>
        <w:jc w:val="both"/>
        <w:rPr>
          <w:rFonts w:ascii="Times New Roman" w:hAnsi="Times New Roman" w:cs="Times New Roman"/>
        </w:rPr>
      </w:pPr>
    </w:p>
    <w:p w14:paraId="26EAB45A" w14:textId="77777777" w:rsidR="008935CD" w:rsidRPr="008935CD" w:rsidRDefault="008935CD" w:rsidP="008935CD">
      <w:pPr>
        <w:spacing w:line="480" w:lineRule="auto"/>
        <w:jc w:val="both"/>
        <w:rPr>
          <w:rFonts w:ascii="Times New Roman" w:hAnsi="Times New Roman" w:cs="Times New Roman"/>
          <w:b/>
          <w:bCs/>
          <w:i/>
          <w:iCs/>
        </w:rPr>
      </w:pPr>
      <w:r w:rsidRPr="008935CD">
        <w:rPr>
          <w:rFonts w:ascii="Times New Roman" w:hAnsi="Times New Roman" w:cs="Times New Roman"/>
          <w:b/>
          <w:bCs/>
          <w:i/>
          <w:iCs/>
        </w:rPr>
        <w:t>Interactive System</w:t>
      </w:r>
    </w:p>
    <w:p w14:paraId="1515B42B" w14:textId="77777777" w:rsidR="008935CD" w:rsidRPr="008935CD" w:rsidRDefault="008935CD" w:rsidP="008935CD">
      <w:pPr>
        <w:spacing w:line="480" w:lineRule="auto"/>
        <w:ind w:firstLine="720"/>
        <w:jc w:val="both"/>
        <w:rPr>
          <w:rFonts w:ascii="Times New Roman" w:hAnsi="Times New Roman" w:cs="Times New Roman"/>
          <w:b/>
          <w:bCs/>
        </w:rPr>
      </w:pPr>
      <w:r w:rsidRPr="008935CD">
        <w:rPr>
          <w:rFonts w:ascii="Times New Roman" w:hAnsi="Times New Roman" w:cs="Times New Roman"/>
        </w:rPr>
        <w:t xml:space="preserve">The system for interactive exploration of the resultant 64 sounds was built to fill out a virtual 3-Dimensional cubic space with smaller cubic areas corresponding to each sound. It involves tracking the position of the right-hand index finger and playing the sound corresponding to that point along the x, </w:t>
      </w:r>
      <w:proofErr w:type="gramStart"/>
      <w:r w:rsidRPr="008935CD">
        <w:rPr>
          <w:rFonts w:ascii="Times New Roman" w:hAnsi="Times New Roman" w:cs="Times New Roman"/>
        </w:rPr>
        <w:t>y</w:t>
      </w:r>
      <w:proofErr w:type="gramEnd"/>
      <w:r w:rsidRPr="008935CD">
        <w:rPr>
          <w:rFonts w:ascii="Times New Roman" w:hAnsi="Times New Roman" w:cs="Times New Roman"/>
        </w:rPr>
        <w:t xml:space="preserve"> and z axis in the virtual space, as can be seen in fig 4. If an interesting sound is found, a simple hand closing gesture with the left hand indicates the system to “grab” the sound so that it can be listened to and manipulated without having to keep the right hand still. Opening the left-hand allows the exploration to continue.</w:t>
      </w:r>
    </w:p>
    <w:p w14:paraId="7CAD966E" w14:textId="0AC8A8B5"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A Leap Motion controller is used as a hardware sensor to extract data about fingers motion and position. It employs infrared LEDs and cameras to observe a hemispherical area directly above itself, “</w:t>
      </w:r>
      <w:r w:rsidRPr="008935CD">
        <w:rPr>
          <w:rFonts w:ascii="Times New Roman" w:hAnsi="Times New Roman" w:cs="Times New Roman"/>
          <w:color w:val="000000"/>
        </w:rPr>
        <w:t>it is based on binocular visual depth and provides data on fine-grained locations such as hands and knuckles” (</w:t>
      </w:r>
      <w:proofErr w:type="spellStart"/>
      <w:r w:rsidRPr="008935CD">
        <w:rPr>
          <w:rFonts w:ascii="Times New Roman" w:hAnsi="Times New Roman" w:cs="Times New Roman"/>
          <w:color w:val="000000"/>
        </w:rPr>
        <w:t>Youchen</w:t>
      </w:r>
      <w:proofErr w:type="spellEnd"/>
      <w:r w:rsidRPr="008935CD">
        <w:rPr>
          <w:rFonts w:ascii="Times New Roman" w:hAnsi="Times New Roman" w:cs="Times New Roman"/>
          <w:color w:val="000000"/>
        </w:rPr>
        <w:t xml:space="preserve"> et al., </w:t>
      </w:r>
      <w:r w:rsidRPr="008935CD">
        <w:rPr>
          <w:rFonts w:ascii="Times New Roman" w:hAnsi="Times New Roman" w:cs="Times New Roman"/>
          <w:color w:val="000000"/>
        </w:rPr>
        <w:lastRenderedPageBreak/>
        <w:t>2017)</w:t>
      </w:r>
      <w:r w:rsidRPr="008935CD">
        <w:rPr>
          <w:rFonts w:ascii="Times New Roman" w:hAnsi="Times New Roman" w:cs="Times New Roman"/>
        </w:rPr>
        <w:t xml:space="preserve">. The data consists of positions of every joint and finger bone using a cartesian </w:t>
      </w:r>
      <w:r w:rsidRPr="008935CD">
        <w:rPr>
          <w:noProof/>
        </w:rPr>
        <mc:AlternateContent>
          <mc:Choice Requires="wps">
            <w:drawing>
              <wp:anchor distT="0" distB="91440" distL="114300" distR="114300" simplePos="0" relativeHeight="251697152" behindDoc="0" locked="0" layoutInCell="1" allowOverlap="1" wp14:anchorId="1864DD20" wp14:editId="7083C494">
                <wp:simplePos x="0" y="0"/>
                <wp:positionH relativeFrom="column">
                  <wp:posOffset>396763</wp:posOffset>
                </wp:positionH>
                <wp:positionV relativeFrom="paragraph">
                  <wp:posOffset>4505064</wp:posOffset>
                </wp:positionV>
                <wp:extent cx="5001260" cy="292100"/>
                <wp:effectExtent l="0" t="0" r="2540" b="0"/>
                <wp:wrapTopAndBottom/>
                <wp:docPr id="8" name="Text Box 8"/>
                <wp:cNvGraphicFramePr/>
                <a:graphic xmlns:a="http://schemas.openxmlformats.org/drawingml/2006/main">
                  <a:graphicData uri="http://schemas.microsoft.com/office/word/2010/wordprocessingShape">
                    <wps:wsp>
                      <wps:cNvSpPr txBox="1"/>
                      <wps:spPr>
                        <a:xfrm>
                          <a:off x="0" y="0"/>
                          <a:ext cx="5001260" cy="292100"/>
                        </a:xfrm>
                        <a:prstGeom prst="rect">
                          <a:avLst/>
                        </a:prstGeom>
                        <a:solidFill>
                          <a:prstClr val="white"/>
                        </a:solidFill>
                        <a:ln>
                          <a:noFill/>
                        </a:ln>
                      </wps:spPr>
                      <wps:txbx>
                        <w:txbxContent>
                          <w:p w14:paraId="63611605" w14:textId="77777777" w:rsidR="008935CD" w:rsidRPr="00FD4F6B" w:rsidRDefault="008935CD" w:rsidP="008935CD">
                            <w:pPr>
                              <w:rPr>
                                <w:color w:val="44546A" w:themeColor="text2"/>
                                <w:sz w:val="18"/>
                                <w:szCs w:val="18"/>
                              </w:rPr>
                            </w:pPr>
                            <w:r w:rsidRPr="00FD4F6B">
                              <w:rPr>
                                <w:color w:val="44546A" w:themeColor="text2"/>
                                <w:sz w:val="18"/>
                                <w:szCs w:val="18"/>
                              </w:rPr>
                              <w:t xml:space="preserve">Note: The sound at this point will be equally influenced by sounds #2 and 3(y=66 and z=66) but half as much by </w:t>
                            </w:r>
                            <w:proofErr w:type="gramStart"/>
                            <w:r w:rsidRPr="00FD4F6B">
                              <w:rPr>
                                <w:color w:val="44546A" w:themeColor="text2"/>
                                <w:sz w:val="18"/>
                                <w:szCs w:val="18"/>
                              </w:rPr>
                              <w:t>sound  #</w:t>
                            </w:r>
                            <w:proofErr w:type="gramEnd"/>
                            <w:r w:rsidRPr="00FD4F6B">
                              <w:rPr>
                                <w:color w:val="44546A" w:themeColor="text2"/>
                                <w:sz w:val="18"/>
                                <w:szCs w:val="18"/>
                              </w:rPr>
                              <w:t>1 (x = 33). A ratio of (2:3:3)</w:t>
                            </w:r>
                            <w:r>
                              <w:rPr>
                                <w:color w:val="44546A" w:themeColor="text2"/>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DD20" id="Text Box 8" o:spid="_x0000_s1031" type="#_x0000_t202" style="position:absolute;left:0;text-align:left;margin-left:31.25pt;margin-top:354.75pt;width:393.8pt;height:23pt;z-index:251697152;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" stroked="f">
                <v:textbox inset="0,0,0,0">
                  <w:txbxContent>
                    <w:p w14:paraId="63611605" w14:textId="77777777" w:rsidR="008935CD" w:rsidRPr="00FD4F6B" w:rsidRDefault="008935CD" w:rsidP="008935CD">
                      <w:pPr>
                        <w:rPr>
                          <w:color w:val="44546A" w:themeColor="text2"/>
                          <w:sz w:val="18"/>
                          <w:szCs w:val="18"/>
                        </w:rPr>
                      </w:pPr>
                      <w:r w:rsidRPr="00FD4F6B">
                        <w:rPr>
                          <w:color w:val="44546A" w:themeColor="text2"/>
                          <w:sz w:val="18"/>
                          <w:szCs w:val="18"/>
                        </w:rPr>
                        <w:t xml:space="preserve">Note: The sound at this point will be equally influenced by sounds #2 and 3(y=66 and z=66) but half as much by </w:t>
                      </w:r>
                      <w:proofErr w:type="gramStart"/>
                      <w:r w:rsidRPr="00FD4F6B">
                        <w:rPr>
                          <w:color w:val="44546A" w:themeColor="text2"/>
                          <w:sz w:val="18"/>
                          <w:szCs w:val="18"/>
                        </w:rPr>
                        <w:t>sound  #</w:t>
                      </w:r>
                      <w:proofErr w:type="gramEnd"/>
                      <w:r w:rsidRPr="00FD4F6B">
                        <w:rPr>
                          <w:color w:val="44546A" w:themeColor="text2"/>
                          <w:sz w:val="18"/>
                          <w:szCs w:val="18"/>
                        </w:rPr>
                        <w:t>1 (x = 33). A ratio of (2:3:3)</w:t>
                      </w:r>
                      <w:r>
                        <w:rPr>
                          <w:color w:val="44546A" w:themeColor="text2"/>
                          <w:sz w:val="18"/>
                          <w:szCs w:val="18"/>
                        </w:rPr>
                        <w:t>.</w:t>
                      </w:r>
                    </w:p>
                  </w:txbxContent>
                </v:textbox>
                <w10:wrap type="topAndBottom"/>
              </v:shape>
            </w:pict>
          </mc:Fallback>
        </mc:AlternateContent>
      </w:r>
      <w:r w:rsidRPr="008935CD">
        <w:rPr>
          <w:rFonts w:ascii="Segoe UI" w:hAnsi="Segoe UI" w:cs="Segoe UI"/>
          <w:b/>
          <w:bCs/>
          <w:noProof/>
          <w:color w:val="000000"/>
        </w:rPr>
        <w:drawing>
          <wp:anchor distT="0" distB="0" distL="114300" distR="114300" simplePos="0" relativeHeight="251695104" behindDoc="0" locked="0" layoutInCell="1" allowOverlap="1" wp14:anchorId="0A194533" wp14:editId="06806A81">
            <wp:simplePos x="0" y="0"/>
            <wp:positionH relativeFrom="column">
              <wp:posOffset>835361</wp:posOffset>
            </wp:positionH>
            <wp:positionV relativeFrom="paragraph">
              <wp:posOffset>193675</wp:posOffset>
            </wp:positionV>
            <wp:extent cx="4357370" cy="4206875"/>
            <wp:effectExtent l="0" t="0" r="0" b="0"/>
            <wp:wrapTopAndBottom/>
            <wp:docPr id="10" name="Content Placeholder 4" descr="Shape, arrow&#10;&#10;Description automatically generated">
              <a:extLst xmlns:a="http://schemas.openxmlformats.org/drawingml/2006/main">
                <a:ext uri="{FF2B5EF4-FFF2-40B4-BE49-F238E27FC236}">
                  <a16:creationId xmlns:a16="http://schemas.microsoft.com/office/drawing/2014/main" id="{AF0A928B-D0C5-A24D-B198-FE9C313F01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hape, arrow&#10;&#10;Description automatically generated">
                      <a:extLst>
                        <a:ext uri="{FF2B5EF4-FFF2-40B4-BE49-F238E27FC236}">
                          <a16:creationId xmlns:a16="http://schemas.microsoft.com/office/drawing/2014/main" id="{AF0A928B-D0C5-A24D-B198-FE9C313F01B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57370" cy="4206875"/>
                    </a:xfrm>
                    <a:prstGeom prst="rect">
                      <a:avLst/>
                    </a:prstGeom>
                  </pic:spPr>
                </pic:pic>
              </a:graphicData>
            </a:graphic>
            <wp14:sizeRelH relativeFrom="page">
              <wp14:pctWidth>0</wp14:pctWidth>
            </wp14:sizeRelH>
            <wp14:sizeRelV relativeFrom="page">
              <wp14:pctHeight>0</wp14:pctHeight>
            </wp14:sizeRelV>
          </wp:anchor>
        </w:drawing>
      </w:r>
      <w:r w:rsidRPr="008935CD">
        <w:rPr>
          <w:noProof/>
        </w:rPr>
        <mc:AlternateContent>
          <mc:Choice Requires="wps">
            <w:drawing>
              <wp:anchor distT="0" distB="0" distL="114300" distR="114300" simplePos="0" relativeHeight="251696128" behindDoc="0" locked="0" layoutInCell="1" allowOverlap="1" wp14:anchorId="07829A74" wp14:editId="386C0179">
                <wp:simplePos x="0" y="0"/>
                <wp:positionH relativeFrom="column">
                  <wp:posOffset>956945</wp:posOffset>
                </wp:positionH>
                <wp:positionV relativeFrom="paragraph">
                  <wp:posOffset>486</wp:posOffset>
                </wp:positionV>
                <wp:extent cx="4357370" cy="19367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1E96AA18" w14:textId="77777777" w:rsidR="008935CD" w:rsidRPr="00EE0004" w:rsidRDefault="008935CD" w:rsidP="008935CD">
                            <w:pPr>
                              <w:pStyle w:val="Caption"/>
                            </w:pPr>
                            <w:r>
                              <w:t>Figure 4. 3</w:t>
                            </w:r>
                            <w:r w:rsidRPr="00EE0004">
                              <w:t>-D timbral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29A74" id="Text Box 9" o:spid="_x0000_s1032" type="#_x0000_t202" style="position:absolute;left:0;text-align:left;margin-left:75.35pt;margin-top:.05pt;width:343.1pt;height:15.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" stroked="f">
                <v:textbox inset="0,0,0,0">
                  <w:txbxContent>
                    <w:p w14:paraId="1E96AA18" w14:textId="77777777" w:rsidR="008935CD" w:rsidRPr="00EE0004" w:rsidRDefault="008935CD" w:rsidP="008935CD">
                      <w:pPr>
                        <w:pStyle w:val="Caption"/>
                      </w:pPr>
                      <w:r>
                        <w:t>Figure 4. 3</w:t>
                      </w:r>
                      <w:r w:rsidRPr="00EE0004">
                        <w:t>-D timbral space</w:t>
                      </w:r>
                    </w:p>
                  </w:txbxContent>
                </v:textbox>
                <w10:wrap type="topAndBottom"/>
              </v:shape>
            </w:pict>
          </mc:Fallback>
        </mc:AlternateContent>
      </w:r>
      <w:r w:rsidRPr="008935CD">
        <w:rPr>
          <w:rFonts w:ascii="Times New Roman" w:hAnsi="Times New Roman" w:cs="Times New Roman"/>
        </w:rPr>
        <w:t xml:space="preserve">coordinate system in the hand can be extracted via the device’s API using Python. The coordinates of the very tip of the right-hand index finger distal phalange are sent to the playback system built on </w:t>
      </w:r>
      <w:proofErr w:type="spellStart"/>
      <w:r w:rsidRPr="008935CD">
        <w:rPr>
          <w:rFonts w:ascii="Times New Roman" w:hAnsi="Times New Roman" w:cs="Times New Roman"/>
        </w:rPr>
        <w:t>SuperCollider</w:t>
      </w:r>
      <w:proofErr w:type="spellEnd"/>
      <w:r w:rsidRPr="008935CD">
        <w:rPr>
          <w:rFonts w:ascii="Times New Roman" w:hAnsi="Times New Roman" w:cs="Times New Roman"/>
        </w:rPr>
        <w:t xml:space="preserve"> via </w:t>
      </w:r>
      <w:r w:rsidR="00F32D96">
        <w:rPr>
          <w:rFonts w:ascii="Times New Roman" w:hAnsi="Times New Roman" w:cs="Times New Roman"/>
        </w:rPr>
        <w:t>OSC</w:t>
      </w:r>
      <w:r w:rsidRPr="008935CD">
        <w:rPr>
          <w:rFonts w:ascii="Times New Roman" w:hAnsi="Times New Roman" w:cs="Times New Roman"/>
        </w:rPr>
        <w:t xml:space="preserve">. The extension of the left-hand fingers is calculated by taking the difference between the position of each fingertip and the center of the palm, then it is sent via the same protocol to </w:t>
      </w:r>
      <w:proofErr w:type="spellStart"/>
      <w:r w:rsidRPr="008935CD">
        <w:rPr>
          <w:rFonts w:ascii="Times New Roman" w:hAnsi="Times New Roman" w:cs="Times New Roman"/>
        </w:rPr>
        <w:t>Wekinator</w:t>
      </w:r>
      <w:proofErr w:type="spellEnd"/>
      <w:r w:rsidRPr="008935CD">
        <w:rPr>
          <w:rFonts w:ascii="Times New Roman" w:hAnsi="Times New Roman" w:cs="Times New Roman"/>
        </w:rPr>
        <w:t xml:space="preserve"> to be classified.</w:t>
      </w:r>
    </w:p>
    <w:p w14:paraId="2A70FEBC" w14:textId="77777777" w:rsidR="008935CD" w:rsidRPr="008935CD" w:rsidRDefault="008935CD" w:rsidP="008935CD">
      <w:pPr>
        <w:spacing w:line="480" w:lineRule="auto"/>
        <w:ind w:firstLine="720"/>
        <w:jc w:val="both"/>
      </w:pPr>
      <w:r w:rsidRPr="008935CD">
        <w:t xml:space="preserve">With </w:t>
      </w:r>
      <w:proofErr w:type="spellStart"/>
      <w:r w:rsidRPr="008935CD">
        <w:t>Wekinator’s</w:t>
      </w:r>
      <w:proofErr w:type="spellEnd"/>
      <w:r w:rsidRPr="008935CD">
        <w:t xml:space="preserve"> k-nearest neighbors’ classifier I trained a model to identify a “grab” gesture (closing left hand) using the previously mentioned finger extension </w:t>
      </w:r>
      <w:r w:rsidRPr="008935CD">
        <w:lastRenderedPageBreak/>
        <w:t xml:space="preserve">data as input. It then sends the class inferred (0 or 1, gesture absent or present) in real-time to </w:t>
      </w:r>
      <w:proofErr w:type="spellStart"/>
      <w:r w:rsidRPr="008935CD">
        <w:t>SuperCollider</w:t>
      </w:r>
      <w:proofErr w:type="spellEnd"/>
      <w:r w:rsidRPr="008935CD">
        <w:t>.</w:t>
      </w:r>
    </w:p>
    <w:p w14:paraId="4F57352E" w14:textId="29C24180" w:rsidR="008935CD" w:rsidRPr="008935CD" w:rsidRDefault="008935CD" w:rsidP="00F32D96">
      <w:pPr>
        <w:spacing w:line="480" w:lineRule="auto"/>
        <w:ind w:firstLine="720"/>
        <w:jc w:val="both"/>
      </w:pPr>
      <w:r w:rsidRPr="008935CD">
        <w:t xml:space="preserve">The patch programmed in </w:t>
      </w:r>
      <w:proofErr w:type="spellStart"/>
      <w:r w:rsidRPr="008935CD">
        <w:t>SuperCollider</w:t>
      </w:r>
      <w:proofErr w:type="spellEnd"/>
      <w:r w:rsidRPr="008935CD">
        <w:t xml:space="preserve"> is then responsible for the playback of the audio files. The 64 sound files in every directory created by </w:t>
      </w:r>
      <w:proofErr w:type="spellStart"/>
      <w:r w:rsidRPr="008935CD">
        <w:t>NSynth</w:t>
      </w:r>
      <w:proofErr w:type="spellEnd"/>
      <w:r w:rsidRPr="008935CD">
        <w:t xml:space="preserve"> are loaded into buffers and placed according to their names into the 3-D space, different batches of interpolation spaces can be chosen by selecting them from a list in a drop-down menu. A graphical user interface gives feedback to the user about the finger position using a 2-D and one 1-D slider mapped to the coordinates. It also displays information about which axis corresponds to which original sound, and the weights on the sound currently being played. If the </w:t>
      </w:r>
      <w:proofErr w:type="spellStart"/>
      <w:r w:rsidRPr="008935CD">
        <w:t>Wekinator</w:t>
      </w:r>
      <w:proofErr w:type="spellEnd"/>
      <w:r w:rsidRPr="008935CD">
        <w:t xml:space="preserve"> classifier sends 1 then the whole system stops and the playback continues the current sound, which can then be listened to for as long as the user wishes or manipulated by using live-coding techniques. Furthermore, it is possible to explore the space by manipulating the percentages of each sound by incrementally adding it using a MIDI controller, such as using faders found on </w:t>
      </w:r>
      <w:r w:rsidR="00F32D96">
        <w:t xml:space="preserve">many </w:t>
      </w:r>
      <w:r w:rsidRPr="008935CD">
        <w:t>commercial models.</w:t>
      </w:r>
    </w:p>
    <w:p w14:paraId="5FA00ACA" w14:textId="77777777" w:rsidR="008935CD" w:rsidRPr="008935CD" w:rsidRDefault="008935CD" w:rsidP="008935CD">
      <w:pPr>
        <w:spacing w:line="480" w:lineRule="auto"/>
        <w:ind w:firstLine="720"/>
        <w:jc w:val="both"/>
        <w:rPr>
          <w:rFonts w:ascii="Times New Roman" w:hAnsi="Times New Roman" w:cs="Times New Roman"/>
        </w:rPr>
      </w:pPr>
    </w:p>
    <w:p w14:paraId="19CAC280" w14:textId="77777777" w:rsidR="008935CD" w:rsidRPr="008935CD" w:rsidRDefault="008935CD" w:rsidP="008935CD">
      <w:pPr>
        <w:spacing w:line="480" w:lineRule="auto"/>
        <w:jc w:val="both"/>
        <w:rPr>
          <w:rFonts w:ascii="Times New Roman" w:hAnsi="Times New Roman" w:cs="Times New Roman"/>
          <w:b/>
          <w:bCs/>
          <w:i/>
          <w:iCs/>
        </w:rPr>
      </w:pPr>
      <w:r w:rsidRPr="008935CD">
        <w:rPr>
          <w:rFonts w:ascii="Times New Roman" w:hAnsi="Times New Roman" w:cs="Times New Roman"/>
          <w:b/>
          <w:bCs/>
          <w:i/>
          <w:iCs/>
        </w:rPr>
        <w:t>Findings</w:t>
      </w:r>
    </w:p>
    <w:p w14:paraId="1294572F"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As mentioned before, the model I used was trained on instrument notes, with semi-stable harmonics and clearly defined pitch content. Therefore, it isn’t surprising to find that the resynthesis doesn’t work well with sounds with strong noise components (like the marbles example) or with sounds consisting of inharmonic overtones (like the </w:t>
      </w:r>
      <w:r w:rsidRPr="008935CD">
        <w:rPr>
          <w:rFonts w:ascii="Times New Roman" w:hAnsi="Times New Roman" w:cs="Times New Roman"/>
        </w:rPr>
        <w:lastRenderedPageBreak/>
        <w:t xml:space="preserve">clarinet </w:t>
      </w:r>
      <w:proofErr w:type="spellStart"/>
      <w:r w:rsidRPr="008935CD">
        <w:rPr>
          <w:rFonts w:ascii="Times New Roman" w:hAnsi="Times New Roman" w:cs="Times New Roman"/>
        </w:rPr>
        <w:t>multiphonic</w:t>
      </w:r>
      <w:proofErr w:type="spellEnd"/>
      <w:r w:rsidRPr="008935CD">
        <w:rPr>
          <w:rFonts w:ascii="Times New Roman" w:hAnsi="Times New Roman" w:cs="Times New Roman"/>
        </w:rPr>
        <w:t xml:space="preserve">). Therefore, timbre interpolation with such sounds isn’t very perceptually convincing. The piano note was the only sound from the first set (fig. 3) whose structure the model captured properly, having the same 1 second decay time as the sounds in the </w:t>
      </w:r>
      <w:proofErr w:type="spellStart"/>
      <w:r w:rsidRPr="008935CD">
        <w:rPr>
          <w:rFonts w:ascii="Times New Roman" w:hAnsi="Times New Roman" w:cs="Times New Roman"/>
        </w:rPr>
        <w:t>NSynth</w:t>
      </w:r>
      <w:proofErr w:type="spellEnd"/>
      <w:r w:rsidRPr="008935CD">
        <w:rPr>
          <w:rFonts w:ascii="Times New Roman" w:hAnsi="Times New Roman" w:cs="Times New Roman"/>
        </w:rPr>
        <w:t xml:space="preserve"> dataset. </w:t>
      </w:r>
    </w:p>
    <w:p w14:paraId="5FE15FC4"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Similar unsuccessful results were achieved while interpolating between a sound of water flowing or whispers: the resynthesis was like the original only in that it contained a similar noise profile and articulations. Good enough to interpolate with another sound, but not to resemble the original sound in any perceptually meaningful way. Better results were achieved when using instruments playing individual notes, even when pitches differed from one another. The latter case sometimes created hybrid sounds with a complex evolution of overtones. Unsurprisingly, the most convincing (but not necessarily more interesting) interpolations are achieved when the three instruments play the same pitch, which is the way the model was trained.</w:t>
      </w:r>
    </w:p>
    <w:p w14:paraId="4EE84A81" w14:textId="54D50F64" w:rsidR="008935CD" w:rsidRPr="008935CD" w:rsidRDefault="008935CD" w:rsidP="00F32D96">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output sounds are usually low pass filtered (due to the 16kHz sample rate required) and share a crackly, grainy, and distorted quality at times, which might or might not be useful depending on the musical context. The probabilistic nature of the algorithm adds some noise to the signal, but also creates structures not existing in the original sound, in a way akin to Xenakis’ dynamic stochastic synthesis (Xenakis, 1971). Thus, the result is mostly unpredictable and nonlinear, with the 3-D exploration helping discover areas where new and sonically interesting structures emerge among unremarkable sounds. Many interesting sounds that would be hard to unearth by </w:t>
      </w:r>
      <w:r w:rsidRPr="008935CD">
        <w:rPr>
          <w:rFonts w:ascii="Times New Roman" w:hAnsi="Times New Roman" w:cs="Times New Roman"/>
        </w:rPr>
        <w:lastRenderedPageBreak/>
        <w:t xml:space="preserve">individual trial and error alone can be discovered by interactively exploring batches of interpolations. </w:t>
      </w:r>
    </w:p>
    <w:p w14:paraId="407F242F"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interactive system developed helps in the navigation of a corpus of sounds created by incrementally interpolating between three sounds using the </w:t>
      </w:r>
      <w:proofErr w:type="spellStart"/>
      <w:r w:rsidRPr="008935CD">
        <w:rPr>
          <w:rFonts w:ascii="Times New Roman" w:hAnsi="Times New Roman" w:cs="Times New Roman"/>
        </w:rPr>
        <w:t>NSynth</w:t>
      </w:r>
      <w:proofErr w:type="spellEnd"/>
      <w:r w:rsidRPr="008935CD">
        <w:rPr>
          <w:rFonts w:ascii="Times New Roman" w:hAnsi="Times New Roman" w:cs="Times New Roman"/>
        </w:rPr>
        <w:t xml:space="preserve"> </w:t>
      </w:r>
      <w:proofErr w:type="spellStart"/>
      <w:r w:rsidRPr="008935CD">
        <w:rPr>
          <w:rFonts w:ascii="Times New Roman" w:hAnsi="Times New Roman" w:cs="Times New Roman"/>
        </w:rPr>
        <w:t>Wavenet</w:t>
      </w:r>
      <w:proofErr w:type="spellEnd"/>
      <w:r w:rsidRPr="008935CD">
        <w:rPr>
          <w:rFonts w:ascii="Times New Roman" w:hAnsi="Times New Roman" w:cs="Times New Roman"/>
        </w:rPr>
        <w:t xml:space="preserve"> autoencoder. This helped discover the possibility of, under certain conditions, creating 3-D spaces that convincingly interpolate between timbre using such a model. Wherever this wasn’t achieved, the model still tried to fit known structures to the sounds, which sometimes resulted in interesting machine learning assisted sound synthesis.</w:t>
      </w:r>
    </w:p>
    <w:p w14:paraId="689BF970"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Even though the success of the model depends on generating audio signals serially, the long time it takes for each audio to be synthesized is a drawback of the overall approach.  Thus, employing it in real-time applications remains a very distant possibility. However, some research has been made on alternative was to synthesize audio using machine learning, such as Adversarial Neural Audio Synthesis (Engel et al., 2019), that generates audio sequences in parallel.</w:t>
      </w:r>
    </w:p>
    <w:p w14:paraId="42BD19C6"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I personally enjoy the sound quality of the resultant sounds and find them inherently interesting and useful as material for electroacoustic music. Furthermore, even though there is room to grow in the development of the interactive system, I consider the exploration of the resultant space using hand position and gestures not only to be useful to discover sounds, but also an inherently performative activity.</w:t>
      </w:r>
    </w:p>
    <w:p w14:paraId="6B92A3D5" w14:textId="77777777" w:rsidR="008935CD" w:rsidRPr="008935CD" w:rsidRDefault="008935CD" w:rsidP="008935CD">
      <w:pPr>
        <w:spacing w:line="480" w:lineRule="auto"/>
        <w:ind w:firstLine="720"/>
        <w:jc w:val="both"/>
        <w:rPr>
          <w:rFonts w:ascii="Times New Roman" w:hAnsi="Times New Roman" w:cs="Times New Roman"/>
        </w:rPr>
      </w:pPr>
    </w:p>
    <w:p w14:paraId="73A41996" w14:textId="77777777" w:rsidR="008935CD" w:rsidRDefault="008935CD" w:rsidP="008935CD">
      <w:pPr>
        <w:spacing w:line="480" w:lineRule="auto"/>
        <w:ind w:firstLine="720"/>
        <w:jc w:val="both"/>
        <w:rPr>
          <w:rFonts w:ascii="Times New Roman" w:hAnsi="Times New Roman" w:cs="Times New Roman"/>
          <w:sz w:val="28"/>
          <w:szCs w:val="28"/>
        </w:rPr>
      </w:pPr>
    </w:p>
    <w:p w14:paraId="292419BC" w14:textId="68FC1345" w:rsidR="0093599A" w:rsidRPr="00BC5D4C" w:rsidRDefault="0093599A" w:rsidP="00F32D96">
      <w:pPr>
        <w:spacing w:line="480" w:lineRule="auto"/>
        <w:jc w:val="both"/>
        <w:rPr>
          <w:rFonts w:ascii="Times New Roman" w:hAnsi="Times New Roman" w:cs="Times New Roman"/>
        </w:rPr>
      </w:pPr>
    </w:p>
    <w:p w14:paraId="47BC35E0" w14:textId="6CB0D403" w:rsidR="00571AD9" w:rsidRDefault="00571AD9" w:rsidP="00571AD9">
      <w:pPr>
        <w:spacing w:line="480" w:lineRule="auto"/>
        <w:ind w:firstLine="720"/>
        <w:jc w:val="center"/>
        <w:rPr>
          <w:rFonts w:ascii="Times New Roman" w:hAnsi="Times New Roman" w:cs="Times New Roman"/>
          <w:b/>
          <w:bCs/>
          <w:sz w:val="32"/>
          <w:szCs w:val="32"/>
        </w:rPr>
      </w:pPr>
      <w:r w:rsidRPr="00571AD9">
        <w:rPr>
          <w:rFonts w:ascii="Times New Roman" w:hAnsi="Times New Roman" w:cs="Times New Roman"/>
          <w:b/>
          <w:bCs/>
          <w:sz w:val="32"/>
          <w:szCs w:val="32"/>
        </w:rPr>
        <w:lastRenderedPageBreak/>
        <w:t>Pieces</w:t>
      </w:r>
    </w:p>
    <w:p w14:paraId="56C2636F" w14:textId="77777777" w:rsidR="00693BE4" w:rsidRPr="00571AD9" w:rsidRDefault="00693BE4" w:rsidP="00571AD9">
      <w:pPr>
        <w:spacing w:line="480" w:lineRule="auto"/>
        <w:ind w:firstLine="720"/>
        <w:jc w:val="center"/>
        <w:rPr>
          <w:rFonts w:ascii="Times New Roman" w:hAnsi="Times New Roman" w:cs="Times New Roman"/>
          <w:b/>
          <w:bCs/>
          <w:sz w:val="32"/>
          <w:szCs w:val="32"/>
        </w:rPr>
      </w:pPr>
    </w:p>
    <w:p w14:paraId="1A6BBBF4" w14:textId="77777777" w:rsidR="00571AD9" w:rsidRPr="00571AD9" w:rsidRDefault="00571AD9" w:rsidP="00571AD9">
      <w:pPr>
        <w:spacing w:line="480" w:lineRule="auto"/>
        <w:rPr>
          <w:rFonts w:ascii="Times New Roman" w:hAnsi="Times New Roman" w:cs="Times New Roman"/>
          <w:b/>
          <w:bCs/>
          <w:sz w:val="28"/>
          <w:szCs w:val="28"/>
        </w:rPr>
      </w:pPr>
      <w:r w:rsidRPr="00571AD9">
        <w:rPr>
          <w:rFonts w:ascii="Times New Roman" w:hAnsi="Times New Roman" w:cs="Times New Roman"/>
          <w:b/>
          <w:bCs/>
          <w:sz w:val="28"/>
          <w:szCs w:val="28"/>
        </w:rPr>
        <w:t>Dasein</w:t>
      </w:r>
    </w:p>
    <w:p w14:paraId="3216307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This piece deals with two main ideas found in division I and II of </w:t>
      </w:r>
      <w:proofErr w:type="spellStart"/>
      <w:r w:rsidRPr="00571AD9">
        <w:rPr>
          <w:rFonts w:ascii="Times New Roman" w:hAnsi="Times New Roman" w:cs="Times New Roman"/>
        </w:rPr>
        <w:t>Heiddeger’s</w:t>
      </w:r>
      <w:proofErr w:type="spellEnd"/>
      <w:r w:rsidRPr="00571AD9">
        <w:rPr>
          <w:rFonts w:ascii="Times New Roman" w:hAnsi="Times New Roman" w:cs="Times New Roman"/>
        </w:rPr>
        <w:t xml:space="preserve"> “Being and Time”, namely how human experience is shaped by </w:t>
      </w:r>
      <w:r w:rsidRPr="00571AD9">
        <w:rPr>
          <w:rFonts w:ascii="Times New Roman" w:hAnsi="Times New Roman" w:cs="Times New Roman"/>
          <w:i/>
          <w:iCs/>
        </w:rPr>
        <w:t xml:space="preserve">modes of encounter </w:t>
      </w:r>
      <w:r w:rsidRPr="00571AD9">
        <w:rPr>
          <w:rFonts w:ascii="Times New Roman" w:hAnsi="Times New Roman" w:cs="Times New Roman"/>
        </w:rPr>
        <w:t xml:space="preserve">of phenomena and the </w:t>
      </w:r>
      <w:r w:rsidRPr="00571AD9">
        <w:rPr>
          <w:rFonts w:ascii="Times New Roman" w:hAnsi="Times New Roman" w:cs="Times New Roman"/>
          <w:i/>
          <w:iCs/>
        </w:rPr>
        <w:t>authenticity</w:t>
      </w:r>
      <w:r w:rsidRPr="00571AD9">
        <w:rPr>
          <w:rFonts w:ascii="Times New Roman" w:hAnsi="Times New Roman" w:cs="Times New Roman"/>
        </w:rPr>
        <w:t xml:space="preserve"> that shapes such experience. The concept of </w:t>
      </w:r>
      <w:r w:rsidRPr="00571AD9">
        <w:rPr>
          <w:rFonts w:ascii="Times New Roman" w:hAnsi="Times New Roman" w:cs="Times New Roman"/>
          <w:i/>
          <w:iCs/>
        </w:rPr>
        <w:t>modes of encounter</w:t>
      </w:r>
      <w:r w:rsidRPr="00571AD9">
        <w:rPr>
          <w:rFonts w:ascii="Times New Roman" w:hAnsi="Times New Roman" w:cs="Times New Roman"/>
        </w:rPr>
        <w:t xml:space="preserve"> describes how our usual unreflective engagement with objects (as </w:t>
      </w:r>
      <w:r w:rsidRPr="00571AD9">
        <w:rPr>
          <w:rFonts w:ascii="Times New Roman" w:hAnsi="Times New Roman" w:cs="Times New Roman"/>
          <w:i/>
          <w:iCs/>
        </w:rPr>
        <w:t>ready-to-hand</w:t>
      </w:r>
      <w:r w:rsidRPr="00571AD9">
        <w:rPr>
          <w:rFonts w:ascii="Times New Roman" w:hAnsi="Times New Roman" w:cs="Times New Roman"/>
        </w:rPr>
        <w:t>) depends on them being already embedded within a web of significance that precedes our experience of them as objects (</w:t>
      </w:r>
      <w:r w:rsidRPr="00571AD9">
        <w:rPr>
          <w:rFonts w:ascii="Times New Roman" w:hAnsi="Times New Roman" w:cs="Times New Roman"/>
          <w:i/>
          <w:iCs/>
        </w:rPr>
        <w:t>present-at-hand</w:t>
      </w:r>
      <w:r w:rsidRPr="00571AD9">
        <w:rPr>
          <w:rFonts w:ascii="Times New Roman" w:hAnsi="Times New Roman" w:cs="Times New Roman"/>
        </w:rPr>
        <w:t xml:space="preserve">). The latter usually comes when they are taken out of the usual context, either by malfunctioning or being used in an unfamiliar way. </w:t>
      </w:r>
      <w:r w:rsidRPr="00571AD9">
        <w:rPr>
          <w:rFonts w:ascii="Times New Roman" w:hAnsi="Times New Roman" w:cs="Times New Roman"/>
          <w:i/>
          <w:iCs/>
        </w:rPr>
        <w:t xml:space="preserve">Authenticity </w:t>
      </w:r>
      <w:r w:rsidRPr="00571AD9">
        <w:rPr>
          <w:rFonts w:ascii="Times New Roman" w:hAnsi="Times New Roman" w:cs="Times New Roman"/>
        </w:rPr>
        <w:t>concerns an engagement consciously guided by envisioning its own mortality and reinterpreting and adapting its own past.</w:t>
      </w:r>
    </w:p>
    <w:p w14:paraId="184F3C1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Both are key concepts for his attempts to sketch what a fundamental ontology could be, which is centered around </w:t>
      </w:r>
      <w:r w:rsidRPr="00571AD9">
        <w:rPr>
          <w:rFonts w:ascii="Times New Roman" w:hAnsi="Times New Roman" w:cs="Times New Roman"/>
          <w:i/>
          <w:iCs/>
        </w:rPr>
        <w:t xml:space="preserve">Dasein </w:t>
      </w:r>
      <w:r w:rsidRPr="00571AD9">
        <w:rPr>
          <w:rFonts w:ascii="Times New Roman" w:hAnsi="Times New Roman" w:cs="Times New Roman"/>
        </w:rPr>
        <w:t xml:space="preserve">(being-there): Heidegger’s term for the entities for whom </w:t>
      </w:r>
      <w:r w:rsidRPr="00571AD9">
        <w:rPr>
          <w:rFonts w:ascii="Times New Roman" w:hAnsi="Times New Roman" w:cs="Times New Roman"/>
          <w:i/>
          <w:iCs/>
        </w:rPr>
        <w:t>being</w:t>
      </w:r>
      <w:r w:rsidRPr="00571AD9">
        <w:rPr>
          <w:rFonts w:ascii="Times New Roman" w:hAnsi="Times New Roman" w:cs="Times New Roman"/>
        </w:rPr>
        <w:t xml:space="preserve"> itself is an issue and who exist as already immersed in their surrounding world, (including, but not limited to, human beings). When </w:t>
      </w:r>
      <w:r w:rsidRPr="00571AD9">
        <w:rPr>
          <w:rFonts w:ascii="Times New Roman" w:hAnsi="Times New Roman" w:cs="Times New Roman"/>
          <w:i/>
          <w:iCs/>
        </w:rPr>
        <w:t>Dasein</w:t>
      </w:r>
      <w:r w:rsidRPr="00571AD9">
        <w:rPr>
          <w:rFonts w:ascii="Times New Roman" w:hAnsi="Times New Roman" w:cs="Times New Roman"/>
        </w:rPr>
        <w:t xml:space="preserve"> exists </w:t>
      </w:r>
      <w:r w:rsidRPr="00571AD9">
        <w:rPr>
          <w:rFonts w:ascii="Times New Roman" w:hAnsi="Times New Roman" w:cs="Times New Roman"/>
          <w:i/>
          <w:iCs/>
        </w:rPr>
        <w:t>authentically</w:t>
      </w:r>
      <w:r w:rsidRPr="00571AD9">
        <w:rPr>
          <w:rFonts w:ascii="Times New Roman" w:hAnsi="Times New Roman" w:cs="Times New Roman"/>
        </w:rPr>
        <w:t>, it is aware of the finite terms of its own being even when immersed and inseparable of its surrounding world</w:t>
      </w:r>
    </w:p>
    <w:p w14:paraId="32C15B42"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According to Heidegger, Dasein is inherently social, but even if equipment is inseparable from a constellation of shared significance, the experience of engaging with it is a deeply personal one. Can the difference between modes of encounter be </w:t>
      </w:r>
      <w:r w:rsidRPr="00571AD9">
        <w:rPr>
          <w:rFonts w:ascii="Times New Roman" w:hAnsi="Times New Roman" w:cs="Times New Roman"/>
        </w:rPr>
        <w:lastRenderedPageBreak/>
        <w:t>made explicit to the public by relating authentically to a system mediated by sound? To investigate this, I made a piece employing a controller inspired in an acoustic instrument which I could endow with different rules of behavior. As a controller for this piece, I used an EWI</w:t>
      </w:r>
      <w:r w:rsidRPr="00571AD9">
        <w:rPr>
          <w:rStyle w:val="FootnoteReference"/>
          <w:rFonts w:ascii="Times New Roman" w:hAnsi="Times New Roman" w:cs="Times New Roman"/>
        </w:rPr>
        <w:footnoteReference w:id="11"/>
      </w:r>
      <w:r w:rsidRPr="00571AD9">
        <w:rPr>
          <w:rFonts w:ascii="Times New Roman" w:hAnsi="Times New Roman" w:cs="Times New Roman"/>
        </w:rPr>
        <w:t xml:space="preserve">, a MIDI controller built to resemble and be played like woodwind, that controls a patch programed in </w:t>
      </w:r>
      <w:proofErr w:type="spellStart"/>
      <w:r w:rsidRPr="00571AD9">
        <w:rPr>
          <w:rFonts w:ascii="Times New Roman" w:hAnsi="Times New Roman" w:cs="Times New Roman"/>
        </w:rPr>
        <w:t>SuperCollider</w:t>
      </w:r>
      <w:proofErr w:type="spellEnd"/>
      <w:r w:rsidRPr="00571AD9">
        <w:rPr>
          <w:rFonts w:ascii="Times New Roman" w:hAnsi="Times New Roman" w:cs="Times New Roman"/>
        </w:rPr>
        <w:t xml:space="preserve">. The controller’s shape and mode of operation can give rise to a constellation of associations, such as the roles similar acoustic instruments take and what to expect from </w:t>
      </w:r>
      <w:proofErr w:type="gramStart"/>
      <w:r w:rsidRPr="00571AD9">
        <w:rPr>
          <w:rFonts w:ascii="Times New Roman" w:hAnsi="Times New Roman" w:cs="Times New Roman"/>
        </w:rPr>
        <w:t>particular gestures</w:t>
      </w:r>
      <w:proofErr w:type="gramEnd"/>
      <w:r w:rsidRPr="00571AD9">
        <w:rPr>
          <w:rFonts w:ascii="Times New Roman" w:hAnsi="Times New Roman" w:cs="Times New Roman"/>
        </w:rPr>
        <w:t xml:space="preserve"> in music performance, that allow for the instrument to become ready-to-hand. In contrast, the same controller can be made to be intractable by giving it unexpected roles or only allowing for limited and dynamic measures of control. This latter case requires conscious engagement with the physicality of the instrument as present-at-hand.</w:t>
      </w:r>
    </w:p>
    <w:p w14:paraId="3ED6B417"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I used the Akai EWI USB model for the performances, which provided continuous MIDI data coming from breath and bite pressure sensors on the mouthpiece, as well as a couple of touch sensors for the right thumb, and MIDI note information from the fingering and a series of rollers on the left thumb to choose between 5 octaves. This delimited the controller’s set of affordances to be somewhat </w:t>
      </w:r>
      <w:proofErr w:type="gramStart"/>
      <w:r w:rsidRPr="00571AD9">
        <w:rPr>
          <w:rFonts w:ascii="Times New Roman" w:hAnsi="Times New Roman" w:cs="Times New Roman"/>
        </w:rPr>
        <w:t>similar to</w:t>
      </w:r>
      <w:proofErr w:type="gramEnd"/>
      <w:r w:rsidRPr="00571AD9">
        <w:rPr>
          <w:rFonts w:ascii="Times New Roman" w:hAnsi="Times New Roman" w:cs="Times New Roman"/>
        </w:rPr>
        <w:t xml:space="preserve"> those of playing an Oboe, with which I’m deeply familiar and thus could easily experience as ready-to-hand. Within these I determined a mapping scheme with different sets of constraints depending on the octave used, thus allowing the </w:t>
      </w:r>
      <w:r w:rsidRPr="00571AD9">
        <w:rPr>
          <w:rFonts w:ascii="Times New Roman" w:hAnsi="Times New Roman" w:cs="Times New Roman"/>
        </w:rPr>
        <w:lastRenderedPageBreak/>
        <w:t xml:space="preserve">performer to effortlessly switch between different levels of control and sonic environments. </w:t>
      </w:r>
    </w:p>
    <w:p w14:paraId="4DC7AA46"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ab/>
        <w:t>The five octaves are mapped as follows:</w:t>
      </w:r>
    </w:p>
    <w:p w14:paraId="7FDC2A0D"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Used exclusively to cue the main 5 sections of the piece.</w:t>
      </w:r>
    </w:p>
    <w:p w14:paraId="3C4620C5"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C to A flat either triggers or controls high-level parameters of a series of long events.</w:t>
      </w:r>
    </w:p>
    <w:p w14:paraId="6963FCB5"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Allows for playback and minute control of an iterative gesture.</w:t>
      </w:r>
    </w:p>
    <w:p w14:paraId="3BE28F1C"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Playback and loop of a series of recordings, either of percussive sounds or chants.</w:t>
      </w:r>
    </w:p>
    <w:p w14:paraId="7D98F976"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Accordion-like granular synthesizer, timbre can be changed via MIDI continuous controllers provided by the wind and bite sensors.</w:t>
      </w:r>
    </w:p>
    <w:p w14:paraId="70A7315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Some mappings (like in octave 3 and 5) were explicitly devised to make the controller ready-to-hand, maintaining the usual links such as that between fingering and pitch and making the device almost transparent, focusing on the relation between performer and sound. In contrast, the mapping of some other elements bears little resemblance to the role usually allotted to woodwinds, and is strongly non-intuitive, thus allowing for a present-at-hand engagement. Furthermore, the mapping tends to be more dynamic and thus unpredictable. In such cases the controller itself becomes somewhat inflexible as a tool in the performance, emerging as present-at-hand and switching the focus to that between performer and controller. This is an example of how setting a series of constraints via mapping allows for the emergence of </w:t>
      </w:r>
      <w:r w:rsidRPr="00571AD9">
        <w:rPr>
          <w:rFonts w:ascii="Times New Roman" w:hAnsi="Times New Roman" w:cs="Times New Roman"/>
        </w:rPr>
        <w:lastRenderedPageBreak/>
        <w:t xml:space="preserve">phenomenologically differentiated experiences in a performer for interactive computer music. </w:t>
      </w:r>
    </w:p>
    <w:p w14:paraId="591C6152"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Of course, after performing with it for a while, even the dynamic mapping gets internalized, and the instrument becomes ready-to-hand all over again. So, a successful performance requires the performer to always be pushing the limits of the system. This involves looking from time to time for unexpected behaviors from the system that makes physical engagement with the controller a conscious activity. </w:t>
      </w:r>
    </w:p>
    <w:p w14:paraId="30CE5FBB"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idea is that both modes of encounter afford different kind of control, which result in different relations with the instrument that can be made evident to the public via the physical effort of the performer. This is where the concept of </w:t>
      </w:r>
      <w:r w:rsidRPr="00571AD9">
        <w:rPr>
          <w:rFonts w:ascii="Times New Roman" w:hAnsi="Times New Roman" w:cs="Times New Roman"/>
          <w:i/>
          <w:iCs/>
        </w:rPr>
        <w:t>authenticity</w:t>
      </w:r>
      <w:r w:rsidRPr="00571AD9">
        <w:rPr>
          <w:rFonts w:ascii="Times New Roman" w:hAnsi="Times New Roman" w:cs="Times New Roman"/>
        </w:rPr>
        <w:t xml:space="preserve"> becomes important, describing a way to consciously engage with others without losing ourselves into the public discourse. Authenticity requires an understanding of temporality, as within it is where envisioning outcomes and reinterpreting past experiences becomes possible. Only “authentically” can such a piece of music hope to make engagement visible. Real-time interaction becomes the ideal vehicle, one where the performer can choose at every moment how to act based on previous events and looking for </w:t>
      </w:r>
      <w:proofErr w:type="gramStart"/>
      <w:r w:rsidRPr="00571AD9">
        <w:rPr>
          <w:rFonts w:ascii="Times New Roman" w:hAnsi="Times New Roman" w:cs="Times New Roman"/>
        </w:rPr>
        <w:t>particular results</w:t>
      </w:r>
      <w:proofErr w:type="gramEnd"/>
      <w:r w:rsidRPr="00571AD9">
        <w:rPr>
          <w:rFonts w:ascii="Times New Roman" w:hAnsi="Times New Roman" w:cs="Times New Roman"/>
        </w:rPr>
        <w:t>.</w:t>
      </w:r>
    </w:p>
    <w:p w14:paraId="783B53B5"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ab/>
        <w:t xml:space="preserve">Authenticity involves considering Dasein’s own past and reinterpreting it </w:t>
      </w:r>
      <w:proofErr w:type="gramStart"/>
      <w:r w:rsidRPr="00571AD9">
        <w:rPr>
          <w:rFonts w:ascii="Times New Roman" w:hAnsi="Times New Roman" w:cs="Times New Roman"/>
        </w:rPr>
        <w:t>in light of</w:t>
      </w:r>
      <w:proofErr w:type="gramEnd"/>
      <w:r w:rsidRPr="00571AD9">
        <w:rPr>
          <w:rFonts w:ascii="Times New Roman" w:hAnsi="Times New Roman" w:cs="Times New Roman"/>
        </w:rPr>
        <w:t xml:space="preserve"> their current goals. So, as the composer and planned performer of the piece, I decided to use material with deep personal significance </w:t>
      </w:r>
      <w:proofErr w:type="gramStart"/>
      <w:r w:rsidRPr="00571AD9">
        <w:rPr>
          <w:rFonts w:ascii="Times New Roman" w:hAnsi="Times New Roman" w:cs="Times New Roman"/>
        </w:rPr>
        <w:t>at the moment</w:t>
      </w:r>
      <w:proofErr w:type="gramEnd"/>
      <w:r w:rsidRPr="00571AD9">
        <w:rPr>
          <w:rFonts w:ascii="Times New Roman" w:hAnsi="Times New Roman" w:cs="Times New Roman"/>
        </w:rPr>
        <w:t xml:space="preserve"> of working on it. My main struggle at that time was to find a way to move from Chiapas, Mexico to Connecticut, US in at the beginning of the COVID-19 pandemic. Thus, most of the </w:t>
      </w:r>
      <w:r w:rsidRPr="00571AD9">
        <w:rPr>
          <w:rFonts w:ascii="Times New Roman" w:hAnsi="Times New Roman" w:cs="Times New Roman"/>
        </w:rPr>
        <w:lastRenderedPageBreak/>
        <w:t xml:space="preserve">material comes from field recordings I took during a period of 6 months around that time. The recordings are varied in character, anything from people chanting in Tzotzil language, rubbing of rocks in ancient maya temples, improvisations with Mesoamerican instruments, and environmental recordings of various out-doors environments. </w:t>
      </w:r>
    </w:p>
    <w:p w14:paraId="1707519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three first sections of the piece are a series of evolving textures made by processing the recordings, mostly by using granular synthesis. The fourth section slowly fades out the previous textures and leaves a kind of blank slate, allowing for improvisation with live processing and looping of various recordings. The fifth and last section employs as sonic material a reading of the last sentence in </w:t>
      </w:r>
      <w:proofErr w:type="spellStart"/>
      <w:r w:rsidRPr="00571AD9">
        <w:rPr>
          <w:rFonts w:ascii="Times New Roman" w:hAnsi="Times New Roman" w:cs="Times New Roman"/>
        </w:rPr>
        <w:t>Macquarrie</w:t>
      </w:r>
      <w:proofErr w:type="spellEnd"/>
      <w:r w:rsidRPr="00571AD9">
        <w:rPr>
          <w:rFonts w:ascii="Times New Roman" w:hAnsi="Times New Roman" w:cs="Times New Roman"/>
        </w:rPr>
        <w:t xml:space="preserve"> &amp; Robinson’s translation of </w:t>
      </w:r>
      <w:r w:rsidRPr="00571AD9">
        <w:rPr>
          <w:rFonts w:ascii="Times New Roman" w:hAnsi="Times New Roman" w:cs="Times New Roman"/>
          <w:i/>
          <w:iCs/>
        </w:rPr>
        <w:t>Being and Time</w:t>
      </w:r>
      <w:r w:rsidRPr="00571AD9">
        <w:rPr>
          <w:rFonts w:ascii="Times New Roman" w:hAnsi="Times New Roman" w:cs="Times New Roman"/>
        </w:rPr>
        <w:t xml:space="preserve"> (Heidegger, 1962): “Does time itself manifest itself as the horizon of being?”.  The sentence is sliced into its constituent words, which are scrambled and treated in a granular fashion like the earlier material. The piece slowly fades without giving any definitive answer to the question I posed earlier about making engagement explicit, just like Heidegger leaves open the question about the nature of time.</w:t>
      </w:r>
    </w:p>
    <w:p w14:paraId="0ED22464" w14:textId="77777777" w:rsidR="00571AD9" w:rsidRPr="00571AD9" w:rsidRDefault="00571AD9" w:rsidP="00571AD9">
      <w:pPr>
        <w:pStyle w:val="NormalWeb"/>
        <w:spacing w:line="480" w:lineRule="auto"/>
        <w:ind w:firstLine="720"/>
      </w:pPr>
      <w:r w:rsidRPr="00571AD9">
        <w:t xml:space="preserve">An important concept in the sonic environment of the piece is the distinction made by Smalley (1986) between </w:t>
      </w:r>
      <w:r w:rsidRPr="00571AD9">
        <w:rPr>
          <w:i/>
          <w:iCs/>
        </w:rPr>
        <w:t xml:space="preserve">texture </w:t>
      </w:r>
      <w:r w:rsidRPr="00571AD9">
        <w:t xml:space="preserve">and </w:t>
      </w:r>
      <w:r w:rsidRPr="00571AD9">
        <w:rPr>
          <w:i/>
          <w:iCs/>
        </w:rPr>
        <w:t>gesture</w:t>
      </w:r>
      <w:r w:rsidRPr="00571AD9">
        <w:t xml:space="preserve">. The first correspond to sound events whose evolution tends to be slower and to follow an immanent logic, for example the drone that starts the piece or the dense choral textures starting at around </w:t>
      </w:r>
      <w:r w:rsidRPr="00571AD9">
        <w:lastRenderedPageBreak/>
        <w:t>1:20</w:t>
      </w:r>
      <w:r w:rsidRPr="00571AD9">
        <w:rPr>
          <w:rStyle w:val="FootnoteReference"/>
        </w:rPr>
        <w:footnoteReference w:id="12"/>
      </w:r>
      <w:r w:rsidRPr="00571AD9">
        <w:t xml:space="preserve">. In contrast, gesture involves sudden changes in the profile of the sound, usually with sharper attacks and a spectral evolution where the energy input is evident. Gesture “it is synonymous with intervention, growth and progress, and is married to causality” (Smalley, 1986). For example, compare the previous excerpts with the more dynamic gestures at 1:30 and 6:20. </w:t>
      </w:r>
    </w:p>
    <w:p w14:paraId="2ECAC095" w14:textId="77777777" w:rsidR="00571AD9" w:rsidRPr="00571AD9" w:rsidRDefault="00571AD9" w:rsidP="00571AD9">
      <w:pPr>
        <w:pStyle w:val="NormalWeb"/>
        <w:spacing w:line="480" w:lineRule="auto"/>
        <w:ind w:firstLine="720"/>
      </w:pPr>
      <w:r w:rsidRPr="00571AD9">
        <w:t xml:space="preserve">The roles taken by elements in the system are usually distributed according to this distinction. The textural elements are triggered and controlled by autonomous processes defined in the code, while gestures are the performer and controller’s domain. All the examples previously mentioned follow this distinction, although there are a few elements where the roles are reversed, such as the percussive gestures at 7:59 and the vibrato texture at 12:55. Furthermore, the distinction is purposefully blurred in cases such as the looping of percussion instruments, where constant repetition of short percussive gestures eventually becomes textural in character. </w:t>
      </w:r>
    </w:p>
    <w:p w14:paraId="334AED12" w14:textId="77777777" w:rsidR="00571AD9" w:rsidRPr="00571AD9" w:rsidRDefault="00571AD9" w:rsidP="00571AD9">
      <w:pPr>
        <w:pStyle w:val="NormalWeb"/>
        <w:spacing w:line="480" w:lineRule="auto"/>
        <w:ind w:firstLine="720"/>
      </w:pPr>
      <w:r w:rsidRPr="00571AD9">
        <w:t>Gesture and texture are used as way to make modes of encounter between performer and controller more explicit, with the first usually being shaped by the performer’s actions as mediated by the mapping. Not only that, but the contrast between gesture and texture also mirrors that of present-at-hand and ready-to-hand, with intentionality being the key distinction in both cases.</w:t>
      </w:r>
    </w:p>
    <w:p w14:paraId="5C759651" w14:textId="77777777" w:rsidR="00571AD9" w:rsidRPr="00571AD9" w:rsidRDefault="00571AD9" w:rsidP="00571AD9">
      <w:pPr>
        <w:spacing w:line="480" w:lineRule="auto"/>
        <w:jc w:val="center"/>
        <w:rPr>
          <w:rFonts w:ascii="Times New Roman" w:hAnsi="Times New Roman" w:cs="Times New Roman"/>
          <w:sz w:val="28"/>
          <w:szCs w:val="28"/>
        </w:rPr>
      </w:pPr>
    </w:p>
    <w:p w14:paraId="261485E8" w14:textId="77777777" w:rsidR="00571AD9" w:rsidRPr="00571AD9" w:rsidRDefault="00571AD9" w:rsidP="00571AD9">
      <w:pPr>
        <w:spacing w:line="480" w:lineRule="auto"/>
        <w:rPr>
          <w:rFonts w:ascii="Times New Roman" w:hAnsi="Times New Roman" w:cs="Times New Roman"/>
          <w:sz w:val="32"/>
          <w:szCs w:val="32"/>
        </w:rPr>
      </w:pPr>
      <w:r w:rsidRPr="00571AD9">
        <w:rPr>
          <w:rFonts w:ascii="Times New Roman" w:hAnsi="Times New Roman" w:cs="Times New Roman"/>
          <w:sz w:val="32"/>
          <w:szCs w:val="32"/>
        </w:rPr>
        <w:lastRenderedPageBreak/>
        <w:t>Aurora</w:t>
      </w:r>
    </w:p>
    <w:p w14:paraId="7C61DF02"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This piece explores the idea of musical creation as a middle ground between two extremes: freedom of action and deterministic systems. It was born by reflecting during a period of feeling constrained by natural forces beyond my control and trying to carve enough wiggle room to further my interests, namely the COVID-19 pandemic once again. The idea behind the title was born after trying to watch the Aurora Borealis during a period of intense geomagnetic storms, and how this led to having to make choices (from driving to locations to whether to even stay up to watch for it) based on the current state of astronomical phenomena.</w:t>
      </w:r>
    </w:p>
    <w:p w14:paraId="51B545BD"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ab/>
        <w:t xml:space="preserve">Auroras are caused by disturbances in Earth’s magnetic field caused by streams of charged particles released by the sun. When a geomagnetic storm releases a big enough number of them, they interact with Earth’s magnetic poles creating a visual display of colors (with some sound component to them, according to some sources) in high-latitude regions. </w:t>
      </w:r>
    </w:p>
    <w:p w14:paraId="324140C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area where Auroras are visible is expanded during events such as coronal mass ejections, and the simplest way to determine the probability of watching them at a specific latitude is to monitor the K-index. This index is determined by averaging several readings of fluctuations in the magnetosphere taken at 3-hour intervals around the globe It is measured from 0 to 9 with three intervals in between each digit, amounting to 28 different possible levels.</w:t>
      </w:r>
    </w:p>
    <w:p w14:paraId="0C5FA37C" w14:textId="4E26066E"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piece involves a score and a piece of software that functions as a conductor. The score consists of 6 sections, like the one shown in fig. 5. The first one </w:t>
      </w:r>
      <w:r w:rsidRPr="00571AD9">
        <w:rPr>
          <w:rFonts w:ascii="Times New Roman" w:hAnsi="Times New Roman" w:cs="Times New Roman"/>
        </w:rPr>
        <w:lastRenderedPageBreak/>
        <w:t>is through-</w:t>
      </w:r>
      <w:proofErr w:type="gramStart"/>
      <w:r w:rsidRPr="00571AD9">
        <w:rPr>
          <w:rFonts w:ascii="Times New Roman" w:hAnsi="Times New Roman" w:cs="Times New Roman"/>
        </w:rPr>
        <w:t>composed</w:t>
      </w:r>
      <w:proofErr w:type="gramEnd"/>
      <w:r w:rsidRPr="00571AD9">
        <w:rPr>
          <w:rFonts w:ascii="Times New Roman" w:hAnsi="Times New Roman" w:cs="Times New Roman"/>
        </w:rPr>
        <w:t xml:space="preserve"> and the rest consist on two columns (A and B) with diverse musical material and instructions. Some sections have material that is more determinate, like specific rhythmic patterns, while others just suggest via graphical notation musical gestures to be performed. Most give at least a couple of choices of material to be played and connects them via edges in a flowchart manner, giving enough freedom to the performer in the way they want to structure each section. </w:t>
      </w:r>
    </w:p>
    <w:p w14:paraId="4C0F8990" w14:textId="3C475B17" w:rsidR="00571AD9" w:rsidRPr="00571AD9" w:rsidRDefault="00693BE4" w:rsidP="00571AD9">
      <w:pPr>
        <w:spacing w:line="480" w:lineRule="auto"/>
        <w:ind w:firstLine="720"/>
        <w:rPr>
          <w:rFonts w:ascii="Times New Roman" w:hAnsi="Times New Roman" w:cs="Times New Roman"/>
        </w:rPr>
      </w:pPr>
      <w:r w:rsidRPr="00571AD9">
        <w:rPr>
          <w:noProof/>
          <w:sz w:val="22"/>
          <w:szCs w:val="22"/>
        </w:rPr>
        <mc:AlternateContent>
          <mc:Choice Requires="wps">
            <w:drawing>
              <wp:anchor distT="0" distB="0" distL="114300" distR="114300" simplePos="0" relativeHeight="251703296" behindDoc="0" locked="0" layoutInCell="1" allowOverlap="1" wp14:anchorId="307F9791" wp14:editId="6619E8B3">
                <wp:simplePos x="0" y="0"/>
                <wp:positionH relativeFrom="column">
                  <wp:posOffset>40640</wp:posOffset>
                </wp:positionH>
                <wp:positionV relativeFrom="paragraph">
                  <wp:posOffset>3352800</wp:posOffset>
                </wp:positionV>
                <wp:extent cx="4357370" cy="19367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563B9294" w14:textId="77777777" w:rsidR="00571AD9" w:rsidRPr="00693BE4" w:rsidRDefault="00571AD9" w:rsidP="00571AD9">
                            <w:pPr>
                              <w:rPr>
                                <w:sz w:val="20"/>
                                <w:szCs w:val="20"/>
                              </w:rPr>
                            </w:pPr>
                            <w:r w:rsidRPr="00693BE4">
                              <w:rPr>
                                <w:sz w:val="20"/>
                                <w:szCs w:val="20"/>
                              </w:rPr>
                              <w:t>Figure 5. Fragment of Aurora, oboe part.</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7F9791" id="_x0000_t202" coordsize="21600,21600" o:spt="202" path="m,l,21600r21600,l21600,xe">
                <v:stroke joinstyle="miter"/>
                <v:path gradientshapeok="t" o:connecttype="rect"/>
              </v:shapetype>
              <v:shape id="Text Box 15" o:spid="_x0000_s1033" type="#_x0000_t202" style="position:absolute;left:0;text-align:left;margin-left:3.2pt;margin-top:264pt;width:343.1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" stroked="f">
                <v:textbox inset="0,0,0,0">
                  <w:txbxContent>
                    <w:p w14:paraId="563B9294" w14:textId="77777777" w:rsidR="00571AD9" w:rsidRPr="00693BE4" w:rsidRDefault="00571AD9" w:rsidP="00571AD9">
                      <w:pPr>
                        <w:rPr>
                          <w:sz w:val="20"/>
                          <w:szCs w:val="20"/>
                        </w:rPr>
                      </w:pPr>
                      <w:r w:rsidRPr="00693BE4">
                        <w:rPr>
                          <w:sz w:val="20"/>
                          <w:szCs w:val="20"/>
                        </w:rPr>
                        <w:t>Figure 5. Fragment of Aurora, oboe part.</w:t>
                      </w:r>
                    </w:p>
                  </w:txbxContent>
                </v:textbox>
                <w10:wrap type="topAndBottom"/>
              </v:shape>
            </w:pict>
          </mc:Fallback>
        </mc:AlternateContent>
      </w:r>
      <w:r w:rsidRPr="00571AD9">
        <w:rPr>
          <w:noProof/>
          <w:sz w:val="22"/>
          <w:szCs w:val="22"/>
        </w:rPr>
        <w:drawing>
          <wp:anchor distT="0" distB="0" distL="114300" distR="114300" simplePos="0" relativeHeight="251704320" behindDoc="0" locked="0" layoutInCell="1" allowOverlap="1" wp14:anchorId="0AF45B6E" wp14:editId="4AD3B880">
            <wp:simplePos x="0" y="0"/>
            <wp:positionH relativeFrom="column">
              <wp:posOffset>-306705</wp:posOffset>
            </wp:positionH>
            <wp:positionV relativeFrom="paragraph">
              <wp:posOffset>3675380</wp:posOffset>
            </wp:positionV>
            <wp:extent cx="5768975" cy="1990725"/>
            <wp:effectExtent l="0" t="0" r="0" b="0"/>
            <wp:wrapSquare wrapText="bothSides"/>
            <wp:docPr id="14" name="Picture 14" descr="A picture containing text, ove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oven, devi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8975" cy="1990725"/>
                    </a:xfrm>
                    <a:prstGeom prst="rect">
                      <a:avLst/>
                    </a:prstGeom>
                    <a:noFill/>
                  </pic:spPr>
                </pic:pic>
              </a:graphicData>
            </a:graphic>
            <wp14:sizeRelH relativeFrom="page">
              <wp14:pctWidth>0</wp14:pctWidth>
            </wp14:sizeRelH>
            <wp14:sizeRelV relativeFrom="page">
              <wp14:pctHeight>0</wp14:pctHeight>
            </wp14:sizeRelV>
          </wp:anchor>
        </w:drawing>
      </w:r>
      <w:r w:rsidR="00571AD9" w:rsidRPr="00571AD9">
        <w:rPr>
          <w:rFonts w:ascii="Times New Roman" w:hAnsi="Times New Roman" w:cs="Times New Roman"/>
        </w:rPr>
        <w:t>The software looks online for the latest K-index and uses it to determine the length of the whole piece and each of the 6 sections. The index is mapped in an inverse relation to the length of the piece. So, the more magnetic activity leads to a shorter piece, with greater change of rate between material. A graphical interface displays a counter with the time remaining for each section. This is only intended to give a general idea of the location within the whole piece, and performers are encouraged to switch sections independently and even some time before or after the counter reaches 0.  The use of Independent, asymmetrical, and even fluid tempos is encouraged, and strict synchronization between both instruments isn’t intended.</w:t>
      </w:r>
    </w:p>
    <w:p w14:paraId="0B1D3807" w14:textId="10E83AD3"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lastRenderedPageBreak/>
        <w:t xml:space="preserve">From section 2 on, the software also uses the </w:t>
      </w:r>
      <w:proofErr w:type="gramStart"/>
      <w:r w:rsidRPr="00571AD9">
        <w:rPr>
          <w:rFonts w:ascii="Times New Roman" w:hAnsi="Times New Roman" w:cs="Times New Roman"/>
        </w:rPr>
        <w:t>aforementioned index</w:t>
      </w:r>
      <w:proofErr w:type="gramEnd"/>
      <w:r w:rsidRPr="00571AD9">
        <w:rPr>
          <w:rFonts w:ascii="Times New Roman" w:hAnsi="Times New Roman" w:cs="Times New Roman"/>
        </w:rPr>
        <w:t xml:space="preserve"> to make a weighted choice for each instrument between the “A” and “B” columns, displaying the result in a graphical interface. Using </w:t>
      </w:r>
      <w:proofErr w:type="spellStart"/>
      <w:r w:rsidRPr="00571AD9">
        <w:rPr>
          <w:rFonts w:ascii="Times New Roman" w:hAnsi="Times New Roman" w:cs="Times New Roman"/>
        </w:rPr>
        <w:t>spectromorphological</w:t>
      </w:r>
      <w:proofErr w:type="spellEnd"/>
      <w:r w:rsidRPr="00571AD9">
        <w:rPr>
          <w:rFonts w:ascii="Times New Roman" w:hAnsi="Times New Roman" w:cs="Times New Roman"/>
        </w:rPr>
        <w:t xml:space="preserve"> definitions, the piece can fluctuate between being predominantly textural or gestural, depending on low and high K-index values respectively. Musical material found in “B” columns tend to have more active and rhythmic characteristics, while those found in “A” tend to be more continuous and textural. Therefore, lower geomagnetic activity would on average reflect on a performance with more sustained elements and slower timbral evolution, while the opposite would involve more active and dynamic gestures.</w:t>
      </w:r>
      <w:r w:rsidRPr="00571AD9">
        <w:rPr>
          <w:rStyle w:val="FootnoteReference"/>
          <w:rFonts w:ascii="Times New Roman" w:hAnsi="Times New Roman" w:cs="Times New Roman"/>
        </w:rPr>
        <w:footnoteReference w:id="13"/>
      </w:r>
    </w:p>
    <w:p w14:paraId="7AFB086E" w14:textId="6E35B4FD"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piece is a sort of very loose sonification of geomagnetic data, following in the footsteps of Charles Dodge’s </w:t>
      </w:r>
      <w:r w:rsidRPr="00571AD9">
        <w:rPr>
          <w:rFonts w:ascii="Times New Roman" w:hAnsi="Times New Roman" w:cs="Times New Roman"/>
          <w:i/>
          <w:iCs/>
        </w:rPr>
        <w:t>Earth Magnetic Field</w:t>
      </w:r>
      <w:r w:rsidRPr="00571AD9">
        <w:rPr>
          <w:rFonts w:ascii="Times New Roman" w:hAnsi="Times New Roman" w:cs="Times New Roman"/>
        </w:rPr>
        <w:t>. However, while in Dodge’s piece the pitched material is chosen based on successive reading of the k-index, in this case only the form and overall orientation toward the gesture/texture poles are defined by a few readings constrained in time by the length of the performance. The score defines a constrained sonic space within which the instrumentalists choose in real-time the material.</w:t>
      </w:r>
    </w:p>
    <w:p w14:paraId="0B7F6464" w14:textId="3E44EC20" w:rsidR="00571AD9" w:rsidRDefault="00571AD9" w:rsidP="00571AD9">
      <w:pPr>
        <w:spacing w:line="480" w:lineRule="auto"/>
        <w:ind w:firstLine="720"/>
        <w:rPr>
          <w:rFonts w:ascii="Times New Roman" w:hAnsi="Times New Roman" w:cs="Times New Roman"/>
        </w:rPr>
      </w:pPr>
    </w:p>
    <w:p w14:paraId="75235A58" w14:textId="65EC1056" w:rsidR="00C045E6" w:rsidRDefault="00C045E6" w:rsidP="00571AD9">
      <w:pPr>
        <w:spacing w:line="480" w:lineRule="auto"/>
        <w:ind w:firstLine="720"/>
        <w:rPr>
          <w:rFonts w:ascii="Times New Roman" w:hAnsi="Times New Roman" w:cs="Times New Roman"/>
        </w:rPr>
      </w:pPr>
    </w:p>
    <w:p w14:paraId="2C3BA56F" w14:textId="77777777" w:rsidR="00C045E6" w:rsidRPr="00571AD9" w:rsidRDefault="00C045E6" w:rsidP="00571AD9">
      <w:pPr>
        <w:spacing w:line="480" w:lineRule="auto"/>
        <w:ind w:firstLine="720"/>
        <w:rPr>
          <w:rFonts w:ascii="Times New Roman" w:hAnsi="Times New Roman" w:cs="Times New Roman"/>
        </w:rPr>
      </w:pPr>
    </w:p>
    <w:p w14:paraId="313B10B1" w14:textId="78C0BCAA" w:rsidR="00571AD9" w:rsidRPr="00571AD9" w:rsidRDefault="00571AD9" w:rsidP="00571AD9">
      <w:pPr>
        <w:spacing w:line="480" w:lineRule="auto"/>
        <w:rPr>
          <w:rFonts w:ascii="Times New Roman" w:hAnsi="Times New Roman" w:cs="Times New Roman"/>
          <w:sz w:val="32"/>
          <w:szCs w:val="32"/>
        </w:rPr>
      </w:pPr>
      <w:r w:rsidRPr="00571AD9">
        <w:rPr>
          <w:rFonts w:ascii="Times New Roman" w:hAnsi="Times New Roman" w:cs="Times New Roman"/>
          <w:sz w:val="32"/>
          <w:szCs w:val="32"/>
        </w:rPr>
        <w:lastRenderedPageBreak/>
        <w:t>Leap Studies</w:t>
      </w:r>
    </w:p>
    <w:p w14:paraId="41FC3144" w14:textId="40491C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 xml:space="preserve">The Leap Motion Controller is a hardware sensor capable of contactless tracking of hand and finger positions, described in more detail in the previous chapter. By doing some light editing to a script provided by its software development kit, I managed to transmit data coming from the sensor via OSC, to be subsequently used by audio synthesis software such as </w:t>
      </w:r>
      <w:proofErr w:type="spellStart"/>
      <w:r w:rsidRPr="00571AD9">
        <w:rPr>
          <w:rFonts w:ascii="Times New Roman" w:hAnsi="Times New Roman" w:cs="Times New Roman"/>
        </w:rPr>
        <w:t>SuperCollider</w:t>
      </w:r>
      <w:proofErr w:type="spellEnd"/>
      <w:r w:rsidRPr="00571AD9">
        <w:rPr>
          <w:rFonts w:ascii="Times New Roman" w:hAnsi="Times New Roman" w:cs="Times New Roman"/>
        </w:rPr>
        <w:t>. The issue then became how to classify a gesture and ascribe different meanings to its variations.</w:t>
      </w:r>
    </w:p>
    <w:p w14:paraId="02FAC4D0"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My experience as an orchestral musician made me interested in how hand gestures can contribute to give shape to musical material. Although I’ve come to question the overly hegemonic role played by conductors in symphonic orchestras (and all the social and political assumptions this entails), I’m still amazed by how variations on gestures can have some impact in the resultant sound. This can be easily accomplished in systems involving human beings as mediators by harnessing our finely tuned communicational skills, as we attach meaning to subtle variations in verbal and non-verbal communication. Even when there’s no clear one to one relation between intention and movement, we tend to ascribe one by relating to it vicariously. </w:t>
      </w:r>
    </w:p>
    <w:p w14:paraId="695D217F"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ab/>
        <w:t xml:space="preserve">In my past work with motion and gesture tracking I’ve focused on a very straightforward parameter mapping paradigm: one parameter of movement (be it location, speed, rate of change, </w:t>
      </w:r>
      <w:proofErr w:type="spellStart"/>
      <w:r w:rsidRPr="00571AD9">
        <w:rPr>
          <w:rFonts w:ascii="Times New Roman" w:hAnsi="Times New Roman" w:cs="Times New Roman"/>
        </w:rPr>
        <w:t>etc</w:t>
      </w:r>
      <w:proofErr w:type="spellEnd"/>
      <w:r w:rsidRPr="00571AD9">
        <w:rPr>
          <w:rFonts w:ascii="Times New Roman" w:hAnsi="Times New Roman" w:cs="Times New Roman"/>
        </w:rPr>
        <w:t xml:space="preserve">) gets translated into one or multiple parameters for a sound synthesis engine. However, in order to consider gestures as they evolve in time as meaningful elements in our being-in-the-world and not only as positions or lengths in a three-dimensional space, </w:t>
      </w:r>
      <w:proofErr w:type="gramStart"/>
      <w:r w:rsidRPr="00571AD9">
        <w:rPr>
          <w:rFonts w:ascii="Times New Roman" w:hAnsi="Times New Roman" w:cs="Times New Roman"/>
        </w:rPr>
        <w:t>I</w:t>
      </w:r>
      <w:proofErr w:type="gramEnd"/>
      <w:r w:rsidRPr="00571AD9">
        <w:rPr>
          <w:rFonts w:ascii="Times New Roman" w:hAnsi="Times New Roman" w:cs="Times New Roman"/>
        </w:rPr>
        <w:t xml:space="preserve"> had to provide the mapping layer in the system </w:t>
      </w:r>
      <w:r w:rsidRPr="00571AD9">
        <w:rPr>
          <w:rFonts w:ascii="Times New Roman" w:hAnsi="Times New Roman" w:cs="Times New Roman"/>
        </w:rPr>
        <w:lastRenderedPageBreak/>
        <w:t>with a certain kind of agency. In a way this is analogous to an orchestral performer being constantly on the lookout for the conductors’ gestures. Machine learning techniques such as classification helped me approach this goal, as well some basic gesture recognition natively provided by the Leap Motion.</w:t>
      </w:r>
    </w:p>
    <w:p w14:paraId="34DAFF5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first two studies I worked on utilize only a single gesture: circles drawn by the index finger. In the first study involves rhythmic values that can be added or subtracted to a sequencer, their length determined by the diameter of the gesture. The patch reacts to four types of gestures: Clockwise circles adds and counterclockwise subtracts, while the hand used determines whether the rhythm will be added or subtracted from the beginning (left hand) or the end (right hand) of the list of values. An intuitive interactive system is thus created, with very clear rules and a transparent mechanism.</w:t>
      </w:r>
    </w:p>
    <w:p w14:paraId="5082CDA0" w14:textId="77777777" w:rsidR="00571AD9" w:rsidRPr="00571AD9" w:rsidRDefault="00571AD9" w:rsidP="00571AD9">
      <w:pPr>
        <w:spacing w:line="480" w:lineRule="auto"/>
        <w:ind w:firstLine="720"/>
        <w:rPr>
          <w:rFonts w:ascii="Times New Roman" w:hAnsi="Times New Roman" w:cs="Times New Roman"/>
        </w:rPr>
      </w:pPr>
    </w:p>
    <w:p w14:paraId="45175A3A"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second study involves the same set of gestures. However, instead of adding and subtracting single rhythmic values, each gesture creates and loops more complex musical phrases using the </w:t>
      </w:r>
      <w:proofErr w:type="spellStart"/>
      <w:r w:rsidRPr="00571AD9">
        <w:rPr>
          <w:rFonts w:ascii="Times New Roman" w:hAnsi="Times New Roman" w:cs="Times New Roman"/>
        </w:rPr>
        <w:t>HenonC</w:t>
      </w:r>
      <w:proofErr w:type="spellEnd"/>
      <w:r w:rsidRPr="00571AD9">
        <w:rPr>
          <w:rFonts w:ascii="Times New Roman" w:hAnsi="Times New Roman" w:cs="Times New Roman"/>
        </w:rPr>
        <w:t xml:space="preserve"> </w:t>
      </w:r>
      <w:proofErr w:type="spellStart"/>
      <w:r w:rsidRPr="00571AD9">
        <w:rPr>
          <w:rFonts w:ascii="Times New Roman" w:hAnsi="Times New Roman" w:cs="Times New Roman"/>
        </w:rPr>
        <w:t>Ugen</w:t>
      </w:r>
      <w:proofErr w:type="spellEnd"/>
      <w:r w:rsidRPr="00571AD9">
        <w:rPr>
          <w:rFonts w:ascii="Times New Roman" w:hAnsi="Times New Roman" w:cs="Times New Roman"/>
        </w:rPr>
        <w:t xml:space="preserve"> on </w:t>
      </w:r>
      <w:proofErr w:type="spellStart"/>
      <w:r w:rsidRPr="00571AD9">
        <w:rPr>
          <w:rFonts w:ascii="Times New Roman" w:hAnsi="Times New Roman" w:cs="Times New Roman"/>
        </w:rPr>
        <w:t>SuperCollider</w:t>
      </w:r>
      <w:proofErr w:type="spellEnd"/>
      <w:r w:rsidRPr="00571AD9">
        <w:rPr>
          <w:rFonts w:ascii="Times New Roman" w:hAnsi="Times New Roman" w:cs="Times New Roman"/>
        </w:rPr>
        <w:t>, a chaotic generator. Some parameters are determined randomly, but the range used by the pitched material and average amplitude are determined respectively by the diameter and the number of times the circumference is drawn. The resultant sounds are unpredictable but stay within some constraints determined by the gesture.</w:t>
      </w:r>
    </w:p>
    <w:p w14:paraId="2BED3A83" w14:textId="77777777" w:rsidR="00571AD9" w:rsidRPr="00571AD9" w:rsidRDefault="00571AD9" w:rsidP="00571AD9">
      <w:pPr>
        <w:spacing w:line="480" w:lineRule="auto"/>
        <w:ind w:firstLine="720"/>
        <w:rPr>
          <w:rFonts w:ascii="Times New Roman" w:hAnsi="Times New Roman" w:cs="Times New Roman"/>
        </w:rPr>
      </w:pPr>
    </w:p>
    <w:p w14:paraId="46EA8C7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lastRenderedPageBreak/>
        <w:t>The third study consists of a 3-track live looping system. Each track can be selected by raising the corresponding number of fingers in the left hand using the index, middle and ring fingers. Each track can be controlled by three right hand gestures: closing the hand to start recording audio coming from the microphone, opening it to start looping the recorded sound and waving it to stop the current loop. Once stopped it can’t be played back again and a new loop should be recorded from scratch. This creates a very intuitive system, with hand gestures whose meaning tends to be transparent to both the performer and the public.</w:t>
      </w:r>
    </w:p>
    <w:p w14:paraId="2F1B2851"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To train a system with such gesture recognition skills I once again employed </w:t>
      </w:r>
      <w:proofErr w:type="spellStart"/>
      <w:r w:rsidRPr="00571AD9">
        <w:rPr>
          <w:rFonts w:ascii="Times New Roman" w:hAnsi="Times New Roman" w:cs="Times New Roman"/>
        </w:rPr>
        <w:t>Fiebrink’s</w:t>
      </w:r>
      <w:proofErr w:type="spellEnd"/>
      <w:r w:rsidRPr="00571AD9">
        <w:rPr>
          <w:rFonts w:ascii="Times New Roman" w:hAnsi="Times New Roman" w:cs="Times New Roman"/>
        </w:rPr>
        <w:t xml:space="preserve"> open-source software called </w:t>
      </w:r>
      <w:proofErr w:type="spellStart"/>
      <w:r w:rsidRPr="00571AD9">
        <w:rPr>
          <w:rFonts w:ascii="Times New Roman" w:hAnsi="Times New Roman" w:cs="Times New Roman"/>
        </w:rPr>
        <w:t>Wekinator</w:t>
      </w:r>
      <w:proofErr w:type="spellEnd"/>
      <w:r w:rsidRPr="00571AD9">
        <w:rPr>
          <w:rFonts w:ascii="Times New Roman" w:hAnsi="Times New Roman" w:cs="Times New Roman"/>
        </w:rPr>
        <w:t xml:space="preserve">. For the third study I employed one of its pre-coded algorithms known as “dynamic time warping”, as it can be trained to perceive time-based gestures independently of the speed they are performed. </w:t>
      </w:r>
    </w:p>
    <w:p w14:paraId="3FE66DAA"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However, the training is not flawless. The system can classify gestures incorrectly depending on a long series of variables. It can be influenced by the length of the training data, complexity of gesture, slight variations in the position of the sensor, unforeseen secondary gestures and the threshold chosen to confidently choose out of multiple options. Successful training can be a time consuming and frustrating endeavor, and even after achieving satisfying results during a training session I often had to retrain it after picking it up the next day. Furthermore, every person using the instrument would have to train it first, which involves some troubleshooting. </w:t>
      </w:r>
    </w:p>
    <w:p w14:paraId="0609DC1E"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 xml:space="preserve">This kind of training is useful when the expected result is an instrument for musical performance adapted to the idiosyncrasies of a particular individual and not that much </w:t>
      </w:r>
      <w:r w:rsidRPr="00571AD9">
        <w:rPr>
          <w:rFonts w:ascii="Times New Roman" w:hAnsi="Times New Roman" w:cs="Times New Roman"/>
        </w:rPr>
        <w:lastRenderedPageBreak/>
        <w:t xml:space="preserve">as a general-purpose controller for several users for interactive computer music or as part of an installation. </w:t>
      </w:r>
      <w:proofErr w:type="gramStart"/>
      <w:r w:rsidRPr="00571AD9">
        <w:rPr>
          <w:rFonts w:ascii="Times New Roman" w:hAnsi="Times New Roman" w:cs="Times New Roman"/>
        </w:rPr>
        <w:t>That being said, the</w:t>
      </w:r>
      <w:proofErr w:type="gramEnd"/>
      <w:r w:rsidRPr="00571AD9">
        <w:rPr>
          <w:rFonts w:ascii="Times New Roman" w:hAnsi="Times New Roman" w:cs="Times New Roman"/>
        </w:rPr>
        <w:t xml:space="preserve"> gestures I chose for this study are simple enough and can be easily trained, and the low number of them also helps with accuracy. I consciously sent a different floating-point number for each hand as part of the training data, even though it could infer this from the position of my fingers I found that some redundancy in the system helps it make better decisions, helping avoid the dreaded issue of overfitting. This makes the role of both hands clear for everyone involved, including the software. </w:t>
      </w:r>
    </w:p>
    <w:p w14:paraId="434E17B5" w14:textId="77777777" w:rsidR="00571AD9" w:rsidRPr="00571AD9" w:rsidRDefault="00571AD9" w:rsidP="00571AD9">
      <w:pPr>
        <w:spacing w:line="480" w:lineRule="auto"/>
        <w:rPr>
          <w:rFonts w:ascii="Times New Roman" w:hAnsi="Times New Roman" w:cs="Times New Roman"/>
        </w:rPr>
      </w:pPr>
    </w:p>
    <w:p w14:paraId="25F0460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fourth study is a longer piece that involves a more formal interactive music system than the previous studies. The idea was to explore if a middle ground between Heidegger’s two modes of encounter</w:t>
      </w:r>
      <w:r w:rsidRPr="00571AD9">
        <w:rPr>
          <w:rStyle w:val="FootnoteReference"/>
          <w:rFonts w:ascii="Times New Roman" w:hAnsi="Times New Roman" w:cs="Times New Roman"/>
        </w:rPr>
        <w:footnoteReference w:id="14"/>
      </w:r>
      <w:r w:rsidRPr="00571AD9">
        <w:rPr>
          <w:rFonts w:ascii="Times New Roman" w:hAnsi="Times New Roman" w:cs="Times New Roman"/>
        </w:rPr>
        <w:t xml:space="preserve"> could be approached without employing instrumentality as a medium. Can hand gestures be made to resemble conscious engagement with an object while retaining freedom of action characteristic of the present-at-hand? A formal phenomenological exploration along such lines could lead to the discovery of differentiated nodes along the continuum between the poles of both modes of encounter. Although such ventures are far beyond my means, an informal kind of exploration can still be attempted by employing sound as the object to be manipulated.</w:t>
      </w:r>
    </w:p>
    <w:p w14:paraId="0DBC75F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I used </w:t>
      </w:r>
      <w:proofErr w:type="spellStart"/>
      <w:r w:rsidRPr="00571AD9">
        <w:rPr>
          <w:rFonts w:ascii="Times New Roman" w:hAnsi="Times New Roman" w:cs="Times New Roman"/>
        </w:rPr>
        <w:t>wekinator</w:t>
      </w:r>
      <w:proofErr w:type="spellEnd"/>
      <w:r w:rsidRPr="00571AD9">
        <w:rPr>
          <w:rFonts w:ascii="Times New Roman" w:hAnsi="Times New Roman" w:cs="Times New Roman"/>
        </w:rPr>
        <w:t xml:space="preserve"> once again, but this time to classify hand gestures and assign functions to those classes. The roles of both hands are divided along the previously </w:t>
      </w:r>
      <w:r w:rsidRPr="00571AD9">
        <w:rPr>
          <w:rFonts w:ascii="Times New Roman" w:hAnsi="Times New Roman" w:cs="Times New Roman"/>
        </w:rPr>
        <w:lastRenderedPageBreak/>
        <w:t xml:space="preserve">described gesture/texture divide, the left hand tends to move at a slower pace and controls the evolution of textural material, while the right one controls dynamic gestures (both in the </w:t>
      </w:r>
      <w:proofErr w:type="spellStart"/>
      <w:r w:rsidRPr="00571AD9">
        <w:rPr>
          <w:rFonts w:ascii="Times New Roman" w:hAnsi="Times New Roman" w:cs="Times New Roman"/>
        </w:rPr>
        <w:t>spectromorphological</w:t>
      </w:r>
      <w:proofErr w:type="spellEnd"/>
      <w:r w:rsidRPr="00571AD9">
        <w:rPr>
          <w:rFonts w:ascii="Times New Roman" w:hAnsi="Times New Roman" w:cs="Times New Roman"/>
        </w:rPr>
        <w:t xml:space="preserve"> and literal sense), such as the circular motion described in studies 1 and 2. I choose these roles to imply a relation with the archetypal divide of both hands in homophonic keyboard playing style: melody and accompaniment. The purpose of this is twofold. First, to make the interaction mode and control style of the system more transparent to the public, assuming their familiarity with the keyboard performance. And second, to make a clear connection to instrumentality and anchor the gestures to roles my hands are accustomed to. While the affordances of the leap motion controller can be widely expanded by employing machine learning, a space of constraints can thus be carved to allow for exploration within the piece to occur.</w:t>
      </w:r>
    </w:p>
    <w:p w14:paraId="1206F16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left hand employed sound material </w:t>
      </w:r>
      <w:proofErr w:type="gramStart"/>
      <w:r w:rsidRPr="00571AD9">
        <w:rPr>
          <w:rFonts w:ascii="Times New Roman" w:hAnsi="Times New Roman" w:cs="Times New Roman"/>
        </w:rPr>
        <w:t>similar to</w:t>
      </w:r>
      <w:proofErr w:type="gramEnd"/>
      <w:r w:rsidRPr="00571AD9">
        <w:rPr>
          <w:rFonts w:ascii="Times New Roman" w:hAnsi="Times New Roman" w:cs="Times New Roman"/>
        </w:rPr>
        <w:t xml:space="preserve"> that found on my piece </w:t>
      </w:r>
      <w:r w:rsidRPr="00571AD9">
        <w:rPr>
          <w:rFonts w:ascii="Times New Roman" w:hAnsi="Times New Roman" w:cs="Times New Roman"/>
          <w:i/>
          <w:iCs/>
        </w:rPr>
        <w:t>Dasein</w:t>
      </w:r>
      <w:r w:rsidRPr="00571AD9">
        <w:rPr>
          <w:rFonts w:ascii="Times New Roman" w:hAnsi="Times New Roman" w:cs="Times New Roman"/>
        </w:rPr>
        <w:t>. That is, mostly granulated field recordings taken once again from my surroundings, this time a hiking stop right across the street from my apartment in Middletown, Connecticut. Field recording was employed, because it is itself an activity that turns what is ready-to-hand, the ever-present sonic environment which we are usually unaware of, into a present-at-hand entity, a digital file that can be used for reproduction and manipulation.</w:t>
      </w:r>
    </w:p>
    <w:p w14:paraId="2F68DB3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granular texture ranges from short clicks at random intervals to slow changes in the </w:t>
      </w:r>
      <w:proofErr w:type="spellStart"/>
      <w:r w:rsidRPr="00571AD9">
        <w:rPr>
          <w:rFonts w:ascii="Times New Roman" w:hAnsi="Times New Roman" w:cs="Times New Roman"/>
        </w:rPr>
        <w:t>overtonal</w:t>
      </w:r>
      <w:proofErr w:type="spellEnd"/>
      <w:r w:rsidRPr="00571AD9">
        <w:rPr>
          <w:rFonts w:ascii="Times New Roman" w:hAnsi="Times New Roman" w:cs="Times New Roman"/>
        </w:rPr>
        <w:t xml:space="preserve"> outline of the recordings. The changes depend on the hand </w:t>
      </w:r>
      <w:r w:rsidRPr="00571AD9">
        <w:rPr>
          <w:rFonts w:ascii="Times New Roman" w:hAnsi="Times New Roman" w:cs="Times New Roman"/>
        </w:rPr>
        <w:lastRenderedPageBreak/>
        <w:t xml:space="preserve">being closed into a fist, slightly opened, and as open as possible, as well as the flexing of each finger individually. </w:t>
      </w:r>
    </w:p>
    <w:p w14:paraId="64AF513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On the right hand, the mapping is devised so that the hand gestures require more energy input, which is then reflected in the sound. Three types of movement are used to control sound: a swipe motion, clockwise and counterclockwise circles. The first is used sparsely, and simply triggers a kind of percussive hit with a long envelope. The latter two play, respectively, a heavily reverberated tone rising in pitch following continuous circle drawing by the performer, and an individual harpsichord-like tones with pitch inversely mapped to the circumference.</w:t>
      </w:r>
    </w:p>
    <w:p w14:paraId="72452D1F" w14:textId="77777777" w:rsidR="00571AD9" w:rsidRPr="00571AD9" w:rsidRDefault="00571AD9" w:rsidP="00BA5F80">
      <w:pPr>
        <w:spacing w:line="480" w:lineRule="auto"/>
        <w:rPr>
          <w:rFonts w:ascii="Times New Roman" w:hAnsi="Times New Roman" w:cs="Times New Roman"/>
        </w:rPr>
      </w:pPr>
    </w:p>
    <w:p w14:paraId="62E0FACA" w14:textId="77777777" w:rsidR="00571AD9" w:rsidRPr="00571AD9" w:rsidRDefault="00571AD9" w:rsidP="00571AD9">
      <w:pPr>
        <w:spacing w:line="480" w:lineRule="auto"/>
        <w:rPr>
          <w:rFonts w:ascii="Times New Roman" w:hAnsi="Times New Roman" w:cs="Times New Roman"/>
          <w:sz w:val="32"/>
          <w:szCs w:val="32"/>
        </w:rPr>
      </w:pPr>
      <w:proofErr w:type="spellStart"/>
      <w:r w:rsidRPr="00571AD9">
        <w:rPr>
          <w:rFonts w:ascii="Times New Roman" w:hAnsi="Times New Roman" w:cs="Times New Roman"/>
          <w:sz w:val="32"/>
          <w:szCs w:val="32"/>
        </w:rPr>
        <w:t>Shoshin</w:t>
      </w:r>
      <w:proofErr w:type="spellEnd"/>
    </w:p>
    <w:p w14:paraId="6C021363"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title is a concept borrowed from Japanese Zen Buddhism, meaning literally “beginners mind”. It outlines a way of approaching familiar practices with new eyes to find possibilities previously unthought of. This is usually meant to apply to the way we approach phenomena in the world, allowing them to radiate their inherent series of affordances without being limited to the constraints we impose to them after encountering repeatedly. According to </w:t>
      </w:r>
      <w:proofErr w:type="spellStart"/>
      <w:r w:rsidRPr="00571AD9">
        <w:rPr>
          <w:rFonts w:ascii="Times New Roman" w:hAnsi="Times New Roman" w:cs="Times New Roman"/>
        </w:rPr>
        <w:t>Shunryu</w:t>
      </w:r>
      <w:proofErr w:type="spellEnd"/>
      <w:r w:rsidRPr="00571AD9">
        <w:rPr>
          <w:rFonts w:ascii="Times New Roman" w:hAnsi="Times New Roman" w:cs="Times New Roman"/>
        </w:rPr>
        <w:t xml:space="preserve"> Suzuki’s (1970) famous remark: “In the beginner’s mind there are many possibilities, but in the </w:t>
      </w:r>
      <w:proofErr w:type="gramStart"/>
      <w:r w:rsidRPr="00571AD9">
        <w:rPr>
          <w:rFonts w:ascii="Times New Roman" w:hAnsi="Times New Roman" w:cs="Times New Roman"/>
        </w:rPr>
        <w:t>expert’s</w:t>
      </w:r>
      <w:proofErr w:type="gramEnd"/>
      <w:r w:rsidRPr="00571AD9">
        <w:rPr>
          <w:rFonts w:ascii="Times New Roman" w:hAnsi="Times New Roman" w:cs="Times New Roman"/>
        </w:rPr>
        <w:t xml:space="preserve"> there are few”.</w:t>
      </w:r>
    </w:p>
    <w:p w14:paraId="26AEAE68"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This is related to what’s known in the western world as the “</w:t>
      </w:r>
      <w:proofErr w:type="spellStart"/>
      <w:r w:rsidRPr="00571AD9">
        <w:rPr>
          <w:rFonts w:ascii="Times New Roman" w:hAnsi="Times New Roman" w:cs="Times New Roman"/>
        </w:rPr>
        <w:t>Einstellung</w:t>
      </w:r>
      <w:proofErr w:type="spellEnd"/>
      <w:r w:rsidRPr="00571AD9">
        <w:rPr>
          <w:rFonts w:ascii="Times New Roman" w:hAnsi="Times New Roman" w:cs="Times New Roman"/>
        </w:rPr>
        <w:t xml:space="preserve"> effect”: a distinguishable tendency to mechanize a set of operations and abstract problems to solve them faster, as described by </w:t>
      </w:r>
      <w:proofErr w:type="spellStart"/>
      <w:r w:rsidRPr="00571AD9">
        <w:rPr>
          <w:rFonts w:ascii="Times New Roman" w:hAnsi="Times New Roman" w:cs="Times New Roman"/>
        </w:rPr>
        <w:t>Luchins</w:t>
      </w:r>
      <w:proofErr w:type="spellEnd"/>
      <w:r w:rsidRPr="00571AD9">
        <w:rPr>
          <w:rFonts w:ascii="Times New Roman" w:hAnsi="Times New Roman" w:cs="Times New Roman"/>
        </w:rPr>
        <w:t xml:space="preserve"> &amp; </w:t>
      </w:r>
      <w:proofErr w:type="spellStart"/>
      <w:r w:rsidRPr="00571AD9">
        <w:rPr>
          <w:rFonts w:ascii="Times New Roman" w:hAnsi="Times New Roman" w:cs="Times New Roman"/>
        </w:rPr>
        <w:t>Luchings</w:t>
      </w:r>
      <w:proofErr w:type="spellEnd"/>
      <w:r w:rsidRPr="00571AD9">
        <w:rPr>
          <w:rFonts w:ascii="Times New Roman" w:hAnsi="Times New Roman" w:cs="Times New Roman"/>
        </w:rPr>
        <w:t xml:space="preserve"> (1942) famous </w:t>
      </w:r>
      <w:r w:rsidRPr="00571AD9">
        <w:rPr>
          <w:rFonts w:ascii="Times New Roman" w:hAnsi="Times New Roman" w:cs="Times New Roman"/>
        </w:rPr>
        <w:lastRenderedPageBreak/>
        <w:t xml:space="preserve">water jar experiment. In it, subjects were conditioned to discover an algorithm to solve a series of problems involving measuring a predefined amount of water using 3 jars with different sizes. After that, it was observed that they continue using it even for problems where easier answers were possible. They had generalized a set of rules and extrapolated them to every problem that shared only superficial qualities. </w:t>
      </w:r>
    </w:p>
    <w:p w14:paraId="1665A5E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Even if approaching problems with a beginner’s mind requires more thought, and is therefore not the usual tendency, it can help bring forth new possibilities by employing the same material. It even has the potential to save lives, for example when employed for disease diagnostics, where every case may be different in some meaningful way. </w:t>
      </w:r>
    </w:p>
    <w:p w14:paraId="549B15EA"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I wrote this piece for Koto and EWI, with the encouragement and help of Koto player, Japanese Music scholar, and fellow graduate student Garret Groesbeck. “</w:t>
      </w:r>
      <w:proofErr w:type="spellStart"/>
      <w:r w:rsidRPr="00571AD9">
        <w:rPr>
          <w:rFonts w:ascii="Times New Roman" w:hAnsi="Times New Roman" w:cs="Times New Roman"/>
        </w:rPr>
        <w:t>Shoshin</w:t>
      </w:r>
      <w:proofErr w:type="spellEnd"/>
      <w:r w:rsidRPr="00571AD9">
        <w:rPr>
          <w:rFonts w:ascii="Times New Roman" w:hAnsi="Times New Roman" w:cs="Times New Roman"/>
        </w:rPr>
        <w:t>” was the approach I employed while working on this piece in two ways. First, I am literally a beginner with respect to writing for Koto and Japanese Music in general, so I could approach the instrument with fresh eyes and find a few sonic possibilities that wouldn’t occur to a professional performer, while at the same time learning the conventions of writing for Koto. I spent some time exploring the instrument, trying to find interesting ways for it to produce sound, either acoustically or employing real-time signal processing.</w:t>
      </w:r>
    </w:p>
    <w:p w14:paraId="5CA4A146"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Furthermore, I tried to consciously engage with the concept of the piece by limiting the amount of material I would employ, carving a timbral space within which the piece could exist. This involved once again engaging with the related </w:t>
      </w:r>
      <w:r w:rsidRPr="00571AD9">
        <w:rPr>
          <w:rFonts w:ascii="Times New Roman" w:hAnsi="Times New Roman" w:cs="Times New Roman"/>
        </w:rPr>
        <w:lastRenderedPageBreak/>
        <w:t xml:space="preserve">Heideggerian concept of </w:t>
      </w:r>
      <w:r w:rsidRPr="00571AD9">
        <w:rPr>
          <w:rFonts w:ascii="Times New Roman" w:hAnsi="Times New Roman" w:cs="Times New Roman"/>
          <w:i/>
          <w:iCs/>
        </w:rPr>
        <w:t>authenticity</w:t>
      </w:r>
      <w:r w:rsidRPr="00571AD9">
        <w:rPr>
          <w:rFonts w:ascii="Times New Roman" w:hAnsi="Times New Roman" w:cs="Times New Roman"/>
        </w:rPr>
        <w:t>, stripping my compositional practice of a lot of the conventions I’ve been employing the last few years and switching some of the focus to practices that highlight my origins as a conservatoire-trained musician. In short, I decided to employ a more traditional western ABA form, with the material being strongly melodic.</w:t>
      </w:r>
    </w:p>
    <w:p w14:paraId="32CBF085"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So, the piece evolved as a middle way between both extremes, both of which I considered integral parts of my personal approach to the piece with a </w:t>
      </w:r>
      <w:r w:rsidRPr="00571AD9">
        <w:rPr>
          <w:rFonts w:ascii="Times New Roman" w:hAnsi="Times New Roman" w:cs="Times New Roman"/>
          <w:i/>
          <w:iCs/>
        </w:rPr>
        <w:t>beginner’s mind</w:t>
      </w:r>
      <w:r w:rsidRPr="00571AD9">
        <w:rPr>
          <w:rFonts w:ascii="Times New Roman" w:hAnsi="Times New Roman" w:cs="Times New Roman"/>
        </w:rPr>
        <w:t>. Approaching the instrument as an unknown sonic device gave shape to the middle section, employing the variable gestures created by the release of different overtones when striking the string in different areas in relation to the bridge. But also, approaching the A section as a conventional exploration of austere melodic material and silence, leading to more rhythmic material. Both materials were simply juxtaposed, allowing them to coexist and shape the piece.</w:t>
      </w:r>
    </w:p>
    <w:p w14:paraId="54D6DBFB" w14:textId="49152B6E" w:rsidR="00571AD9" w:rsidRPr="00571AD9" w:rsidRDefault="00BA5F80" w:rsidP="00571AD9">
      <w:pPr>
        <w:spacing w:line="480" w:lineRule="auto"/>
        <w:ind w:firstLine="720"/>
        <w:rPr>
          <w:rFonts w:ascii="Times New Roman" w:hAnsi="Times New Roman" w:cs="Times New Roman"/>
        </w:rPr>
      </w:pPr>
      <w:r w:rsidRPr="00571AD9">
        <w:rPr>
          <w:noProof/>
          <w:sz w:val="22"/>
          <w:szCs w:val="22"/>
        </w:rPr>
        <mc:AlternateContent>
          <mc:Choice Requires="wps">
            <w:drawing>
              <wp:anchor distT="0" distB="0" distL="114300" distR="114300" simplePos="0" relativeHeight="251705344" behindDoc="0" locked="0" layoutInCell="1" allowOverlap="1" wp14:anchorId="067F4194" wp14:editId="01AD6A2B">
                <wp:simplePos x="0" y="0"/>
                <wp:positionH relativeFrom="column">
                  <wp:posOffset>96520</wp:posOffset>
                </wp:positionH>
                <wp:positionV relativeFrom="paragraph">
                  <wp:posOffset>1297482</wp:posOffset>
                </wp:positionV>
                <wp:extent cx="4357370" cy="19367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46731367" w14:textId="77777777" w:rsidR="00571AD9" w:rsidRPr="00BA5F80" w:rsidRDefault="00571AD9" w:rsidP="00571AD9">
                            <w:pPr>
                              <w:rPr>
                                <w:sz w:val="21"/>
                                <w:szCs w:val="21"/>
                              </w:rPr>
                            </w:pPr>
                            <w:r w:rsidRPr="00BA5F80">
                              <w:rPr>
                                <w:sz w:val="21"/>
                                <w:szCs w:val="21"/>
                              </w:rPr>
                              <w:t xml:space="preserve">Figure 6. Fragment of </w:t>
                            </w:r>
                            <w:proofErr w:type="spellStart"/>
                            <w:r w:rsidRPr="00BA5F80">
                              <w:rPr>
                                <w:sz w:val="21"/>
                                <w:szCs w:val="21"/>
                              </w:rPr>
                              <w:t>Shoshin</w:t>
                            </w:r>
                            <w:proofErr w:type="spellEnd"/>
                            <w:r w:rsidRPr="00BA5F80">
                              <w:rPr>
                                <w:sz w:val="21"/>
                                <w:szCs w:val="21"/>
                              </w:rPr>
                              <w:t>.</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7F4194" id="Text Box 6" o:spid="_x0000_s1034" type="#_x0000_t202" style="position:absolute;left:0;text-align:left;margin-left:7.6pt;margin-top:102.15pt;width:343.1pt;height:1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" stroked="f">
                <v:textbox inset="0,0,0,0">
                  <w:txbxContent>
                    <w:p w14:paraId="46731367" w14:textId="77777777" w:rsidR="00571AD9" w:rsidRPr="00BA5F80" w:rsidRDefault="00571AD9" w:rsidP="00571AD9">
                      <w:pPr>
                        <w:rPr>
                          <w:sz w:val="21"/>
                          <w:szCs w:val="21"/>
                        </w:rPr>
                      </w:pPr>
                      <w:r w:rsidRPr="00BA5F80">
                        <w:rPr>
                          <w:sz w:val="21"/>
                          <w:szCs w:val="21"/>
                        </w:rPr>
                        <w:t xml:space="preserve">Figure 6. Fragment of </w:t>
                      </w:r>
                      <w:proofErr w:type="spellStart"/>
                      <w:r w:rsidRPr="00BA5F80">
                        <w:rPr>
                          <w:sz w:val="21"/>
                          <w:szCs w:val="21"/>
                        </w:rPr>
                        <w:t>Shoshin</w:t>
                      </w:r>
                      <w:proofErr w:type="spellEnd"/>
                      <w:r w:rsidRPr="00BA5F80">
                        <w:rPr>
                          <w:sz w:val="21"/>
                          <w:szCs w:val="21"/>
                        </w:rPr>
                        <w:t>.</w:t>
                      </w:r>
                    </w:p>
                  </w:txbxContent>
                </v:textbox>
                <w10:wrap type="topAndBottom"/>
              </v:shape>
            </w:pict>
          </mc:Fallback>
        </mc:AlternateContent>
      </w:r>
      <w:r w:rsidRPr="00571AD9">
        <w:rPr>
          <w:noProof/>
          <w:sz w:val="22"/>
          <w:szCs w:val="22"/>
        </w:rPr>
        <w:drawing>
          <wp:anchor distT="0" distB="0" distL="114300" distR="114300" simplePos="0" relativeHeight="251706368" behindDoc="0" locked="0" layoutInCell="1" allowOverlap="1" wp14:anchorId="324DC855" wp14:editId="0A560158">
            <wp:simplePos x="0" y="0"/>
            <wp:positionH relativeFrom="column">
              <wp:posOffset>-156733</wp:posOffset>
            </wp:positionH>
            <wp:positionV relativeFrom="paragraph">
              <wp:posOffset>1601443</wp:posOffset>
            </wp:positionV>
            <wp:extent cx="5943600" cy="1612265"/>
            <wp:effectExtent l="0" t="0" r="0" b="0"/>
            <wp:wrapTopAndBottom/>
            <wp:docPr id="4" name="Picture 4" descr="A picture containing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dark, night sk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pic:spPr>
                </pic:pic>
              </a:graphicData>
            </a:graphic>
            <wp14:sizeRelH relativeFrom="page">
              <wp14:pctWidth>0</wp14:pctWidth>
            </wp14:sizeRelH>
            <wp14:sizeRelV relativeFrom="page">
              <wp14:pctHeight>0</wp14:pctHeight>
            </wp14:sizeRelV>
          </wp:anchor>
        </w:drawing>
      </w:r>
      <w:r w:rsidR="00571AD9" w:rsidRPr="00571AD9">
        <w:rPr>
          <w:rFonts w:ascii="Times New Roman" w:hAnsi="Times New Roman" w:cs="Times New Roman"/>
        </w:rPr>
        <w:t xml:space="preserve">Furthermore, the Koto and EWI are conceived as shaping an extended instrument. A single contact microphone is placed in the body of the Koto, and the sound coming from it can be processed in real time by the EWI, with every note mapped to a different function independent of octave. Further control is achieved by </w:t>
      </w:r>
      <w:r w:rsidR="00571AD9" w:rsidRPr="00571AD9">
        <w:rPr>
          <w:rFonts w:ascii="Times New Roman" w:hAnsi="Times New Roman" w:cs="Times New Roman"/>
        </w:rPr>
        <w:lastRenderedPageBreak/>
        <w:t xml:space="preserve">mapping air flow to volume, while bite and both thumb sensors provide control of high-level parameters, with intermediate mapping layers as described in the first chapter. This allows for more intuitive and direct control by linking multiple parameters of signal-processing algorithms. Notes C to F# are set to a kind of harmonizer, leaving the original </w:t>
      </w:r>
      <w:proofErr w:type="gramStart"/>
      <w:r w:rsidR="00571AD9" w:rsidRPr="00571AD9">
        <w:rPr>
          <w:rFonts w:ascii="Times New Roman" w:hAnsi="Times New Roman" w:cs="Times New Roman"/>
        </w:rPr>
        <w:t>pitch</w:t>
      </w:r>
      <w:proofErr w:type="gramEnd"/>
      <w:r w:rsidR="00571AD9" w:rsidRPr="00571AD9">
        <w:rPr>
          <w:rFonts w:ascii="Times New Roman" w:hAnsi="Times New Roman" w:cs="Times New Roman"/>
        </w:rPr>
        <w:t xml:space="preserve"> and simultaneously playing two copies of it with the pitch shifted according to the first trichord of a series of scales found in Japanese Music</w:t>
      </w:r>
      <w:r w:rsidR="00571AD9" w:rsidRPr="00571AD9">
        <w:rPr>
          <w:rStyle w:val="FootnoteReference"/>
          <w:rFonts w:ascii="Times New Roman" w:hAnsi="Times New Roman" w:cs="Times New Roman"/>
        </w:rPr>
        <w:footnoteReference w:id="15"/>
      </w:r>
      <w:r w:rsidR="00571AD9" w:rsidRPr="00571AD9">
        <w:rPr>
          <w:rFonts w:ascii="Times New Roman" w:hAnsi="Times New Roman" w:cs="Times New Roman"/>
        </w:rPr>
        <w:t>,  with octave above or below chosen randomly. This can be heard at 3:47 in the recording made for the 8</w:t>
      </w:r>
      <w:r w:rsidR="00571AD9" w:rsidRPr="00571AD9">
        <w:rPr>
          <w:rFonts w:ascii="Times New Roman" w:hAnsi="Times New Roman" w:cs="Times New Roman"/>
          <w:vertAlign w:val="superscript"/>
        </w:rPr>
        <w:t>th</w:t>
      </w:r>
      <w:r w:rsidR="00571AD9" w:rsidRPr="00571AD9">
        <w:rPr>
          <w:rFonts w:ascii="Times New Roman" w:hAnsi="Times New Roman" w:cs="Times New Roman"/>
        </w:rPr>
        <w:t xml:space="preserve"> installment of the Wesleyan Graduate Music Series</w:t>
      </w:r>
      <w:r w:rsidR="00571AD9" w:rsidRPr="00571AD9">
        <w:rPr>
          <w:rStyle w:val="FootnoteReference"/>
          <w:rFonts w:ascii="Times New Roman" w:hAnsi="Times New Roman" w:cs="Times New Roman"/>
        </w:rPr>
        <w:footnoteReference w:id="16"/>
      </w:r>
      <w:r w:rsidR="00571AD9" w:rsidRPr="00571AD9">
        <w:rPr>
          <w:rFonts w:ascii="Times New Roman" w:hAnsi="Times New Roman" w:cs="Times New Roman"/>
        </w:rPr>
        <w:t xml:space="preserve">. G to A allow for control of a usual set of effects: distortion, feedback reverb and delay respectively. B flat and B are used to record, </w:t>
      </w:r>
      <w:proofErr w:type="gramStart"/>
      <w:r w:rsidR="00571AD9" w:rsidRPr="00571AD9">
        <w:rPr>
          <w:rFonts w:ascii="Times New Roman" w:hAnsi="Times New Roman" w:cs="Times New Roman"/>
        </w:rPr>
        <w:t>play</w:t>
      </w:r>
      <w:proofErr w:type="gramEnd"/>
      <w:r w:rsidR="00571AD9" w:rsidRPr="00571AD9">
        <w:rPr>
          <w:rFonts w:ascii="Times New Roman" w:hAnsi="Times New Roman" w:cs="Times New Roman"/>
        </w:rPr>
        <w:t xml:space="preserve"> and stop two different loops. This is used, for example, to extend the gesture shown in figure 6 and heard at 6:20 until it is repeated at 9:50. </w:t>
      </w:r>
    </w:p>
    <w:p w14:paraId="51C218D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mapping scheme for this piece is less dynamic than the rest of the pieces being discussed here. However, some unpredictability in the interaction with the system is maintained by involving two performers. Both react to each other’s actions, with the Koto-EWI paring emerging as a single stream of sound to which both contribute equally.</w:t>
      </w:r>
    </w:p>
    <w:p w14:paraId="1E3F6565" w14:textId="4C2FE67D" w:rsidR="00571AD9" w:rsidRDefault="00571AD9" w:rsidP="00571AD9">
      <w:pPr>
        <w:spacing w:line="480" w:lineRule="auto"/>
        <w:ind w:firstLine="720"/>
        <w:rPr>
          <w:rFonts w:ascii="Times New Roman" w:hAnsi="Times New Roman" w:cs="Times New Roman"/>
        </w:rPr>
      </w:pPr>
    </w:p>
    <w:p w14:paraId="64AA26D8" w14:textId="77777777" w:rsidR="00BA5F80" w:rsidRPr="00571AD9" w:rsidRDefault="00BA5F80" w:rsidP="00571AD9">
      <w:pPr>
        <w:spacing w:line="480" w:lineRule="auto"/>
        <w:ind w:firstLine="720"/>
        <w:rPr>
          <w:rFonts w:ascii="Times New Roman" w:hAnsi="Times New Roman" w:cs="Times New Roman"/>
        </w:rPr>
      </w:pPr>
    </w:p>
    <w:p w14:paraId="01218825" w14:textId="77777777" w:rsidR="00571AD9" w:rsidRPr="00571AD9" w:rsidRDefault="00571AD9" w:rsidP="00571AD9">
      <w:pPr>
        <w:spacing w:line="480" w:lineRule="auto"/>
        <w:rPr>
          <w:rFonts w:ascii="Times New Roman" w:hAnsi="Times New Roman" w:cs="Times New Roman"/>
          <w:sz w:val="32"/>
          <w:szCs w:val="32"/>
        </w:rPr>
      </w:pPr>
      <w:r w:rsidRPr="00571AD9">
        <w:rPr>
          <w:rFonts w:ascii="Times New Roman" w:hAnsi="Times New Roman" w:cs="Times New Roman"/>
          <w:sz w:val="32"/>
          <w:szCs w:val="32"/>
        </w:rPr>
        <w:lastRenderedPageBreak/>
        <w:t>Sunyata</w:t>
      </w:r>
    </w:p>
    <w:p w14:paraId="7E70AC9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current iteration of the piece is conceived for Oboe and Kinect. I started working on this piece as my final project for the class “Composition in the Arts”, co-taught by Professors Ronald </w:t>
      </w:r>
      <w:proofErr w:type="spellStart"/>
      <w:r w:rsidRPr="00571AD9">
        <w:rPr>
          <w:rFonts w:ascii="Times New Roman" w:hAnsi="Times New Roman" w:cs="Times New Roman"/>
        </w:rPr>
        <w:t>Kuivila</w:t>
      </w:r>
      <w:proofErr w:type="spellEnd"/>
      <w:r w:rsidRPr="00571AD9">
        <w:rPr>
          <w:rFonts w:ascii="Times New Roman" w:hAnsi="Times New Roman" w:cs="Times New Roman"/>
        </w:rPr>
        <w:t xml:space="preserve"> and </w:t>
      </w:r>
      <w:proofErr w:type="spellStart"/>
      <w:r w:rsidRPr="00571AD9">
        <w:rPr>
          <w:rFonts w:ascii="Times New Roman" w:hAnsi="Times New Roman" w:cs="Times New Roman"/>
        </w:rPr>
        <w:t>Jefrey</w:t>
      </w:r>
      <w:proofErr w:type="spellEnd"/>
      <w:r w:rsidRPr="00571AD9">
        <w:rPr>
          <w:rFonts w:ascii="Times New Roman" w:hAnsi="Times New Roman" w:cs="Times New Roman"/>
        </w:rPr>
        <w:t xml:space="preserve"> Schiff. In it, we created a piece every week following a series of prompts, with a final project based on any one of the prompts from the semester. The prompt for was to create a piece in which the material used comes from our own bodies. </w:t>
      </w:r>
    </w:p>
    <w:p w14:paraId="439ACD37"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I chose to use my body with relation to the interactive system in two fundamentally opposite ways throughout the piece: as provider of sound material being processed by the computer, and as movement shaping the sound generated by it. The body then feeds both audio and control information to the system at different times in the piece.</w:t>
      </w:r>
    </w:p>
    <w:p w14:paraId="24BF959E"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i/>
          <w:iCs/>
        </w:rPr>
        <w:t>Sunyata</w:t>
      </w:r>
      <w:r w:rsidRPr="00571AD9">
        <w:rPr>
          <w:rFonts w:ascii="Times New Roman" w:hAnsi="Times New Roman" w:cs="Times New Roman"/>
        </w:rPr>
        <w:t xml:space="preserve"> is a concept in Mahayana</w:t>
      </w:r>
      <w:r w:rsidRPr="00571AD9">
        <w:rPr>
          <w:rStyle w:val="FootnoteReference"/>
          <w:rFonts w:ascii="Times New Roman" w:hAnsi="Times New Roman" w:cs="Times New Roman"/>
        </w:rPr>
        <w:footnoteReference w:id="17"/>
      </w:r>
      <w:r w:rsidRPr="00571AD9">
        <w:rPr>
          <w:rFonts w:ascii="Times New Roman" w:hAnsi="Times New Roman" w:cs="Times New Roman"/>
        </w:rPr>
        <w:t xml:space="preserve"> Buddhist philosophy, highlighted by 2</w:t>
      </w:r>
      <w:r w:rsidRPr="00571AD9">
        <w:rPr>
          <w:rFonts w:ascii="Times New Roman" w:hAnsi="Times New Roman" w:cs="Times New Roman"/>
          <w:vertAlign w:val="superscript"/>
        </w:rPr>
        <w:t>nd</w:t>
      </w:r>
      <w:r w:rsidRPr="00571AD9">
        <w:rPr>
          <w:rFonts w:ascii="Times New Roman" w:hAnsi="Times New Roman" w:cs="Times New Roman"/>
        </w:rPr>
        <w:t xml:space="preserve"> century philosopher Nagarjuna as part of the “middle way” (</w:t>
      </w:r>
      <w:proofErr w:type="spellStart"/>
      <w:r w:rsidRPr="00571AD9">
        <w:rPr>
          <w:rFonts w:ascii="Times New Roman" w:hAnsi="Times New Roman" w:cs="Times New Roman"/>
          <w:i/>
          <w:iCs/>
        </w:rPr>
        <w:t>Madhyamaka</w:t>
      </w:r>
      <w:proofErr w:type="spellEnd"/>
      <w:r w:rsidRPr="00571AD9">
        <w:rPr>
          <w:rFonts w:ascii="Times New Roman" w:hAnsi="Times New Roman" w:cs="Times New Roman"/>
        </w:rPr>
        <w:t xml:space="preserve">) school of </w:t>
      </w:r>
      <w:proofErr w:type="spellStart"/>
      <w:r w:rsidRPr="00571AD9">
        <w:rPr>
          <w:rFonts w:ascii="Times New Roman" w:hAnsi="Times New Roman" w:cs="Times New Roman"/>
        </w:rPr>
        <w:t>though</w:t>
      </w:r>
      <w:proofErr w:type="spellEnd"/>
      <w:r w:rsidRPr="00571AD9">
        <w:rPr>
          <w:rFonts w:ascii="Times New Roman" w:hAnsi="Times New Roman" w:cs="Times New Roman"/>
        </w:rPr>
        <w:t>. The middle way is an attempt to find a philosophical position that avoided the poles of “</w:t>
      </w:r>
      <w:proofErr w:type="spellStart"/>
      <w:r w:rsidRPr="00571AD9">
        <w:rPr>
          <w:rFonts w:ascii="Times New Roman" w:hAnsi="Times New Roman" w:cs="Times New Roman"/>
        </w:rPr>
        <w:t>eternalism</w:t>
      </w:r>
      <w:proofErr w:type="spellEnd"/>
      <w:r w:rsidRPr="00571AD9">
        <w:rPr>
          <w:rFonts w:ascii="Times New Roman" w:hAnsi="Times New Roman" w:cs="Times New Roman"/>
        </w:rPr>
        <w:t xml:space="preserve">” and “nihilism” (in western terminology). The first posits that things exist because they are sustained by an eternal essence, while the latter ascribed no existence at all to things beyond the mind.  What is sought by the </w:t>
      </w:r>
      <w:proofErr w:type="spellStart"/>
      <w:r w:rsidRPr="00571AD9">
        <w:rPr>
          <w:rFonts w:ascii="Times New Roman" w:hAnsi="Times New Roman" w:cs="Times New Roman"/>
          <w:i/>
          <w:iCs/>
        </w:rPr>
        <w:t>Madhyamaka</w:t>
      </w:r>
      <w:proofErr w:type="spellEnd"/>
      <w:r w:rsidRPr="00571AD9">
        <w:rPr>
          <w:rFonts w:ascii="Times New Roman" w:hAnsi="Times New Roman" w:cs="Times New Roman"/>
        </w:rPr>
        <w:t xml:space="preserve"> is not a synthesis in the Hegelian sense, but a third point of view that explicitly avoids the perceived pitfalls of both. </w:t>
      </w:r>
    </w:p>
    <w:p w14:paraId="64DB91A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lastRenderedPageBreak/>
        <w:t xml:space="preserve">Thus, Nagarjuna emphasized such distinction with the Sanskrit word </w:t>
      </w:r>
      <w:r w:rsidRPr="00571AD9">
        <w:rPr>
          <w:rFonts w:ascii="Times New Roman" w:hAnsi="Times New Roman" w:cs="Times New Roman"/>
          <w:i/>
          <w:iCs/>
        </w:rPr>
        <w:t>Sunyata</w:t>
      </w:r>
      <w:r w:rsidRPr="00571AD9">
        <w:rPr>
          <w:rFonts w:ascii="Times New Roman" w:hAnsi="Times New Roman" w:cs="Times New Roman"/>
        </w:rPr>
        <w:t xml:space="preserve">, usually translated as “emptiness”. Every phenomenon is said to be empty, but not on the nihilist sense of things being ultimately devoid of existence, but just of the fixed intrinsic existence we usually ascribe to them. Things have no eternal essence, but they do exist by virtue of a process of dependent origination, that is, arising out of a complex web of interrelated phenomena. No thread in the tapestry can be pulled individually. This applies to the </w:t>
      </w:r>
      <w:proofErr w:type="gramStart"/>
      <w:r w:rsidRPr="00571AD9">
        <w:rPr>
          <w:rFonts w:ascii="Times New Roman" w:hAnsi="Times New Roman" w:cs="Times New Roman"/>
        </w:rPr>
        <w:t>self, and</w:t>
      </w:r>
      <w:proofErr w:type="gramEnd"/>
      <w:r w:rsidRPr="00571AD9">
        <w:rPr>
          <w:rFonts w:ascii="Times New Roman" w:hAnsi="Times New Roman" w:cs="Times New Roman"/>
        </w:rPr>
        <w:t xml:space="preserve"> goes to explain it as a sort of body/mind/environment system, similar in many ways to </w:t>
      </w:r>
      <w:r w:rsidRPr="00571AD9">
        <w:rPr>
          <w:rFonts w:ascii="Times New Roman" w:hAnsi="Times New Roman" w:cs="Times New Roman"/>
          <w:i/>
          <w:iCs/>
        </w:rPr>
        <w:t>Dasein</w:t>
      </w:r>
      <w:r w:rsidRPr="00571AD9">
        <w:rPr>
          <w:rFonts w:ascii="Times New Roman" w:hAnsi="Times New Roman" w:cs="Times New Roman"/>
        </w:rPr>
        <w:t xml:space="preserve">. Being is always a </w:t>
      </w:r>
      <w:r w:rsidRPr="00571AD9">
        <w:rPr>
          <w:rFonts w:ascii="Times New Roman" w:hAnsi="Times New Roman" w:cs="Times New Roman"/>
          <w:i/>
          <w:iCs/>
        </w:rPr>
        <w:t>being-in-the-world</w:t>
      </w:r>
      <w:r w:rsidRPr="00571AD9">
        <w:rPr>
          <w:rFonts w:ascii="Times New Roman" w:hAnsi="Times New Roman" w:cs="Times New Roman"/>
        </w:rPr>
        <w:t>.</w:t>
      </w:r>
    </w:p>
    <w:p w14:paraId="5670C4C2"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In Buddhist practice it’s not sufficient to understand </w:t>
      </w:r>
      <w:r w:rsidRPr="00571AD9">
        <w:rPr>
          <w:rFonts w:ascii="Times New Roman" w:hAnsi="Times New Roman" w:cs="Times New Roman"/>
          <w:i/>
          <w:iCs/>
        </w:rPr>
        <w:t>Sunyata</w:t>
      </w:r>
      <w:r w:rsidRPr="00571AD9">
        <w:rPr>
          <w:rFonts w:ascii="Times New Roman" w:hAnsi="Times New Roman" w:cs="Times New Roman"/>
        </w:rPr>
        <w:t xml:space="preserve"> conceptually, it </w:t>
      </w:r>
      <w:proofErr w:type="gramStart"/>
      <w:r w:rsidRPr="00571AD9">
        <w:rPr>
          <w:rFonts w:ascii="Times New Roman" w:hAnsi="Times New Roman" w:cs="Times New Roman"/>
        </w:rPr>
        <w:t>has to</w:t>
      </w:r>
      <w:proofErr w:type="gramEnd"/>
      <w:r w:rsidRPr="00571AD9">
        <w:rPr>
          <w:rFonts w:ascii="Times New Roman" w:hAnsi="Times New Roman" w:cs="Times New Roman"/>
        </w:rPr>
        <w:t xml:space="preserve"> be experienced repeatedly. Traditionally, visualizations of impermanence and dependent arising are employed for this end, but some sonic practices like Mantras and recitations have been employed by different cultures for the same purpose. In this piece I try to find a way to not only embody the concept of emptiness as a performer, but to create a practice mediated by sound that would help me experience and understand it phenomenologically.</w:t>
      </w:r>
    </w:p>
    <w:p w14:paraId="3F392CAE"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I employed a Kinect </w:t>
      </w:r>
      <w:proofErr w:type="gramStart"/>
      <w:r w:rsidRPr="00571AD9">
        <w:rPr>
          <w:rFonts w:ascii="Times New Roman" w:hAnsi="Times New Roman" w:cs="Times New Roman"/>
        </w:rPr>
        <w:t>as a way to</w:t>
      </w:r>
      <w:proofErr w:type="gramEnd"/>
      <w:r w:rsidRPr="00571AD9">
        <w:rPr>
          <w:rFonts w:ascii="Times New Roman" w:hAnsi="Times New Roman" w:cs="Times New Roman"/>
        </w:rPr>
        <w:t xml:space="preserve"> use movement as material for the piece. The device was initially developed as a video-game controller, as it can sense the position and motion of body parts in a space directly in front of it via a series of cameras and infrared projectors. By using a computer program called “NI MATE”</w:t>
      </w:r>
      <w:r w:rsidRPr="00571AD9">
        <w:rPr>
          <w:rStyle w:val="FootnoteReference"/>
          <w:rFonts w:ascii="Times New Roman" w:hAnsi="Times New Roman" w:cs="Times New Roman"/>
        </w:rPr>
        <w:footnoteReference w:id="18"/>
      </w:r>
      <w:r w:rsidRPr="00571AD9">
        <w:rPr>
          <w:rFonts w:ascii="Times New Roman" w:hAnsi="Times New Roman" w:cs="Times New Roman"/>
        </w:rPr>
        <w:t xml:space="preserve">, I managed to </w:t>
      </w:r>
      <w:r w:rsidRPr="00571AD9">
        <w:rPr>
          <w:rFonts w:ascii="Times New Roman" w:hAnsi="Times New Roman" w:cs="Times New Roman"/>
        </w:rPr>
        <w:lastRenderedPageBreak/>
        <w:t xml:space="preserve">extract coordinates of various parts of my body in a cartesian space (x, </w:t>
      </w:r>
      <w:proofErr w:type="gramStart"/>
      <w:r w:rsidRPr="00571AD9">
        <w:rPr>
          <w:rFonts w:ascii="Times New Roman" w:hAnsi="Times New Roman" w:cs="Times New Roman"/>
        </w:rPr>
        <w:t>y</w:t>
      </w:r>
      <w:proofErr w:type="gramEnd"/>
      <w:r w:rsidRPr="00571AD9">
        <w:rPr>
          <w:rFonts w:ascii="Times New Roman" w:hAnsi="Times New Roman" w:cs="Times New Roman"/>
        </w:rPr>
        <w:t xml:space="preserve"> and z) and send them to </w:t>
      </w:r>
      <w:proofErr w:type="spellStart"/>
      <w:r w:rsidRPr="00571AD9">
        <w:rPr>
          <w:rFonts w:ascii="Times New Roman" w:hAnsi="Times New Roman" w:cs="Times New Roman"/>
        </w:rPr>
        <w:t>SuperCollider</w:t>
      </w:r>
      <w:proofErr w:type="spellEnd"/>
      <w:r w:rsidRPr="00571AD9">
        <w:rPr>
          <w:rFonts w:ascii="Times New Roman" w:hAnsi="Times New Roman" w:cs="Times New Roman"/>
        </w:rPr>
        <w:t xml:space="preserve"> via OSC.</w:t>
      </w:r>
    </w:p>
    <w:p w14:paraId="0F73DFC3"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piece itself involves no </w:t>
      </w:r>
      <w:proofErr w:type="gramStart"/>
      <w:r w:rsidRPr="00571AD9">
        <w:rPr>
          <w:rFonts w:ascii="Times New Roman" w:hAnsi="Times New Roman" w:cs="Times New Roman"/>
        </w:rPr>
        <w:t>score, and</w:t>
      </w:r>
      <w:proofErr w:type="gramEnd"/>
      <w:r w:rsidRPr="00571AD9">
        <w:rPr>
          <w:rFonts w:ascii="Times New Roman" w:hAnsi="Times New Roman" w:cs="Times New Roman"/>
        </w:rPr>
        <w:t xml:space="preserve"> is developed as an interactive computer music system for improvisation. It has two main sections that can be repeated as many times as the performer wishes, before pressing a button in a graphical user interface that stops the piece altogether and fades out the sound. </w:t>
      </w:r>
    </w:p>
    <w:p w14:paraId="6B5BF96E" w14:textId="6518F5A8"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first one is triggered if the performer moves out of the sensing area of the Kinect, triggering a dense series of delays that effectively lengthens and harmonizes every sound gesture into a dense cluster with a long decay time. In this section of the </w:t>
      </w:r>
      <w:r w:rsidR="00BA5F80" w:rsidRPr="00571AD9">
        <w:rPr>
          <w:rFonts w:ascii="Times New Roman" w:hAnsi="Times New Roman" w:cs="Times New Roman"/>
        </w:rPr>
        <w:t>piece,</w:t>
      </w:r>
      <w:r w:rsidRPr="00571AD9">
        <w:rPr>
          <w:rFonts w:ascii="Times New Roman" w:hAnsi="Times New Roman" w:cs="Times New Roman"/>
        </w:rPr>
        <w:t xml:space="preserve"> I usually explore sounds coming from my body, mainly from my mouth cavity and fingers, as well as the interaction between them and the reed-less Oboe. I continue exploring such sounds, incrementally raising my volume until the output sound feeds back into the microphone and is sustained indefinitely.</w:t>
      </w:r>
    </w:p>
    <w:p w14:paraId="427CD6A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second section starts as soon as the Kinect senses at least one person in front of it, the feedback from the previous section is slowly faded out. For a random amount of time between 2 and 3 minutes, I’ll improvise a series of gestures that are recorded onto a buffer. After said time, the recording is separated into harmonic and percussive components, and then sliced into individual elements using automatic audio segmentation as implemented by the Fluid Corpus Manipulation Toolkit</w:t>
      </w:r>
      <w:r w:rsidRPr="00571AD9">
        <w:rPr>
          <w:rStyle w:val="FootnoteReference"/>
          <w:rFonts w:ascii="Times New Roman" w:hAnsi="Times New Roman" w:cs="Times New Roman"/>
        </w:rPr>
        <w:footnoteReference w:id="19"/>
      </w:r>
      <w:r w:rsidRPr="00571AD9">
        <w:rPr>
          <w:rFonts w:ascii="Times New Roman" w:hAnsi="Times New Roman" w:cs="Times New Roman"/>
        </w:rPr>
        <w:t xml:space="preserve"> on </w:t>
      </w:r>
      <w:proofErr w:type="spellStart"/>
      <w:r w:rsidRPr="00571AD9">
        <w:rPr>
          <w:rFonts w:ascii="Times New Roman" w:hAnsi="Times New Roman" w:cs="Times New Roman"/>
        </w:rPr>
        <w:t>SuperCollider</w:t>
      </w:r>
      <w:proofErr w:type="spellEnd"/>
      <w:r w:rsidRPr="00571AD9">
        <w:rPr>
          <w:rFonts w:ascii="Times New Roman" w:hAnsi="Times New Roman" w:cs="Times New Roman"/>
        </w:rPr>
        <w:t xml:space="preserve">. Such slices are then played and looped in random order thought the </w:t>
      </w:r>
      <w:r w:rsidRPr="00571AD9">
        <w:rPr>
          <w:rFonts w:ascii="Times New Roman" w:hAnsi="Times New Roman" w:cs="Times New Roman"/>
        </w:rPr>
        <w:lastRenderedPageBreak/>
        <w:t xml:space="preserve">rest of the section, with the playback rate and various effects being controlled by the position of body parts in space. </w:t>
      </w:r>
    </w:p>
    <w:p w14:paraId="4A4317C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Even if the mapping between coordinates and effects parameters is explicit and one-to-one, the sheer quantity of them and the way they are distributed through body parts not neighboring each other makes them difficult to control in isolation. There are very few exceptions, such as room size and wetness on reverb growing when moving further back from the sensor, and even then, unexpected results tend to happen depending on the position between body parts. Movement is thus expected to be conducted as meaningful to the performer and/or audience and not only as coordinates in space. The self is thus created as a complex web of relations, </w:t>
      </w:r>
      <w:proofErr w:type="gramStart"/>
      <w:r w:rsidRPr="00571AD9">
        <w:rPr>
          <w:rFonts w:ascii="Times New Roman" w:hAnsi="Times New Roman" w:cs="Times New Roman"/>
        </w:rPr>
        <w:t>embedded</w:t>
      </w:r>
      <w:proofErr w:type="gramEnd"/>
      <w:r w:rsidRPr="00571AD9">
        <w:rPr>
          <w:rFonts w:ascii="Times New Roman" w:hAnsi="Times New Roman" w:cs="Times New Roman"/>
        </w:rPr>
        <w:t xml:space="preserve"> and forming part of a bigger interactive system within which agency is distributed but individual actions result in changes. </w:t>
      </w:r>
    </w:p>
    <w:p w14:paraId="7FC79424" w14:textId="268B16B3" w:rsidR="002D0CDB" w:rsidRDefault="002D0CDB" w:rsidP="0093599A">
      <w:pPr>
        <w:spacing w:line="480" w:lineRule="auto"/>
        <w:ind w:firstLine="720"/>
        <w:rPr>
          <w:rFonts w:ascii="Times New Roman" w:hAnsi="Times New Roman" w:cs="Times New Roman"/>
        </w:rPr>
      </w:pPr>
    </w:p>
    <w:p w14:paraId="7902133B" w14:textId="331FD104" w:rsidR="002D0CDB" w:rsidRDefault="002D0CDB" w:rsidP="0093599A">
      <w:pPr>
        <w:spacing w:line="480" w:lineRule="auto"/>
        <w:ind w:firstLine="720"/>
        <w:rPr>
          <w:rFonts w:ascii="Times New Roman" w:hAnsi="Times New Roman" w:cs="Times New Roman"/>
        </w:rPr>
      </w:pPr>
    </w:p>
    <w:p w14:paraId="66A249BD" w14:textId="7AF3B5D7" w:rsidR="00445F9F" w:rsidRDefault="00445F9F" w:rsidP="0093599A">
      <w:pPr>
        <w:spacing w:line="480" w:lineRule="auto"/>
        <w:ind w:firstLine="720"/>
        <w:rPr>
          <w:rFonts w:ascii="Times New Roman" w:hAnsi="Times New Roman" w:cs="Times New Roman"/>
        </w:rPr>
      </w:pPr>
    </w:p>
    <w:p w14:paraId="729405AB" w14:textId="33AA6809" w:rsidR="00445F9F" w:rsidRDefault="00445F9F" w:rsidP="0093599A">
      <w:pPr>
        <w:spacing w:line="480" w:lineRule="auto"/>
        <w:ind w:firstLine="720"/>
        <w:rPr>
          <w:rFonts w:ascii="Times New Roman" w:hAnsi="Times New Roman" w:cs="Times New Roman"/>
        </w:rPr>
      </w:pPr>
    </w:p>
    <w:p w14:paraId="2B65DEF0" w14:textId="7E266377" w:rsidR="00445F9F" w:rsidRDefault="00445F9F" w:rsidP="0093599A">
      <w:pPr>
        <w:spacing w:line="480" w:lineRule="auto"/>
        <w:ind w:firstLine="720"/>
        <w:rPr>
          <w:rFonts w:ascii="Times New Roman" w:hAnsi="Times New Roman" w:cs="Times New Roman"/>
        </w:rPr>
      </w:pPr>
    </w:p>
    <w:p w14:paraId="21C2DAF9" w14:textId="4B5736FB" w:rsidR="00445F9F" w:rsidRDefault="00445F9F" w:rsidP="0093599A">
      <w:pPr>
        <w:spacing w:line="480" w:lineRule="auto"/>
        <w:ind w:firstLine="720"/>
        <w:rPr>
          <w:rFonts w:ascii="Times New Roman" w:hAnsi="Times New Roman" w:cs="Times New Roman"/>
        </w:rPr>
      </w:pPr>
    </w:p>
    <w:p w14:paraId="6BE521AF" w14:textId="504A22FF" w:rsidR="00445F9F" w:rsidRDefault="00445F9F" w:rsidP="0093599A">
      <w:pPr>
        <w:spacing w:line="480" w:lineRule="auto"/>
        <w:ind w:firstLine="720"/>
        <w:rPr>
          <w:rFonts w:ascii="Times New Roman" w:hAnsi="Times New Roman" w:cs="Times New Roman"/>
        </w:rPr>
      </w:pPr>
    </w:p>
    <w:p w14:paraId="472D642F" w14:textId="336926DB" w:rsidR="00445F9F" w:rsidRDefault="00445F9F" w:rsidP="0093599A">
      <w:pPr>
        <w:spacing w:line="480" w:lineRule="auto"/>
        <w:ind w:firstLine="720"/>
        <w:rPr>
          <w:rFonts w:ascii="Times New Roman" w:hAnsi="Times New Roman" w:cs="Times New Roman"/>
        </w:rPr>
      </w:pPr>
    </w:p>
    <w:p w14:paraId="640479D8" w14:textId="77777777" w:rsidR="00445F9F" w:rsidRDefault="00445F9F" w:rsidP="0093599A">
      <w:pPr>
        <w:spacing w:line="480" w:lineRule="auto"/>
        <w:ind w:firstLine="720"/>
        <w:rPr>
          <w:rFonts w:ascii="Times New Roman" w:hAnsi="Times New Roman" w:cs="Times New Roman"/>
        </w:rPr>
      </w:pPr>
    </w:p>
    <w:p w14:paraId="459DDF68" w14:textId="77777777" w:rsidR="0063261F" w:rsidRPr="00BC5D4C" w:rsidRDefault="0063261F" w:rsidP="0063261F">
      <w:pPr>
        <w:spacing w:line="480" w:lineRule="auto"/>
        <w:ind w:firstLine="720"/>
        <w:jc w:val="both"/>
        <w:rPr>
          <w:rFonts w:ascii="Times New Roman" w:hAnsi="Times New Roman" w:cs="Times New Roman"/>
        </w:rPr>
      </w:pPr>
    </w:p>
    <w:p w14:paraId="5490771D" w14:textId="212712B6" w:rsidR="0063261F" w:rsidRDefault="0063261F" w:rsidP="0063261F">
      <w:pPr>
        <w:spacing w:line="48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7305901A" w14:textId="293DD711" w:rsidR="00C753B6" w:rsidRPr="00C753B6" w:rsidRDefault="00C753B6" w:rsidP="00C753B6">
      <w:pPr>
        <w:spacing w:line="480" w:lineRule="auto"/>
        <w:ind w:firstLine="720"/>
        <w:rPr>
          <w:rFonts w:ascii="Times New Roman" w:hAnsi="Times New Roman" w:cs="Times New Roman"/>
          <w:sz w:val="28"/>
          <w:szCs w:val="28"/>
        </w:rPr>
      </w:pPr>
      <w:r w:rsidRPr="00C753B6">
        <w:rPr>
          <w:rFonts w:ascii="Times New Roman" w:hAnsi="Times New Roman" w:cs="Times New Roman"/>
          <w:sz w:val="28"/>
          <w:szCs w:val="28"/>
        </w:rPr>
        <w:t>INCLUDE SOUND EXAMPLES</w:t>
      </w:r>
      <w:r w:rsidR="00B1593B">
        <w:rPr>
          <w:rFonts w:ascii="Times New Roman" w:hAnsi="Times New Roman" w:cs="Times New Roman"/>
          <w:sz w:val="28"/>
          <w:szCs w:val="28"/>
        </w:rPr>
        <w:t>, not here but in text.</w:t>
      </w:r>
    </w:p>
    <w:p w14:paraId="3BD71DB4" w14:textId="13772B0A" w:rsidR="0063261F" w:rsidRDefault="0063261F" w:rsidP="0063261F">
      <w:pPr>
        <w:spacing w:line="480" w:lineRule="auto"/>
        <w:ind w:firstLine="720"/>
        <w:rPr>
          <w:rFonts w:ascii="Times New Roman" w:hAnsi="Times New Roman" w:cs="Times New Roman"/>
        </w:rPr>
      </w:pPr>
      <w:r>
        <w:rPr>
          <w:rFonts w:ascii="Times New Roman" w:hAnsi="Times New Roman" w:cs="Times New Roman"/>
        </w:rPr>
        <w:t xml:space="preserve">Tying </w:t>
      </w:r>
      <w:proofErr w:type="spellStart"/>
      <w:r>
        <w:rPr>
          <w:rFonts w:ascii="Times New Roman" w:hAnsi="Times New Roman" w:cs="Times New Roman"/>
        </w:rPr>
        <w:t>Heideger</w:t>
      </w:r>
      <w:proofErr w:type="spellEnd"/>
      <w:r>
        <w:rPr>
          <w:rFonts w:ascii="Times New Roman" w:hAnsi="Times New Roman" w:cs="Times New Roman"/>
        </w:rPr>
        <w:t xml:space="preserve"> and interactive systems.</w:t>
      </w:r>
    </w:p>
    <w:p w14:paraId="5DBAD52E" w14:textId="3B8974B7" w:rsidR="0063261F" w:rsidRDefault="0063261F" w:rsidP="0063261F">
      <w:pPr>
        <w:spacing w:line="480" w:lineRule="auto"/>
        <w:ind w:firstLine="720"/>
        <w:rPr>
          <w:rFonts w:ascii="Times New Roman" w:hAnsi="Times New Roman" w:cs="Times New Roman"/>
        </w:rPr>
      </w:pPr>
      <w:r>
        <w:rPr>
          <w:rFonts w:ascii="Times New Roman" w:hAnsi="Times New Roman" w:cs="Times New Roman"/>
        </w:rPr>
        <w:t>Opportunities to tie in the issue of modes of engagement in interactive</w:t>
      </w:r>
      <w:r w:rsidR="00B51933">
        <w:rPr>
          <w:rFonts w:ascii="Times New Roman" w:hAnsi="Times New Roman" w:cs="Times New Roman"/>
        </w:rPr>
        <w:t xml:space="preserve"> s</w:t>
      </w:r>
      <w:r>
        <w:rPr>
          <w:rFonts w:ascii="Times New Roman" w:hAnsi="Times New Roman" w:cs="Times New Roman"/>
        </w:rPr>
        <w:t>ystems.</w:t>
      </w:r>
    </w:p>
    <w:p w14:paraId="234F76D6" w14:textId="7E05C331" w:rsidR="0049510A" w:rsidRDefault="0049510A" w:rsidP="0063261F">
      <w:pPr>
        <w:spacing w:line="480" w:lineRule="auto"/>
        <w:ind w:firstLine="720"/>
        <w:rPr>
          <w:rFonts w:ascii="Times New Roman" w:hAnsi="Times New Roman" w:cs="Times New Roman"/>
        </w:rPr>
      </w:pPr>
      <w:r>
        <w:rPr>
          <w:rFonts w:ascii="Times New Roman" w:hAnsi="Times New Roman" w:cs="Times New Roman"/>
        </w:rPr>
        <w:t>How people engage in different ways.</w:t>
      </w:r>
    </w:p>
    <w:p w14:paraId="3E1E1C1F" w14:textId="77777777" w:rsidR="003A4355" w:rsidRDefault="003A4355" w:rsidP="0063261F">
      <w:pPr>
        <w:spacing w:line="480" w:lineRule="auto"/>
        <w:ind w:firstLine="720"/>
        <w:rPr>
          <w:rFonts w:ascii="Times New Roman" w:hAnsi="Times New Roman" w:cs="Times New Roman"/>
        </w:rPr>
      </w:pPr>
    </w:p>
    <w:p w14:paraId="4E2AC7B7" w14:textId="6C0E5CA9" w:rsidR="003A4355" w:rsidRPr="003A4355" w:rsidRDefault="003A4355" w:rsidP="0063261F">
      <w:pPr>
        <w:spacing w:line="480" w:lineRule="auto"/>
        <w:ind w:firstLine="720"/>
        <w:rPr>
          <w:rFonts w:ascii="Times New Roman" w:hAnsi="Times New Roman" w:cs="Times New Roman"/>
          <w:color w:val="FF0000"/>
          <w:sz w:val="22"/>
          <w:szCs w:val="22"/>
        </w:rPr>
      </w:pPr>
      <w:r w:rsidRPr="003A4355">
        <w:rPr>
          <w:rFonts w:ascii="Times New Roman" w:hAnsi="Times New Roman" w:cs="Times New Roman"/>
          <w:color w:val="FF0000"/>
          <w:sz w:val="22"/>
          <w:szCs w:val="22"/>
        </w:rPr>
        <w:t>“</w:t>
      </w:r>
      <w:r w:rsidRPr="003A4355">
        <w:rPr>
          <w:rFonts w:ascii="Times New Roman" w:hAnsi="Times New Roman" w:cs="Times New Roman"/>
          <w:color w:val="FF0000"/>
          <w:sz w:val="22"/>
          <w:szCs w:val="22"/>
        </w:rPr>
        <w:t>Authenticity involves considering Dasein’s own past and reinterpreting it in light of their current goals</w:t>
      </w:r>
      <w:r w:rsidRPr="003A4355">
        <w:rPr>
          <w:rFonts w:ascii="Times New Roman" w:hAnsi="Times New Roman" w:cs="Times New Roman"/>
          <w:color w:val="FF0000"/>
          <w:sz w:val="22"/>
          <w:szCs w:val="22"/>
        </w:rPr>
        <w:t>”</w:t>
      </w:r>
    </w:p>
    <w:p w14:paraId="68DCF67C" w14:textId="77777777" w:rsidR="00B1593B" w:rsidRPr="003A4355" w:rsidRDefault="00B1593B" w:rsidP="00B1593B">
      <w:pPr>
        <w:pStyle w:val="CommentText"/>
        <w:rPr>
          <w:color w:val="FF0000"/>
          <w:sz w:val="22"/>
          <w:szCs w:val="22"/>
        </w:rPr>
      </w:pPr>
      <w:r w:rsidRPr="003A4355">
        <w:rPr>
          <w:color w:val="FF0000"/>
          <w:sz w:val="22"/>
          <w:szCs w:val="22"/>
        </w:rPr>
        <w:t>Based on this paragraph you might consider how each performance of the piece might include new material reflective of your overall situation at the time of that specific performance.</w:t>
      </w:r>
    </w:p>
    <w:p w14:paraId="7FE8E250" w14:textId="77777777" w:rsidR="00B1593B" w:rsidRPr="003A4355" w:rsidRDefault="00B1593B" w:rsidP="00B1593B">
      <w:pPr>
        <w:pStyle w:val="CommentText"/>
        <w:rPr>
          <w:color w:val="FF0000"/>
          <w:sz w:val="22"/>
          <w:szCs w:val="22"/>
        </w:rPr>
      </w:pPr>
    </w:p>
    <w:p w14:paraId="6B77AAB6" w14:textId="48128A6F" w:rsidR="00B1593B" w:rsidRDefault="00B1593B" w:rsidP="00B1593B">
      <w:pPr>
        <w:spacing w:line="480" w:lineRule="auto"/>
        <w:ind w:firstLine="720"/>
        <w:rPr>
          <w:color w:val="FF0000"/>
          <w:sz w:val="22"/>
          <w:szCs w:val="22"/>
        </w:rPr>
      </w:pPr>
      <w:r w:rsidRPr="003A4355">
        <w:rPr>
          <w:color w:val="FF0000"/>
          <w:sz w:val="22"/>
          <w:szCs w:val="22"/>
        </w:rPr>
        <w:t>That could be a reflection to include in the conclusion.</w:t>
      </w:r>
    </w:p>
    <w:p w14:paraId="0A559074" w14:textId="0F937A99" w:rsidR="003A4355" w:rsidRDefault="003A4355" w:rsidP="00B1593B">
      <w:pPr>
        <w:spacing w:line="480" w:lineRule="auto"/>
        <w:ind w:firstLine="720"/>
        <w:rPr>
          <w:color w:val="FF0000"/>
          <w:sz w:val="22"/>
          <w:szCs w:val="22"/>
        </w:rPr>
      </w:pPr>
    </w:p>
    <w:p w14:paraId="27D30BDC" w14:textId="51864C5C" w:rsidR="003A4355" w:rsidRPr="003A4355" w:rsidRDefault="003A4355" w:rsidP="00B1593B">
      <w:pPr>
        <w:spacing w:line="480" w:lineRule="auto"/>
        <w:ind w:firstLine="720"/>
        <w:rPr>
          <w:color w:val="FFC000"/>
          <w:sz w:val="22"/>
          <w:szCs w:val="22"/>
        </w:rPr>
      </w:pPr>
      <w:r w:rsidRPr="003A4355">
        <w:rPr>
          <w:rFonts w:ascii="Times New Roman" w:hAnsi="Times New Roman" w:cs="Times New Roman"/>
          <w:color w:val="FFC000"/>
          <w:sz w:val="22"/>
          <w:szCs w:val="22"/>
        </w:rPr>
        <w:t>“</w:t>
      </w:r>
      <w:r w:rsidRPr="003A4355">
        <w:rPr>
          <w:rFonts w:ascii="Times New Roman" w:hAnsi="Times New Roman" w:cs="Times New Roman"/>
          <w:color w:val="FFC000"/>
          <w:sz w:val="22"/>
          <w:szCs w:val="22"/>
        </w:rPr>
        <w:t>On the right hand, the mapping is devised so that the hand gestures require more energy input, which is then reflected in the sound.</w:t>
      </w:r>
      <w:r w:rsidRPr="003A4355">
        <w:rPr>
          <w:rFonts w:ascii="Times New Roman" w:hAnsi="Times New Roman" w:cs="Times New Roman"/>
          <w:color w:val="FFC000"/>
          <w:sz w:val="22"/>
          <w:szCs w:val="22"/>
        </w:rPr>
        <w:t>”</w:t>
      </w:r>
    </w:p>
    <w:p w14:paraId="733FA0ED" w14:textId="6B0D8F51" w:rsidR="003A4355" w:rsidRPr="003A4355" w:rsidRDefault="003A4355" w:rsidP="00B1593B">
      <w:pPr>
        <w:spacing w:line="480" w:lineRule="auto"/>
        <w:ind w:firstLine="720"/>
        <w:rPr>
          <w:color w:val="FFC000"/>
          <w:sz w:val="22"/>
          <w:szCs w:val="22"/>
        </w:rPr>
      </w:pPr>
    </w:p>
    <w:p w14:paraId="024013EF" w14:textId="6F4974E3" w:rsidR="003A4355" w:rsidRPr="003A4355" w:rsidRDefault="003A4355" w:rsidP="00B1593B">
      <w:pPr>
        <w:spacing w:line="480" w:lineRule="auto"/>
        <w:ind w:firstLine="720"/>
        <w:rPr>
          <w:rFonts w:ascii="Times New Roman" w:hAnsi="Times New Roman" w:cs="Times New Roman"/>
          <w:color w:val="FFC000"/>
          <w:sz w:val="22"/>
          <w:szCs w:val="22"/>
        </w:rPr>
      </w:pPr>
      <w:r w:rsidRPr="003A4355">
        <w:rPr>
          <w:color w:val="FFC000"/>
          <w:sz w:val="22"/>
          <w:szCs w:val="22"/>
        </w:rPr>
        <w:t>It would be helpful to include sound examples for the approach you take to each section.</w:t>
      </w:r>
    </w:p>
    <w:p w14:paraId="6C714C61" w14:textId="5009267C" w:rsidR="00C753B6" w:rsidRDefault="00C753B6" w:rsidP="0063261F">
      <w:pPr>
        <w:spacing w:line="480" w:lineRule="auto"/>
        <w:ind w:firstLine="720"/>
        <w:rPr>
          <w:rFonts w:ascii="Times New Roman" w:hAnsi="Times New Roman" w:cs="Times New Roman"/>
        </w:rPr>
      </w:pPr>
    </w:p>
    <w:p w14:paraId="14A305B0" w14:textId="0D4AE71C" w:rsidR="00C753B6" w:rsidRDefault="00C753B6" w:rsidP="00C753B6">
      <w:pPr>
        <w:spacing w:line="48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Appendices</w:t>
      </w:r>
    </w:p>
    <w:p w14:paraId="0A164D60" w14:textId="4C0FB1E8" w:rsidR="00C753B6" w:rsidRDefault="00C753B6" w:rsidP="00784ABC">
      <w:pPr>
        <w:spacing w:line="480" w:lineRule="auto"/>
        <w:ind w:firstLine="720"/>
        <w:rPr>
          <w:rFonts w:ascii="Times New Roman" w:hAnsi="Times New Roman" w:cs="Times New Roman"/>
        </w:rPr>
      </w:pPr>
      <w:r w:rsidRPr="002C5750">
        <w:rPr>
          <w:rFonts w:ascii="Times New Roman" w:hAnsi="Times New Roman" w:cs="Times New Roman"/>
        </w:rPr>
        <w:t>Aurora score</w:t>
      </w:r>
    </w:p>
    <w:p w14:paraId="1128F098" w14:textId="1B8C9C18" w:rsidR="00664601" w:rsidRDefault="00664601" w:rsidP="00784ABC">
      <w:pPr>
        <w:spacing w:line="480" w:lineRule="auto"/>
        <w:ind w:firstLine="720"/>
        <w:rPr>
          <w:rFonts w:ascii="Times New Roman" w:hAnsi="Times New Roman" w:cs="Times New Roman"/>
        </w:rPr>
      </w:pPr>
      <w:proofErr w:type="spellStart"/>
      <w:r>
        <w:rPr>
          <w:rFonts w:ascii="Times New Roman" w:hAnsi="Times New Roman" w:cs="Times New Roman"/>
        </w:rPr>
        <w:t>Shoshin</w:t>
      </w:r>
      <w:proofErr w:type="spellEnd"/>
      <w:r>
        <w:rPr>
          <w:rFonts w:ascii="Times New Roman" w:hAnsi="Times New Roman" w:cs="Times New Roman"/>
        </w:rPr>
        <w:t xml:space="preserve"> score.</w:t>
      </w:r>
    </w:p>
    <w:p w14:paraId="6876B021" w14:textId="203A18E2" w:rsidR="00784ABC" w:rsidRDefault="00784ABC" w:rsidP="00784ABC">
      <w:pPr>
        <w:spacing w:line="480" w:lineRule="auto"/>
        <w:ind w:firstLine="720"/>
        <w:rPr>
          <w:rFonts w:ascii="Times New Roman" w:hAnsi="Times New Roman" w:cs="Times New Roman"/>
        </w:rPr>
      </w:pPr>
      <w:r>
        <w:rPr>
          <w:rFonts w:ascii="Times New Roman" w:hAnsi="Times New Roman" w:cs="Times New Roman"/>
        </w:rPr>
        <w:lastRenderedPageBreak/>
        <w:t>Notations.</w:t>
      </w:r>
    </w:p>
    <w:p w14:paraId="6FD94EE5" w14:textId="7EB49B40" w:rsidR="000C62FF" w:rsidRDefault="000C62FF" w:rsidP="00784ABC">
      <w:pPr>
        <w:spacing w:line="480" w:lineRule="auto"/>
        <w:ind w:firstLine="720"/>
        <w:rPr>
          <w:rFonts w:ascii="Times New Roman" w:hAnsi="Times New Roman" w:cs="Times New Roman"/>
        </w:rPr>
      </w:pPr>
    </w:p>
    <w:p w14:paraId="71B4F463" w14:textId="461069D5" w:rsidR="000C62FF" w:rsidRDefault="000C62FF" w:rsidP="00784ABC">
      <w:pPr>
        <w:spacing w:line="480" w:lineRule="auto"/>
        <w:ind w:firstLine="720"/>
        <w:rPr>
          <w:rFonts w:ascii="Times New Roman" w:hAnsi="Times New Roman" w:cs="Times New Roman"/>
        </w:rPr>
      </w:pPr>
    </w:p>
    <w:p w14:paraId="7EB8F18F" w14:textId="1817EB58" w:rsidR="000C62FF" w:rsidRDefault="000C62FF" w:rsidP="00784ABC">
      <w:pPr>
        <w:spacing w:line="480" w:lineRule="auto"/>
        <w:ind w:firstLine="720"/>
        <w:rPr>
          <w:rFonts w:ascii="Times New Roman" w:hAnsi="Times New Roman" w:cs="Times New Roman"/>
        </w:rPr>
      </w:pPr>
    </w:p>
    <w:p w14:paraId="68AC5420" w14:textId="77777777" w:rsidR="000C62FF" w:rsidRPr="0063261F" w:rsidRDefault="000C62FF" w:rsidP="00784ABC">
      <w:pPr>
        <w:spacing w:line="480" w:lineRule="auto"/>
        <w:ind w:firstLine="720"/>
        <w:rPr>
          <w:rFonts w:ascii="Times New Roman" w:hAnsi="Times New Roman" w:cs="Times New Roman"/>
        </w:rPr>
      </w:pPr>
    </w:p>
    <w:p w14:paraId="0CB98E89" w14:textId="77777777" w:rsidR="0063261F" w:rsidRDefault="0063261F" w:rsidP="0093599A">
      <w:pPr>
        <w:spacing w:line="480" w:lineRule="auto"/>
        <w:ind w:firstLine="720"/>
        <w:rPr>
          <w:rFonts w:ascii="Times New Roman" w:hAnsi="Times New Roman" w:cs="Times New Roman"/>
        </w:rPr>
      </w:pPr>
    </w:p>
    <w:p w14:paraId="59834982" w14:textId="5132BDA9" w:rsidR="002D0CDB" w:rsidRPr="00875111" w:rsidRDefault="002D0CDB" w:rsidP="002D0CDB">
      <w:pPr>
        <w:autoSpaceDE w:val="0"/>
        <w:autoSpaceDN w:val="0"/>
        <w:adjustRightInd w:val="0"/>
        <w:spacing w:line="480" w:lineRule="auto"/>
        <w:ind w:firstLine="180"/>
        <w:jc w:val="center"/>
        <w:rPr>
          <w:rFonts w:ascii="Times New Roman" w:hAnsi="Times New Roman" w:cs="Times New Roman"/>
          <w:b/>
          <w:bCs/>
          <w:sz w:val="32"/>
          <w:szCs w:val="32"/>
        </w:rPr>
      </w:pPr>
      <w:r w:rsidRPr="00875111">
        <w:rPr>
          <w:rFonts w:ascii="Times New Roman" w:hAnsi="Times New Roman" w:cs="Times New Roman"/>
          <w:b/>
          <w:bCs/>
          <w:sz w:val="32"/>
          <w:szCs w:val="32"/>
        </w:rPr>
        <w:t>Bibliography</w:t>
      </w:r>
    </w:p>
    <w:p w14:paraId="5873AB03" w14:textId="5C3F0D6B" w:rsidR="002D0CDB" w:rsidRPr="00875111"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Arfib</w:t>
      </w:r>
      <w:proofErr w:type="spellEnd"/>
      <w:r w:rsidRPr="00875111">
        <w:rPr>
          <w:rFonts w:ascii="Times New Roman" w:hAnsi="Times New Roman" w:cs="Times New Roman"/>
        </w:rPr>
        <w:t xml:space="preserve">, Daniel, Couturier, Jean-Michel, </w:t>
      </w:r>
      <w:proofErr w:type="spellStart"/>
      <w:r w:rsidRPr="00875111">
        <w:rPr>
          <w:rFonts w:ascii="Times New Roman" w:hAnsi="Times New Roman" w:cs="Times New Roman"/>
        </w:rPr>
        <w:t>Kessous</w:t>
      </w:r>
      <w:proofErr w:type="spellEnd"/>
      <w:r w:rsidRPr="00875111">
        <w:rPr>
          <w:rFonts w:ascii="Times New Roman" w:hAnsi="Times New Roman" w:cs="Times New Roman"/>
        </w:rPr>
        <w:t xml:space="preserve">, </w:t>
      </w:r>
      <w:proofErr w:type="spellStart"/>
      <w:r w:rsidRPr="00875111">
        <w:rPr>
          <w:rFonts w:ascii="Times New Roman" w:hAnsi="Times New Roman" w:cs="Times New Roman"/>
        </w:rPr>
        <w:t>Loic</w:t>
      </w:r>
      <w:proofErr w:type="spellEnd"/>
      <w:r w:rsidRPr="00875111">
        <w:rPr>
          <w:rFonts w:ascii="Times New Roman" w:hAnsi="Times New Roman" w:cs="Times New Roman"/>
        </w:rPr>
        <w:t xml:space="preserve">, &amp; </w:t>
      </w:r>
      <w:proofErr w:type="spellStart"/>
      <w:r w:rsidRPr="00875111">
        <w:rPr>
          <w:rFonts w:ascii="Times New Roman" w:hAnsi="Times New Roman" w:cs="Times New Roman"/>
        </w:rPr>
        <w:t>Verfaille</w:t>
      </w:r>
      <w:proofErr w:type="spellEnd"/>
      <w:r w:rsidRPr="00875111">
        <w:rPr>
          <w:rFonts w:ascii="Times New Roman" w:hAnsi="Times New Roman" w:cs="Times New Roman"/>
        </w:rPr>
        <w:t xml:space="preserve">, Vincent. (2003). Strategies of mapping between gesture data and synthesis model parameters using perceptual spaces. </w:t>
      </w:r>
      <w:proofErr w:type="spellStart"/>
      <w:r w:rsidR="003F0EC8" w:rsidRPr="00875111">
        <w:rPr>
          <w:rFonts w:ascii="Times New Roman" w:hAnsi="Times New Roman" w:cs="Times New Roman"/>
          <w:i/>
          <w:iCs/>
        </w:rPr>
        <w:t>Organised</w:t>
      </w:r>
      <w:proofErr w:type="spellEnd"/>
      <w:r w:rsidR="003F0EC8" w:rsidRPr="00875111">
        <w:rPr>
          <w:rFonts w:ascii="Times New Roman" w:hAnsi="Times New Roman" w:cs="Times New Roman"/>
          <w:i/>
          <w:iCs/>
        </w:rPr>
        <w:t xml:space="preserve"> </w:t>
      </w:r>
      <w:proofErr w:type="gramStart"/>
      <w:r w:rsidR="003F0EC8" w:rsidRPr="00875111">
        <w:rPr>
          <w:rFonts w:ascii="Times New Roman" w:hAnsi="Times New Roman" w:cs="Times New Roman"/>
          <w:i/>
          <w:iCs/>
        </w:rPr>
        <w:t>sound :</w:t>
      </w:r>
      <w:proofErr w:type="gramEnd"/>
      <w:r w:rsidR="003F0EC8" w:rsidRPr="00875111">
        <w:rPr>
          <w:rFonts w:ascii="Times New Roman" w:hAnsi="Times New Roman" w:cs="Times New Roman"/>
          <w:i/>
          <w:iCs/>
        </w:rPr>
        <w:t xml:space="preserve"> an international journal of music technology</w:t>
      </w:r>
      <w:r w:rsidRPr="00875111">
        <w:rPr>
          <w:rFonts w:ascii="Times New Roman" w:hAnsi="Times New Roman" w:cs="Times New Roman"/>
          <w:i/>
          <w:iCs/>
        </w:rPr>
        <w:t>, 7</w:t>
      </w:r>
      <w:r w:rsidR="00243415">
        <w:rPr>
          <w:rFonts w:ascii="Times New Roman" w:hAnsi="Times New Roman" w:cs="Times New Roman"/>
          <w:i/>
          <w:iCs/>
        </w:rPr>
        <w:t>(2)</w:t>
      </w:r>
      <w:r w:rsidRPr="00875111">
        <w:rPr>
          <w:rFonts w:ascii="Times New Roman" w:hAnsi="Times New Roman" w:cs="Times New Roman"/>
        </w:rPr>
        <w:t xml:space="preserve">, 127-144. </w:t>
      </w:r>
    </w:p>
    <w:p w14:paraId="221969FB" w14:textId="77777777" w:rsidR="002D0CDB" w:rsidRPr="00875111" w:rsidRDefault="002D0CDB" w:rsidP="002D0CDB">
      <w:pPr>
        <w:autoSpaceDE w:val="0"/>
        <w:autoSpaceDN w:val="0"/>
        <w:adjustRightInd w:val="0"/>
        <w:rPr>
          <w:rFonts w:ascii="Times New Roman" w:hAnsi="Times New Roman" w:cs="Times New Roman"/>
        </w:rPr>
      </w:pPr>
    </w:p>
    <w:p w14:paraId="44039641" w14:textId="6D465006"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Bellona, Jon. (2017). Physical Intentions: Exploring Michel </w:t>
      </w:r>
      <w:proofErr w:type="spellStart"/>
      <w:r w:rsidRPr="00875111">
        <w:rPr>
          <w:rFonts w:ascii="Times New Roman" w:hAnsi="Times New Roman" w:cs="Times New Roman"/>
        </w:rPr>
        <w:t>Waisvisz’s</w:t>
      </w:r>
      <w:proofErr w:type="spellEnd"/>
      <w:r w:rsidRPr="00875111">
        <w:rPr>
          <w:rFonts w:ascii="Times New Roman" w:hAnsi="Times New Roman" w:cs="Times New Roman"/>
        </w:rPr>
        <w:t xml:space="preserve"> </w:t>
      </w:r>
      <w:proofErr w:type="gramStart"/>
      <w:r w:rsidRPr="00875111">
        <w:rPr>
          <w:rFonts w:ascii="Times New Roman" w:hAnsi="Times New Roman" w:cs="Times New Roman"/>
        </w:rPr>
        <w:t>The</w:t>
      </w:r>
      <w:proofErr w:type="gramEnd"/>
      <w:r w:rsidRPr="00875111">
        <w:rPr>
          <w:rFonts w:ascii="Times New Roman" w:hAnsi="Times New Roman" w:cs="Times New Roman"/>
        </w:rPr>
        <w:t xml:space="preserve"> Hands (Movement 1). </w:t>
      </w:r>
      <w:proofErr w:type="spellStart"/>
      <w:r w:rsidR="003F0EC8" w:rsidRPr="00875111">
        <w:rPr>
          <w:rFonts w:ascii="Times New Roman" w:hAnsi="Times New Roman" w:cs="Times New Roman"/>
          <w:i/>
          <w:iCs/>
        </w:rPr>
        <w:t>Organised</w:t>
      </w:r>
      <w:proofErr w:type="spellEnd"/>
      <w:r w:rsidR="003F0EC8" w:rsidRPr="00875111">
        <w:rPr>
          <w:rFonts w:ascii="Times New Roman" w:hAnsi="Times New Roman" w:cs="Times New Roman"/>
          <w:i/>
          <w:iCs/>
        </w:rPr>
        <w:t xml:space="preserve"> </w:t>
      </w:r>
      <w:proofErr w:type="gramStart"/>
      <w:r w:rsidR="003F0EC8" w:rsidRPr="00875111">
        <w:rPr>
          <w:rFonts w:ascii="Times New Roman" w:hAnsi="Times New Roman" w:cs="Times New Roman"/>
          <w:i/>
          <w:iCs/>
        </w:rPr>
        <w:t>sound :</w:t>
      </w:r>
      <w:proofErr w:type="gramEnd"/>
      <w:r w:rsidR="003F0EC8" w:rsidRPr="00875111">
        <w:rPr>
          <w:rFonts w:ascii="Times New Roman" w:hAnsi="Times New Roman" w:cs="Times New Roman"/>
          <w:i/>
          <w:iCs/>
        </w:rPr>
        <w:t xml:space="preserve"> an international journal of music technology</w:t>
      </w:r>
      <w:r w:rsidRPr="00875111">
        <w:rPr>
          <w:rFonts w:ascii="Times New Roman" w:hAnsi="Times New Roman" w:cs="Times New Roman"/>
          <w:i/>
          <w:iCs/>
        </w:rPr>
        <w:t>, 22</w:t>
      </w:r>
      <w:r w:rsidRPr="00875111">
        <w:rPr>
          <w:rFonts w:ascii="Times New Roman" w:hAnsi="Times New Roman" w:cs="Times New Roman"/>
        </w:rPr>
        <w:t xml:space="preserve">(3), 406-417. </w:t>
      </w:r>
    </w:p>
    <w:p w14:paraId="4699AEC3" w14:textId="77777777" w:rsidR="002D0CDB" w:rsidRPr="00875111" w:rsidRDefault="002D0CDB" w:rsidP="002D0CDB">
      <w:pPr>
        <w:autoSpaceDE w:val="0"/>
        <w:autoSpaceDN w:val="0"/>
        <w:adjustRightInd w:val="0"/>
        <w:rPr>
          <w:rFonts w:ascii="Times New Roman" w:hAnsi="Times New Roman" w:cs="Times New Roman"/>
        </w:rPr>
      </w:pPr>
    </w:p>
    <w:p w14:paraId="10D258F1" w14:textId="77777777" w:rsidR="002D0CDB" w:rsidRPr="00875111"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Chadabe</w:t>
      </w:r>
      <w:proofErr w:type="spellEnd"/>
      <w:r w:rsidRPr="00875111">
        <w:rPr>
          <w:rFonts w:ascii="Times New Roman" w:hAnsi="Times New Roman" w:cs="Times New Roman"/>
        </w:rPr>
        <w:t xml:space="preserve">, Joel. (1984). Interactive Composing: An Overview. </w:t>
      </w:r>
      <w:r w:rsidRPr="00875111">
        <w:rPr>
          <w:rFonts w:ascii="Times New Roman" w:hAnsi="Times New Roman" w:cs="Times New Roman"/>
          <w:i/>
          <w:iCs/>
        </w:rPr>
        <w:t>Computer music journal, 8</w:t>
      </w:r>
      <w:r w:rsidRPr="00875111">
        <w:rPr>
          <w:rFonts w:ascii="Times New Roman" w:hAnsi="Times New Roman" w:cs="Times New Roman"/>
        </w:rPr>
        <w:t xml:space="preserve">(1), 22-27. </w:t>
      </w:r>
    </w:p>
    <w:p w14:paraId="70AAD0D1" w14:textId="77777777" w:rsidR="002D0CDB" w:rsidRPr="00875111" w:rsidRDefault="002D0CDB" w:rsidP="002D0CDB">
      <w:pPr>
        <w:autoSpaceDE w:val="0"/>
        <w:autoSpaceDN w:val="0"/>
        <w:adjustRightInd w:val="0"/>
        <w:rPr>
          <w:rFonts w:ascii="Times New Roman" w:hAnsi="Times New Roman" w:cs="Times New Roman"/>
        </w:rPr>
      </w:pPr>
    </w:p>
    <w:p w14:paraId="6419D5C3" w14:textId="0518E71A" w:rsidR="002D0CDB" w:rsidRPr="00875111"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Chadabe</w:t>
      </w:r>
      <w:proofErr w:type="spellEnd"/>
      <w:r w:rsidRPr="00875111">
        <w:rPr>
          <w:rFonts w:ascii="Times New Roman" w:hAnsi="Times New Roman" w:cs="Times New Roman"/>
        </w:rPr>
        <w:t xml:space="preserve">, Joel. (1997). </w:t>
      </w:r>
      <w:r w:rsidRPr="003E4F8A">
        <w:rPr>
          <w:rFonts w:ascii="Times New Roman" w:hAnsi="Times New Roman" w:cs="Times New Roman"/>
          <w:i/>
          <w:iCs/>
        </w:rPr>
        <w:t xml:space="preserve">Electric </w:t>
      </w:r>
      <w:proofErr w:type="gramStart"/>
      <w:r w:rsidRPr="003E4F8A">
        <w:rPr>
          <w:rFonts w:ascii="Times New Roman" w:hAnsi="Times New Roman" w:cs="Times New Roman"/>
          <w:i/>
          <w:iCs/>
        </w:rPr>
        <w:t>sound :</w:t>
      </w:r>
      <w:proofErr w:type="gramEnd"/>
      <w:r w:rsidRPr="003E4F8A">
        <w:rPr>
          <w:rFonts w:ascii="Times New Roman" w:hAnsi="Times New Roman" w:cs="Times New Roman"/>
          <w:i/>
          <w:iCs/>
        </w:rPr>
        <w:t xml:space="preserve"> the past and promise of electronic music</w:t>
      </w:r>
      <w:r w:rsidRPr="00875111">
        <w:rPr>
          <w:rFonts w:ascii="Times New Roman" w:hAnsi="Times New Roman" w:cs="Times New Roman"/>
        </w:rPr>
        <w:t xml:space="preserve">. </w:t>
      </w:r>
      <w:r w:rsidR="003E4F8A">
        <w:rPr>
          <w:rFonts w:ascii="Times New Roman" w:hAnsi="Times New Roman" w:cs="Times New Roman"/>
        </w:rPr>
        <w:t>New Jersey: Prentice-Hall.</w:t>
      </w:r>
    </w:p>
    <w:p w14:paraId="4E2A9326" w14:textId="77777777" w:rsidR="002D0CDB" w:rsidRPr="00875111" w:rsidRDefault="002D0CDB" w:rsidP="002D0CDB">
      <w:pPr>
        <w:autoSpaceDE w:val="0"/>
        <w:autoSpaceDN w:val="0"/>
        <w:adjustRightInd w:val="0"/>
        <w:rPr>
          <w:rFonts w:ascii="Times New Roman" w:hAnsi="Times New Roman" w:cs="Times New Roman"/>
        </w:rPr>
      </w:pPr>
    </w:p>
    <w:p w14:paraId="525BF591" w14:textId="3D6B3C0D" w:rsidR="002D0CDB"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Chadabe</w:t>
      </w:r>
      <w:proofErr w:type="spellEnd"/>
      <w:r w:rsidRPr="00875111">
        <w:rPr>
          <w:rFonts w:ascii="Times New Roman" w:hAnsi="Times New Roman" w:cs="Times New Roman"/>
        </w:rPr>
        <w:t xml:space="preserve">, Joel. (2002). </w:t>
      </w:r>
      <w:r w:rsidRPr="002700AD">
        <w:rPr>
          <w:rFonts w:ascii="Times New Roman" w:hAnsi="Times New Roman" w:cs="Times New Roman"/>
          <w:i/>
          <w:iCs/>
        </w:rPr>
        <w:t>The Limitations of Mapping and a Structural Descriptive in Electronic Instruments</w:t>
      </w:r>
      <w:r w:rsidRPr="00875111">
        <w:rPr>
          <w:rFonts w:ascii="Times New Roman" w:hAnsi="Times New Roman" w:cs="Times New Roman"/>
        </w:rPr>
        <w:t>. [Paper presentation]. Conference on New Instruments for Musical Expression, Dublin, Ireland.</w:t>
      </w:r>
    </w:p>
    <w:p w14:paraId="55EBA5E6" w14:textId="77777777" w:rsidR="007B0D70" w:rsidRDefault="007B0D70" w:rsidP="002D0CDB">
      <w:pPr>
        <w:autoSpaceDE w:val="0"/>
        <w:autoSpaceDN w:val="0"/>
        <w:adjustRightInd w:val="0"/>
        <w:ind w:left="720" w:hanging="720"/>
        <w:rPr>
          <w:rFonts w:ascii="Times New Roman" w:hAnsi="Times New Roman" w:cs="Times New Roman"/>
        </w:rPr>
      </w:pPr>
    </w:p>
    <w:p w14:paraId="040E5F00" w14:textId="1E97B799" w:rsidR="007B0D70" w:rsidRPr="00875111" w:rsidRDefault="007B0D70" w:rsidP="007B0D70">
      <w:pPr>
        <w:autoSpaceDE w:val="0"/>
        <w:autoSpaceDN w:val="0"/>
        <w:adjustRightInd w:val="0"/>
        <w:ind w:left="720" w:right="-720" w:hanging="720"/>
        <w:rPr>
          <w:rFonts w:ascii="Times New Roman" w:hAnsi="Times New Roman" w:cs="Times New Roman"/>
        </w:rPr>
      </w:pPr>
      <w:r w:rsidRPr="003412E0">
        <w:rPr>
          <w:rFonts w:ascii="Times New Roman" w:hAnsi="Times New Roman" w:cs="Times New Roman"/>
        </w:rPr>
        <w:t xml:space="preserve">Du, </w:t>
      </w:r>
      <w:proofErr w:type="spellStart"/>
      <w:r w:rsidRPr="003412E0">
        <w:rPr>
          <w:rFonts w:ascii="Times New Roman" w:hAnsi="Times New Roman" w:cs="Times New Roman"/>
        </w:rPr>
        <w:t>Youchen</w:t>
      </w:r>
      <w:proofErr w:type="spellEnd"/>
      <w:r w:rsidRPr="003412E0">
        <w:rPr>
          <w:rFonts w:ascii="Times New Roman" w:hAnsi="Times New Roman" w:cs="Times New Roman"/>
        </w:rPr>
        <w:t xml:space="preserve">, Liu, </w:t>
      </w:r>
      <w:proofErr w:type="spellStart"/>
      <w:r w:rsidRPr="003412E0">
        <w:rPr>
          <w:rFonts w:ascii="Times New Roman" w:hAnsi="Times New Roman" w:cs="Times New Roman"/>
        </w:rPr>
        <w:t>Shenglan</w:t>
      </w:r>
      <w:proofErr w:type="spellEnd"/>
      <w:r w:rsidRPr="003412E0">
        <w:rPr>
          <w:rFonts w:ascii="Times New Roman" w:hAnsi="Times New Roman" w:cs="Times New Roman"/>
        </w:rPr>
        <w:t xml:space="preserve">, Feng, Lin, Chen, </w:t>
      </w:r>
      <w:proofErr w:type="spellStart"/>
      <w:r w:rsidRPr="003412E0">
        <w:rPr>
          <w:rFonts w:ascii="Times New Roman" w:hAnsi="Times New Roman" w:cs="Times New Roman"/>
        </w:rPr>
        <w:t>Menghui</w:t>
      </w:r>
      <w:proofErr w:type="spellEnd"/>
      <w:r w:rsidRPr="003412E0">
        <w:rPr>
          <w:rFonts w:ascii="Times New Roman" w:hAnsi="Times New Roman" w:cs="Times New Roman"/>
        </w:rPr>
        <w:t xml:space="preserve">, &amp; Wu, </w:t>
      </w:r>
      <w:proofErr w:type="spellStart"/>
      <w:r w:rsidRPr="003412E0">
        <w:rPr>
          <w:rFonts w:ascii="Times New Roman" w:hAnsi="Times New Roman" w:cs="Times New Roman"/>
        </w:rPr>
        <w:t>Jie</w:t>
      </w:r>
      <w:proofErr w:type="spellEnd"/>
      <w:r w:rsidRPr="003412E0">
        <w:rPr>
          <w:rFonts w:ascii="Times New Roman" w:hAnsi="Times New Roman" w:cs="Times New Roman"/>
        </w:rPr>
        <w:t xml:space="preserve">. (2017). Hand gesture recognition with leap motion. </w:t>
      </w:r>
      <w:proofErr w:type="spellStart"/>
      <w:r w:rsidRPr="003412E0">
        <w:rPr>
          <w:rFonts w:ascii="Times New Roman" w:hAnsi="Times New Roman" w:cs="Times New Roman"/>
          <w:i/>
          <w:iCs/>
        </w:rPr>
        <w:t>arXiv</w:t>
      </w:r>
      <w:proofErr w:type="spellEnd"/>
      <w:r w:rsidRPr="003412E0">
        <w:rPr>
          <w:rFonts w:ascii="Times New Roman" w:hAnsi="Times New Roman" w:cs="Times New Roman"/>
          <w:i/>
          <w:iCs/>
        </w:rPr>
        <w:t xml:space="preserve"> preprint arXiv:1711.04293</w:t>
      </w:r>
      <w:r w:rsidRPr="003412E0">
        <w:rPr>
          <w:rFonts w:ascii="Times New Roman" w:hAnsi="Times New Roman" w:cs="Times New Roman"/>
        </w:rPr>
        <w:t xml:space="preserve">. </w:t>
      </w:r>
    </w:p>
    <w:p w14:paraId="7B69D4FB" w14:textId="77777777" w:rsidR="002D0CDB" w:rsidRPr="00875111" w:rsidRDefault="002D0CDB" w:rsidP="002D0CDB">
      <w:pPr>
        <w:autoSpaceDE w:val="0"/>
        <w:autoSpaceDN w:val="0"/>
        <w:adjustRightInd w:val="0"/>
        <w:rPr>
          <w:rFonts w:ascii="Times New Roman" w:hAnsi="Times New Roman" w:cs="Times New Roman"/>
        </w:rPr>
      </w:pPr>
    </w:p>
    <w:p w14:paraId="261C915A" w14:textId="02B53FDD" w:rsidR="002D0CDB"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Dreyfus, Hubert L., </w:t>
      </w:r>
      <w:proofErr w:type="spellStart"/>
      <w:r w:rsidRPr="00875111">
        <w:rPr>
          <w:rFonts w:ascii="Times New Roman" w:hAnsi="Times New Roman" w:cs="Times New Roman"/>
        </w:rPr>
        <w:t>Anthanasiou</w:t>
      </w:r>
      <w:proofErr w:type="spellEnd"/>
      <w:r w:rsidRPr="00875111">
        <w:rPr>
          <w:rFonts w:ascii="Times New Roman" w:hAnsi="Times New Roman" w:cs="Times New Roman"/>
        </w:rPr>
        <w:t xml:space="preserve">, Tom, &amp; Dreyfus, Stuart E. (2000). </w:t>
      </w:r>
      <w:r w:rsidRPr="00875111">
        <w:rPr>
          <w:rFonts w:ascii="Times New Roman" w:hAnsi="Times New Roman" w:cs="Times New Roman"/>
          <w:i/>
          <w:iCs/>
        </w:rPr>
        <w:t>Mind over Machine: The Power of Human Intuition and Expertise in the Era of the Computer</w:t>
      </w:r>
      <w:r w:rsidRPr="00875111">
        <w:rPr>
          <w:rFonts w:ascii="Times New Roman" w:hAnsi="Times New Roman" w:cs="Times New Roman"/>
        </w:rPr>
        <w:t xml:space="preserve">. Simon </w:t>
      </w:r>
      <w:r w:rsidR="00BB0369" w:rsidRPr="00875111">
        <w:rPr>
          <w:rFonts w:ascii="Times New Roman" w:hAnsi="Times New Roman" w:cs="Times New Roman"/>
        </w:rPr>
        <w:t>and</w:t>
      </w:r>
      <w:r w:rsidRPr="00875111">
        <w:rPr>
          <w:rFonts w:ascii="Times New Roman" w:hAnsi="Times New Roman" w:cs="Times New Roman"/>
        </w:rPr>
        <w:t xml:space="preserve"> Schuster, Inc. </w:t>
      </w:r>
    </w:p>
    <w:p w14:paraId="7E5FA3C0" w14:textId="77777777" w:rsidR="00F32D96" w:rsidRDefault="00F32D96" w:rsidP="002D0CDB">
      <w:pPr>
        <w:autoSpaceDE w:val="0"/>
        <w:autoSpaceDN w:val="0"/>
        <w:adjustRightInd w:val="0"/>
        <w:ind w:left="720" w:hanging="720"/>
        <w:rPr>
          <w:rFonts w:ascii="Times New Roman" w:hAnsi="Times New Roman" w:cs="Times New Roman"/>
        </w:rPr>
      </w:pPr>
    </w:p>
    <w:p w14:paraId="1A57AAD8" w14:textId="284BE5A2" w:rsidR="00F32D96" w:rsidRDefault="00F32D96" w:rsidP="00F32D96">
      <w:pPr>
        <w:autoSpaceDE w:val="0"/>
        <w:autoSpaceDN w:val="0"/>
        <w:adjustRightInd w:val="0"/>
        <w:ind w:left="720" w:right="-720" w:hanging="720"/>
        <w:rPr>
          <w:rFonts w:ascii="Times New Roman" w:hAnsi="Times New Roman" w:cs="Times New Roman"/>
        </w:rPr>
      </w:pPr>
      <w:r w:rsidRPr="003412E0">
        <w:rPr>
          <w:rFonts w:ascii="Times New Roman" w:hAnsi="Times New Roman" w:cs="Times New Roman"/>
        </w:rPr>
        <w:t xml:space="preserve">Engel, Jesse, Agrawal, Kumar Krishna, Chen, </w:t>
      </w:r>
      <w:proofErr w:type="spellStart"/>
      <w:r w:rsidRPr="003412E0">
        <w:rPr>
          <w:rFonts w:ascii="Times New Roman" w:hAnsi="Times New Roman" w:cs="Times New Roman"/>
        </w:rPr>
        <w:t>Shuo</w:t>
      </w:r>
      <w:proofErr w:type="spellEnd"/>
      <w:r w:rsidRPr="003412E0">
        <w:rPr>
          <w:rFonts w:ascii="Times New Roman" w:hAnsi="Times New Roman" w:cs="Times New Roman"/>
        </w:rPr>
        <w:t xml:space="preserve">, </w:t>
      </w:r>
      <w:proofErr w:type="spellStart"/>
      <w:r w:rsidRPr="003412E0">
        <w:rPr>
          <w:rFonts w:ascii="Times New Roman" w:hAnsi="Times New Roman" w:cs="Times New Roman"/>
        </w:rPr>
        <w:t>Gulrajani</w:t>
      </w:r>
      <w:proofErr w:type="spellEnd"/>
      <w:r w:rsidRPr="003412E0">
        <w:rPr>
          <w:rFonts w:ascii="Times New Roman" w:hAnsi="Times New Roman" w:cs="Times New Roman"/>
        </w:rPr>
        <w:t xml:space="preserve">, Ishaan, Donahue, Chris, &amp; Roberts, Adam. (2019). </w:t>
      </w:r>
      <w:proofErr w:type="spellStart"/>
      <w:r w:rsidRPr="003412E0">
        <w:rPr>
          <w:rFonts w:ascii="Times New Roman" w:hAnsi="Times New Roman" w:cs="Times New Roman"/>
        </w:rPr>
        <w:t>Gansynth</w:t>
      </w:r>
      <w:proofErr w:type="spellEnd"/>
      <w:r w:rsidRPr="003412E0">
        <w:rPr>
          <w:rFonts w:ascii="Times New Roman" w:hAnsi="Times New Roman" w:cs="Times New Roman"/>
        </w:rPr>
        <w:t xml:space="preserve">: Adversarial neural audio synthesis. </w:t>
      </w:r>
      <w:proofErr w:type="spellStart"/>
      <w:r w:rsidRPr="003412E0">
        <w:rPr>
          <w:rFonts w:ascii="Times New Roman" w:hAnsi="Times New Roman" w:cs="Times New Roman"/>
          <w:i/>
          <w:iCs/>
        </w:rPr>
        <w:t>arXiv</w:t>
      </w:r>
      <w:proofErr w:type="spellEnd"/>
      <w:r w:rsidRPr="003412E0">
        <w:rPr>
          <w:rFonts w:ascii="Times New Roman" w:hAnsi="Times New Roman" w:cs="Times New Roman"/>
          <w:i/>
          <w:iCs/>
        </w:rPr>
        <w:t xml:space="preserve"> preprint arXiv:1902.08710</w:t>
      </w:r>
      <w:r w:rsidRPr="003412E0">
        <w:rPr>
          <w:rFonts w:ascii="Times New Roman" w:hAnsi="Times New Roman" w:cs="Times New Roman"/>
        </w:rPr>
        <w:t xml:space="preserve">. </w:t>
      </w:r>
    </w:p>
    <w:p w14:paraId="1E30C17E" w14:textId="77777777" w:rsidR="00DD4323" w:rsidRDefault="00DD4323" w:rsidP="002D0CDB">
      <w:pPr>
        <w:autoSpaceDE w:val="0"/>
        <w:autoSpaceDN w:val="0"/>
        <w:adjustRightInd w:val="0"/>
        <w:ind w:left="720" w:hanging="720"/>
        <w:rPr>
          <w:rFonts w:ascii="Times New Roman" w:hAnsi="Times New Roman" w:cs="Times New Roman"/>
        </w:rPr>
      </w:pPr>
    </w:p>
    <w:p w14:paraId="3C927945" w14:textId="2F9D879E" w:rsidR="00DD4323" w:rsidRPr="00DD4323" w:rsidRDefault="00DD4323" w:rsidP="00DD4323">
      <w:pPr>
        <w:autoSpaceDE w:val="0"/>
        <w:autoSpaceDN w:val="0"/>
        <w:adjustRightInd w:val="0"/>
        <w:ind w:left="720" w:right="-720" w:hanging="720"/>
        <w:rPr>
          <w:rFonts w:ascii="Times New Roman" w:hAnsi="Times New Roman" w:cs="Times New Roman"/>
        </w:rPr>
      </w:pPr>
      <w:r w:rsidRPr="00DD4323">
        <w:rPr>
          <w:rFonts w:ascii="Times New Roman" w:hAnsi="Times New Roman" w:cs="Times New Roman"/>
        </w:rPr>
        <w:t xml:space="preserve">Engel, Jesse, Resnick, </w:t>
      </w:r>
      <w:proofErr w:type="spellStart"/>
      <w:r w:rsidRPr="00DD4323">
        <w:rPr>
          <w:rFonts w:ascii="Times New Roman" w:hAnsi="Times New Roman" w:cs="Times New Roman"/>
        </w:rPr>
        <w:t>Cinjon</w:t>
      </w:r>
      <w:proofErr w:type="spellEnd"/>
      <w:r w:rsidRPr="00DD4323">
        <w:rPr>
          <w:rFonts w:ascii="Times New Roman" w:hAnsi="Times New Roman" w:cs="Times New Roman"/>
        </w:rPr>
        <w:t xml:space="preserve">, Roberts, Adam, Dieleman, Sander, </w:t>
      </w:r>
      <w:proofErr w:type="spellStart"/>
      <w:r w:rsidRPr="00DD4323">
        <w:rPr>
          <w:rFonts w:ascii="Times New Roman" w:hAnsi="Times New Roman" w:cs="Times New Roman"/>
        </w:rPr>
        <w:t>Norouzi</w:t>
      </w:r>
      <w:proofErr w:type="spellEnd"/>
      <w:r w:rsidRPr="00DD4323">
        <w:rPr>
          <w:rFonts w:ascii="Times New Roman" w:hAnsi="Times New Roman" w:cs="Times New Roman"/>
        </w:rPr>
        <w:t xml:space="preserve">, Mohammad, Eck, Douglas, &amp; </w:t>
      </w:r>
      <w:proofErr w:type="spellStart"/>
      <w:r w:rsidRPr="00DD4323">
        <w:rPr>
          <w:rFonts w:ascii="Times New Roman" w:hAnsi="Times New Roman" w:cs="Times New Roman"/>
        </w:rPr>
        <w:t>Simonyan</w:t>
      </w:r>
      <w:proofErr w:type="spellEnd"/>
      <w:r w:rsidRPr="00DD4323">
        <w:rPr>
          <w:rFonts w:ascii="Times New Roman" w:hAnsi="Times New Roman" w:cs="Times New Roman"/>
        </w:rPr>
        <w:t xml:space="preserve">, Karen. (2017). </w:t>
      </w:r>
      <w:r w:rsidRPr="00C10DB5">
        <w:rPr>
          <w:rFonts w:ascii="Times New Roman" w:hAnsi="Times New Roman" w:cs="Times New Roman"/>
          <w:i/>
          <w:iCs/>
        </w:rPr>
        <w:t xml:space="preserve">Neural </w:t>
      </w:r>
      <w:r w:rsidR="00C10DB5">
        <w:rPr>
          <w:rFonts w:ascii="Times New Roman" w:hAnsi="Times New Roman" w:cs="Times New Roman"/>
          <w:i/>
          <w:iCs/>
        </w:rPr>
        <w:t>A</w:t>
      </w:r>
      <w:r w:rsidRPr="00C10DB5">
        <w:rPr>
          <w:rFonts w:ascii="Times New Roman" w:hAnsi="Times New Roman" w:cs="Times New Roman"/>
          <w:i/>
          <w:iCs/>
        </w:rPr>
        <w:t xml:space="preserve">udio </w:t>
      </w:r>
      <w:r w:rsidR="00C10DB5">
        <w:rPr>
          <w:rFonts w:ascii="Times New Roman" w:hAnsi="Times New Roman" w:cs="Times New Roman"/>
          <w:i/>
          <w:iCs/>
        </w:rPr>
        <w:t>S</w:t>
      </w:r>
      <w:r w:rsidRPr="00C10DB5">
        <w:rPr>
          <w:rFonts w:ascii="Times New Roman" w:hAnsi="Times New Roman" w:cs="Times New Roman"/>
          <w:i/>
          <w:iCs/>
        </w:rPr>
        <w:t xml:space="preserve">ynthesis of </w:t>
      </w:r>
      <w:r w:rsidR="00C10DB5">
        <w:rPr>
          <w:rFonts w:ascii="Times New Roman" w:hAnsi="Times New Roman" w:cs="Times New Roman"/>
          <w:i/>
          <w:iCs/>
        </w:rPr>
        <w:t>M</w:t>
      </w:r>
      <w:r w:rsidRPr="00C10DB5">
        <w:rPr>
          <w:rFonts w:ascii="Times New Roman" w:hAnsi="Times New Roman" w:cs="Times New Roman"/>
          <w:i/>
          <w:iCs/>
        </w:rPr>
        <w:t xml:space="preserve">usical </w:t>
      </w:r>
      <w:r w:rsidR="00C10DB5">
        <w:rPr>
          <w:rFonts w:ascii="Times New Roman" w:hAnsi="Times New Roman" w:cs="Times New Roman"/>
          <w:i/>
          <w:iCs/>
        </w:rPr>
        <w:t>N</w:t>
      </w:r>
      <w:r w:rsidRPr="00C10DB5">
        <w:rPr>
          <w:rFonts w:ascii="Times New Roman" w:hAnsi="Times New Roman" w:cs="Times New Roman"/>
          <w:i/>
          <w:iCs/>
        </w:rPr>
        <w:t xml:space="preserve">otes with </w:t>
      </w:r>
      <w:proofErr w:type="spellStart"/>
      <w:r w:rsidR="00C10DB5">
        <w:rPr>
          <w:rFonts w:ascii="Times New Roman" w:hAnsi="Times New Roman" w:cs="Times New Roman"/>
          <w:i/>
          <w:iCs/>
        </w:rPr>
        <w:t>W</w:t>
      </w:r>
      <w:r w:rsidRPr="00C10DB5">
        <w:rPr>
          <w:rFonts w:ascii="Times New Roman" w:hAnsi="Times New Roman" w:cs="Times New Roman"/>
          <w:i/>
          <w:iCs/>
        </w:rPr>
        <w:t>avenet</w:t>
      </w:r>
      <w:proofErr w:type="spellEnd"/>
      <w:r w:rsidRPr="00C10DB5">
        <w:rPr>
          <w:rFonts w:ascii="Times New Roman" w:hAnsi="Times New Roman" w:cs="Times New Roman"/>
          <w:i/>
          <w:iCs/>
        </w:rPr>
        <w:t xml:space="preserve"> </w:t>
      </w:r>
      <w:r w:rsidR="00C10DB5">
        <w:rPr>
          <w:rFonts w:ascii="Times New Roman" w:hAnsi="Times New Roman" w:cs="Times New Roman"/>
          <w:i/>
          <w:iCs/>
        </w:rPr>
        <w:t>A</w:t>
      </w:r>
      <w:r w:rsidRPr="00C10DB5">
        <w:rPr>
          <w:rFonts w:ascii="Times New Roman" w:hAnsi="Times New Roman" w:cs="Times New Roman"/>
          <w:i/>
          <w:iCs/>
        </w:rPr>
        <w:t>utoencoders.</w:t>
      </w:r>
      <w:r w:rsidRPr="00DD4323">
        <w:rPr>
          <w:rFonts w:ascii="Times New Roman" w:hAnsi="Times New Roman" w:cs="Times New Roman"/>
        </w:rPr>
        <w:t xml:space="preserve"> [Paper presentation]. International Conference on Machine Learning, </w:t>
      </w:r>
      <w:r w:rsidR="008B3A99">
        <w:rPr>
          <w:rFonts w:ascii="Times New Roman" w:hAnsi="Times New Roman" w:cs="Times New Roman"/>
        </w:rPr>
        <w:t>Sydney, Australia</w:t>
      </w:r>
      <w:r w:rsidR="00C10DB5">
        <w:rPr>
          <w:rFonts w:ascii="Times New Roman" w:hAnsi="Times New Roman" w:cs="Times New Roman"/>
        </w:rPr>
        <w:t>.</w:t>
      </w:r>
    </w:p>
    <w:p w14:paraId="04F46227" w14:textId="77777777" w:rsidR="00236F75" w:rsidRDefault="00236F75" w:rsidP="002D0CDB">
      <w:pPr>
        <w:autoSpaceDE w:val="0"/>
        <w:autoSpaceDN w:val="0"/>
        <w:adjustRightInd w:val="0"/>
        <w:ind w:left="720" w:hanging="720"/>
        <w:rPr>
          <w:rFonts w:ascii="Times New Roman" w:hAnsi="Times New Roman" w:cs="Times New Roman"/>
        </w:rPr>
      </w:pPr>
    </w:p>
    <w:p w14:paraId="06A2D898" w14:textId="0FC35FBB" w:rsidR="00236F75" w:rsidRPr="00C1423E" w:rsidRDefault="00236F75" w:rsidP="00236F75">
      <w:pPr>
        <w:autoSpaceDE w:val="0"/>
        <w:autoSpaceDN w:val="0"/>
        <w:adjustRightInd w:val="0"/>
        <w:ind w:left="720" w:right="-720" w:hanging="720"/>
        <w:rPr>
          <w:rFonts w:ascii="Times New Roman" w:hAnsi="Times New Roman" w:cs="Times New Roman"/>
        </w:rPr>
      </w:pPr>
      <w:proofErr w:type="spellStart"/>
      <w:r w:rsidRPr="00C1423E">
        <w:rPr>
          <w:rFonts w:ascii="Times New Roman" w:hAnsi="Times New Roman" w:cs="Times New Roman"/>
        </w:rPr>
        <w:t>Fiebrink</w:t>
      </w:r>
      <w:proofErr w:type="spellEnd"/>
      <w:r w:rsidRPr="00C1423E">
        <w:rPr>
          <w:rFonts w:ascii="Times New Roman" w:hAnsi="Times New Roman" w:cs="Times New Roman"/>
        </w:rPr>
        <w:t xml:space="preserve">, Rebecca, &amp; Cook, Perry. (2010). </w:t>
      </w:r>
      <w:r w:rsidRPr="002700AD">
        <w:rPr>
          <w:rFonts w:ascii="Times New Roman" w:hAnsi="Times New Roman" w:cs="Times New Roman"/>
          <w:i/>
          <w:iCs/>
        </w:rPr>
        <w:t xml:space="preserve">The </w:t>
      </w:r>
      <w:proofErr w:type="spellStart"/>
      <w:r w:rsidRPr="002700AD">
        <w:rPr>
          <w:rFonts w:ascii="Times New Roman" w:hAnsi="Times New Roman" w:cs="Times New Roman"/>
          <w:i/>
          <w:iCs/>
        </w:rPr>
        <w:t>Wekinator</w:t>
      </w:r>
      <w:proofErr w:type="spellEnd"/>
      <w:r w:rsidRPr="002700AD">
        <w:rPr>
          <w:rFonts w:ascii="Times New Roman" w:hAnsi="Times New Roman" w:cs="Times New Roman"/>
          <w:i/>
          <w:iCs/>
        </w:rPr>
        <w:t>: A System for Real-time, Interactive Machine Learning in Music</w:t>
      </w:r>
      <w:r w:rsidRPr="00C1423E">
        <w:rPr>
          <w:rFonts w:ascii="Times New Roman" w:hAnsi="Times New Roman" w:cs="Times New Roman"/>
        </w:rPr>
        <w:t>. [Paper presentation]. Proceedings of The Eleventh International Society for Music Information Retrieval Conference (ISMIR 2010), Utrecht, Netherlands.</w:t>
      </w:r>
    </w:p>
    <w:p w14:paraId="47E61908" w14:textId="77777777" w:rsidR="002D0CDB" w:rsidRPr="00875111" w:rsidRDefault="002D0CDB" w:rsidP="002D0CDB">
      <w:pPr>
        <w:autoSpaceDE w:val="0"/>
        <w:autoSpaceDN w:val="0"/>
        <w:adjustRightInd w:val="0"/>
        <w:rPr>
          <w:rFonts w:ascii="Times New Roman" w:hAnsi="Times New Roman" w:cs="Times New Roman"/>
        </w:rPr>
      </w:pPr>
    </w:p>
    <w:p w14:paraId="615B2CC2" w14:textId="323C8BC1" w:rsidR="002D0CDB" w:rsidRPr="00875111"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Fiebrink</w:t>
      </w:r>
      <w:proofErr w:type="spellEnd"/>
      <w:r w:rsidRPr="00875111">
        <w:rPr>
          <w:rFonts w:ascii="Times New Roman" w:hAnsi="Times New Roman" w:cs="Times New Roman"/>
        </w:rPr>
        <w:t xml:space="preserve">, Rebecca Anne. (2011). </w:t>
      </w:r>
      <w:r w:rsidRPr="00875111">
        <w:rPr>
          <w:rFonts w:ascii="Times New Roman" w:hAnsi="Times New Roman" w:cs="Times New Roman"/>
          <w:i/>
          <w:iCs/>
        </w:rPr>
        <w:t>Real-time Human Interaction with Supervised Learning Algorithms for Music Composition and Performance</w:t>
      </w:r>
      <w:r w:rsidRPr="00875111">
        <w:rPr>
          <w:rFonts w:ascii="Times New Roman" w:hAnsi="Times New Roman" w:cs="Times New Roman"/>
        </w:rPr>
        <w:t xml:space="preserve"> </w:t>
      </w:r>
      <w:r w:rsidR="001A2CD2">
        <w:rPr>
          <w:rFonts w:ascii="Times New Roman" w:hAnsi="Times New Roman" w:cs="Times New Roman"/>
        </w:rPr>
        <w:t>[Doctoral dissertation</w:t>
      </w:r>
      <w:r w:rsidRPr="00875111">
        <w:rPr>
          <w:rFonts w:ascii="Times New Roman" w:hAnsi="Times New Roman" w:cs="Times New Roman"/>
        </w:rPr>
        <w:t>, Princeton University</w:t>
      </w:r>
      <w:r w:rsidR="001A2CD2">
        <w:rPr>
          <w:rFonts w:ascii="Times New Roman" w:hAnsi="Times New Roman" w:cs="Times New Roman"/>
        </w:rPr>
        <w:t>]</w:t>
      </w:r>
      <w:r w:rsidRPr="00875111">
        <w:rPr>
          <w:rFonts w:ascii="Times New Roman" w:hAnsi="Times New Roman" w:cs="Times New Roman"/>
        </w:rPr>
        <w:t xml:space="preserve">. Princeton, NJ, USA. </w:t>
      </w:r>
    </w:p>
    <w:p w14:paraId="01D0FB0D" w14:textId="77777777" w:rsidR="002D0CDB" w:rsidRPr="00875111" w:rsidRDefault="002D0CDB" w:rsidP="002D0CDB">
      <w:pPr>
        <w:autoSpaceDE w:val="0"/>
        <w:autoSpaceDN w:val="0"/>
        <w:adjustRightInd w:val="0"/>
        <w:rPr>
          <w:rFonts w:ascii="Times New Roman" w:hAnsi="Times New Roman" w:cs="Times New Roman"/>
        </w:rPr>
      </w:pPr>
    </w:p>
    <w:p w14:paraId="18912A24" w14:textId="18EF6CE2" w:rsidR="002D0CDB" w:rsidRPr="00875111" w:rsidRDefault="002D0CDB" w:rsidP="003F0EC8">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Goudeseune</w:t>
      </w:r>
      <w:proofErr w:type="spellEnd"/>
      <w:r w:rsidRPr="00875111">
        <w:rPr>
          <w:rFonts w:ascii="Times New Roman" w:hAnsi="Times New Roman" w:cs="Times New Roman"/>
        </w:rPr>
        <w:t xml:space="preserve">, Camille. (2002). Interpolated mappings for musical instruments. </w:t>
      </w:r>
      <w:proofErr w:type="spellStart"/>
      <w:r w:rsidR="003F0EC8" w:rsidRPr="00875111">
        <w:rPr>
          <w:rFonts w:ascii="Times New Roman" w:hAnsi="Times New Roman" w:cs="Times New Roman"/>
          <w:i/>
          <w:iCs/>
        </w:rPr>
        <w:t>Organised</w:t>
      </w:r>
      <w:proofErr w:type="spellEnd"/>
      <w:r w:rsidR="003F0EC8" w:rsidRPr="00875111">
        <w:rPr>
          <w:rFonts w:ascii="Times New Roman" w:hAnsi="Times New Roman" w:cs="Times New Roman"/>
          <w:i/>
          <w:iCs/>
        </w:rPr>
        <w:t xml:space="preserve"> </w:t>
      </w:r>
      <w:proofErr w:type="gramStart"/>
      <w:r w:rsidR="003F0EC8" w:rsidRPr="00875111">
        <w:rPr>
          <w:rFonts w:ascii="Times New Roman" w:hAnsi="Times New Roman" w:cs="Times New Roman"/>
          <w:i/>
          <w:iCs/>
        </w:rPr>
        <w:t>sound :</w:t>
      </w:r>
      <w:proofErr w:type="gramEnd"/>
      <w:r w:rsidR="003F0EC8" w:rsidRPr="00875111">
        <w:rPr>
          <w:rFonts w:ascii="Times New Roman" w:hAnsi="Times New Roman" w:cs="Times New Roman"/>
          <w:i/>
          <w:iCs/>
        </w:rPr>
        <w:t xml:space="preserve"> an international journal of music technology</w:t>
      </w:r>
      <w:r w:rsidRPr="00875111">
        <w:rPr>
          <w:rFonts w:ascii="Times New Roman" w:hAnsi="Times New Roman" w:cs="Times New Roman"/>
          <w:i/>
          <w:iCs/>
        </w:rPr>
        <w:t>, 7</w:t>
      </w:r>
      <w:r w:rsidRPr="00875111">
        <w:rPr>
          <w:rFonts w:ascii="Times New Roman" w:hAnsi="Times New Roman" w:cs="Times New Roman"/>
        </w:rPr>
        <w:t xml:space="preserve">(2), 85-96. </w:t>
      </w:r>
    </w:p>
    <w:p w14:paraId="2B5CE096" w14:textId="3455BA92" w:rsidR="00BB0369" w:rsidRPr="00FF6617" w:rsidRDefault="00BB0369" w:rsidP="00FF6617">
      <w:pPr>
        <w:pStyle w:val="nova-legacy-e-listitem"/>
        <w:shd w:val="clear" w:color="auto" w:fill="FFFFFF"/>
        <w:ind w:left="720" w:hanging="720"/>
      </w:pPr>
      <w:r w:rsidRPr="00FF6617">
        <w:t xml:space="preserve">Harrison, Steve R., &amp; </w:t>
      </w:r>
      <w:proofErr w:type="spellStart"/>
      <w:r w:rsidRPr="00FF6617">
        <w:t>Sengers</w:t>
      </w:r>
      <w:proofErr w:type="spellEnd"/>
      <w:r w:rsidRPr="00FF6617">
        <w:t xml:space="preserve">, Phoebe. (2007). </w:t>
      </w:r>
      <w:r w:rsidRPr="002700AD">
        <w:rPr>
          <w:i/>
          <w:iCs/>
        </w:rPr>
        <w:t>The Three Paradigms of HCI</w:t>
      </w:r>
      <w:r w:rsidRPr="00FF6617">
        <w:t xml:space="preserve">. [Paper presentation]. </w:t>
      </w:r>
      <w:r w:rsidR="00FF6617" w:rsidRPr="00FF6617">
        <w:t>SIGCHI Conference on Human Factors in Computing Systems San Jose, California, USA</w:t>
      </w:r>
    </w:p>
    <w:p w14:paraId="7ACC5EDD" w14:textId="77777777" w:rsidR="00875111" w:rsidRPr="00875111" w:rsidRDefault="00875111" w:rsidP="00875111">
      <w:pPr>
        <w:pStyle w:val="citation"/>
        <w:shd w:val="clear" w:color="auto" w:fill="FFFFFF"/>
        <w:spacing w:after="150" w:afterAutospacing="0" w:line="312" w:lineRule="atLeast"/>
        <w:ind w:left="720" w:hanging="720"/>
        <w:rPr>
          <w:rFonts w:eastAsia="Arial Unicode MS"/>
          <w:color w:val="000000"/>
        </w:rPr>
      </w:pPr>
      <w:r w:rsidRPr="00875111">
        <w:rPr>
          <w:rFonts w:eastAsia="Arial Unicode MS"/>
          <w:color w:val="000000"/>
        </w:rPr>
        <w:t xml:space="preserve">Heidegger, M., </w:t>
      </w:r>
      <w:proofErr w:type="spellStart"/>
      <w:r w:rsidRPr="00875111">
        <w:rPr>
          <w:rFonts w:eastAsia="Arial Unicode MS"/>
          <w:color w:val="000000"/>
        </w:rPr>
        <w:t>Macquarrie</w:t>
      </w:r>
      <w:proofErr w:type="spellEnd"/>
      <w:r w:rsidRPr="00875111">
        <w:rPr>
          <w:rFonts w:eastAsia="Arial Unicode MS"/>
          <w:color w:val="000000"/>
        </w:rPr>
        <w:t>, J., &amp; Robinson, E. (1962). </w:t>
      </w:r>
      <w:r w:rsidRPr="00875111">
        <w:rPr>
          <w:rFonts w:eastAsia="Arial Unicode MS"/>
          <w:i/>
          <w:iCs/>
          <w:color w:val="000000"/>
        </w:rPr>
        <w:t>Being and time</w:t>
      </w:r>
      <w:r w:rsidRPr="00875111">
        <w:rPr>
          <w:rFonts w:eastAsia="Arial Unicode MS"/>
          <w:color w:val="000000"/>
        </w:rPr>
        <w:t>. Malden, MA: Blackwell.</w:t>
      </w:r>
    </w:p>
    <w:p w14:paraId="7AD85D17" w14:textId="77777777" w:rsidR="002D0CDB" w:rsidRPr="00875111" w:rsidRDefault="002D0CDB" w:rsidP="002D0CDB">
      <w:pPr>
        <w:autoSpaceDE w:val="0"/>
        <w:autoSpaceDN w:val="0"/>
        <w:adjustRightInd w:val="0"/>
        <w:rPr>
          <w:rFonts w:ascii="Times New Roman" w:hAnsi="Times New Roman" w:cs="Times New Roman"/>
        </w:rPr>
      </w:pPr>
    </w:p>
    <w:p w14:paraId="59783FFA" w14:textId="74B4D7F1"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Hermann, Thomas, Hunt, Andy, &amp; Neuhoff, John. (2011). </w:t>
      </w:r>
      <w:r w:rsidRPr="00875111">
        <w:rPr>
          <w:rFonts w:ascii="Times New Roman" w:hAnsi="Times New Roman" w:cs="Times New Roman"/>
          <w:i/>
          <w:iCs/>
        </w:rPr>
        <w:t>The Sonification Handbook</w:t>
      </w:r>
      <w:r w:rsidRPr="00875111">
        <w:rPr>
          <w:rFonts w:ascii="Times New Roman" w:hAnsi="Times New Roman" w:cs="Times New Roman"/>
        </w:rPr>
        <w:t xml:space="preserve">. </w:t>
      </w:r>
      <w:r w:rsidR="00875111">
        <w:rPr>
          <w:rFonts w:ascii="Times New Roman" w:hAnsi="Times New Roman" w:cs="Times New Roman"/>
        </w:rPr>
        <w:t>Berlin: Logos Publishing House.</w:t>
      </w:r>
    </w:p>
    <w:p w14:paraId="753B4723" w14:textId="77777777" w:rsidR="002D0CDB" w:rsidRPr="00875111" w:rsidRDefault="002D0CDB" w:rsidP="002D0CDB">
      <w:pPr>
        <w:autoSpaceDE w:val="0"/>
        <w:autoSpaceDN w:val="0"/>
        <w:adjustRightInd w:val="0"/>
        <w:rPr>
          <w:rFonts w:ascii="Times New Roman" w:hAnsi="Times New Roman" w:cs="Times New Roman"/>
        </w:rPr>
      </w:pPr>
    </w:p>
    <w:p w14:paraId="7E250A70"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Hunt, Andy, &amp; </w:t>
      </w:r>
      <w:proofErr w:type="spellStart"/>
      <w:r w:rsidRPr="00875111">
        <w:rPr>
          <w:rFonts w:ascii="Times New Roman" w:hAnsi="Times New Roman" w:cs="Times New Roman"/>
        </w:rPr>
        <w:t>Wanderley</w:t>
      </w:r>
      <w:proofErr w:type="spellEnd"/>
      <w:r w:rsidRPr="00875111">
        <w:rPr>
          <w:rFonts w:ascii="Times New Roman" w:hAnsi="Times New Roman" w:cs="Times New Roman"/>
        </w:rPr>
        <w:t xml:space="preserve">, Marcelo M. (2002). Mapping performer parameters to synthesis engines. </w:t>
      </w:r>
      <w:proofErr w:type="spellStart"/>
      <w:r w:rsidRPr="00875111">
        <w:rPr>
          <w:rFonts w:ascii="Times New Roman" w:hAnsi="Times New Roman" w:cs="Times New Roman"/>
          <w:i/>
          <w:iCs/>
        </w:rPr>
        <w:t>Organised</w:t>
      </w:r>
      <w:proofErr w:type="spellEnd"/>
      <w:r w:rsidRPr="00875111">
        <w:rPr>
          <w:rFonts w:ascii="Times New Roman" w:hAnsi="Times New Roman" w:cs="Times New Roman"/>
          <w:i/>
          <w:iCs/>
        </w:rPr>
        <w:t xml:space="preserve"> </w:t>
      </w:r>
      <w:proofErr w:type="gramStart"/>
      <w:r w:rsidRPr="00875111">
        <w:rPr>
          <w:rFonts w:ascii="Times New Roman" w:hAnsi="Times New Roman" w:cs="Times New Roman"/>
          <w:i/>
          <w:iCs/>
        </w:rPr>
        <w:t>sound :</w:t>
      </w:r>
      <w:proofErr w:type="gramEnd"/>
      <w:r w:rsidRPr="00875111">
        <w:rPr>
          <w:rFonts w:ascii="Times New Roman" w:hAnsi="Times New Roman" w:cs="Times New Roman"/>
          <w:i/>
          <w:iCs/>
        </w:rPr>
        <w:t xml:space="preserve"> an international journal of music technology, 7</w:t>
      </w:r>
      <w:r w:rsidRPr="00875111">
        <w:rPr>
          <w:rFonts w:ascii="Times New Roman" w:hAnsi="Times New Roman" w:cs="Times New Roman"/>
        </w:rPr>
        <w:t xml:space="preserve">(2), 97-108. </w:t>
      </w:r>
    </w:p>
    <w:p w14:paraId="6E0E6D49" w14:textId="77777777" w:rsidR="002D0CDB" w:rsidRPr="00875111" w:rsidRDefault="002D0CDB" w:rsidP="002D0CDB">
      <w:pPr>
        <w:autoSpaceDE w:val="0"/>
        <w:autoSpaceDN w:val="0"/>
        <w:adjustRightInd w:val="0"/>
        <w:rPr>
          <w:rFonts w:ascii="Times New Roman" w:hAnsi="Times New Roman" w:cs="Times New Roman"/>
        </w:rPr>
      </w:pPr>
    </w:p>
    <w:p w14:paraId="3A837A70"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Hunt, Andy, </w:t>
      </w:r>
      <w:proofErr w:type="spellStart"/>
      <w:r w:rsidRPr="00875111">
        <w:rPr>
          <w:rFonts w:ascii="Times New Roman" w:hAnsi="Times New Roman" w:cs="Times New Roman"/>
        </w:rPr>
        <w:t>Wanderley</w:t>
      </w:r>
      <w:proofErr w:type="spellEnd"/>
      <w:r w:rsidRPr="00875111">
        <w:rPr>
          <w:rFonts w:ascii="Times New Roman" w:hAnsi="Times New Roman" w:cs="Times New Roman"/>
        </w:rPr>
        <w:t xml:space="preserve">, Marcelo M., &amp; Paradis, Matthew. (2003). The Importance of Parameter Mapping in Electronic Instrument Design. </w:t>
      </w:r>
      <w:r w:rsidRPr="00875111">
        <w:rPr>
          <w:rFonts w:ascii="Times New Roman" w:hAnsi="Times New Roman" w:cs="Times New Roman"/>
          <w:i/>
          <w:iCs/>
        </w:rPr>
        <w:t>Journal of new music research, 32</w:t>
      </w:r>
      <w:r w:rsidRPr="00875111">
        <w:rPr>
          <w:rFonts w:ascii="Times New Roman" w:hAnsi="Times New Roman" w:cs="Times New Roman"/>
        </w:rPr>
        <w:t xml:space="preserve">(4), 429-440. </w:t>
      </w:r>
    </w:p>
    <w:p w14:paraId="60FCEA56" w14:textId="77777777" w:rsidR="002D0CDB" w:rsidRPr="00875111" w:rsidRDefault="002D0CDB" w:rsidP="002D0CDB">
      <w:pPr>
        <w:autoSpaceDE w:val="0"/>
        <w:autoSpaceDN w:val="0"/>
        <w:adjustRightInd w:val="0"/>
        <w:rPr>
          <w:rFonts w:ascii="Times New Roman" w:hAnsi="Times New Roman" w:cs="Times New Roman"/>
        </w:rPr>
      </w:pPr>
    </w:p>
    <w:p w14:paraId="61B6C24D" w14:textId="5A4DD434" w:rsidR="002D0CDB" w:rsidRPr="00875111"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Jordà</w:t>
      </w:r>
      <w:proofErr w:type="spellEnd"/>
      <w:r w:rsidRPr="00875111">
        <w:rPr>
          <w:rFonts w:ascii="Times New Roman" w:hAnsi="Times New Roman" w:cs="Times New Roman"/>
        </w:rPr>
        <w:t xml:space="preserve">, </w:t>
      </w:r>
      <w:proofErr w:type="spellStart"/>
      <w:r w:rsidRPr="00875111">
        <w:rPr>
          <w:rFonts w:ascii="Times New Roman" w:hAnsi="Times New Roman" w:cs="Times New Roman"/>
        </w:rPr>
        <w:t>Sergi</w:t>
      </w:r>
      <w:proofErr w:type="spellEnd"/>
      <w:r w:rsidRPr="00875111">
        <w:rPr>
          <w:rFonts w:ascii="Times New Roman" w:hAnsi="Times New Roman" w:cs="Times New Roman"/>
        </w:rPr>
        <w:t xml:space="preserve">. (2005). </w:t>
      </w:r>
      <w:r w:rsidRPr="00875111">
        <w:rPr>
          <w:rFonts w:ascii="Times New Roman" w:hAnsi="Times New Roman" w:cs="Times New Roman"/>
          <w:i/>
          <w:iCs/>
        </w:rPr>
        <w:t xml:space="preserve">Digital </w:t>
      </w:r>
      <w:proofErr w:type="gramStart"/>
      <w:r w:rsidRPr="00875111">
        <w:rPr>
          <w:rFonts w:ascii="Times New Roman" w:hAnsi="Times New Roman" w:cs="Times New Roman"/>
          <w:i/>
          <w:iCs/>
        </w:rPr>
        <w:t>Lutherie :</w:t>
      </w:r>
      <w:proofErr w:type="gramEnd"/>
      <w:r w:rsidRPr="00875111">
        <w:rPr>
          <w:rFonts w:ascii="Times New Roman" w:hAnsi="Times New Roman" w:cs="Times New Roman"/>
          <w:i/>
          <w:iCs/>
        </w:rPr>
        <w:t xml:space="preserve"> Crafting musical computers for new </w:t>
      </w:r>
      <w:proofErr w:type="spellStart"/>
      <w:r w:rsidRPr="00875111">
        <w:rPr>
          <w:rFonts w:ascii="Times New Roman" w:hAnsi="Times New Roman" w:cs="Times New Roman"/>
          <w:i/>
          <w:iCs/>
        </w:rPr>
        <w:t>musics</w:t>
      </w:r>
      <w:proofErr w:type="spellEnd"/>
      <w:r w:rsidRPr="00875111">
        <w:rPr>
          <w:rFonts w:ascii="Times New Roman" w:hAnsi="Times New Roman" w:cs="Times New Roman"/>
          <w:i/>
          <w:iCs/>
        </w:rPr>
        <w:t>' performance and improvisation</w:t>
      </w:r>
      <w:r w:rsidR="001A2CD2">
        <w:rPr>
          <w:rFonts w:ascii="Times New Roman" w:hAnsi="Times New Roman" w:cs="Times New Roman"/>
        </w:rPr>
        <w:t xml:space="preserve">. [Doctoral dissertation, </w:t>
      </w:r>
      <w:proofErr w:type="spellStart"/>
      <w:r w:rsidR="001A2CD2">
        <w:rPr>
          <w:rFonts w:ascii="Times New Roman" w:hAnsi="Times New Roman" w:cs="Times New Roman"/>
        </w:rPr>
        <w:t>Universitat</w:t>
      </w:r>
      <w:proofErr w:type="spellEnd"/>
      <w:r w:rsidR="001A2CD2">
        <w:rPr>
          <w:rFonts w:ascii="Times New Roman" w:hAnsi="Times New Roman" w:cs="Times New Roman"/>
        </w:rPr>
        <w:t xml:space="preserve"> </w:t>
      </w:r>
      <w:proofErr w:type="spellStart"/>
      <w:r w:rsidR="001A2CD2">
        <w:rPr>
          <w:rFonts w:ascii="Times New Roman" w:hAnsi="Times New Roman" w:cs="Times New Roman"/>
        </w:rPr>
        <w:t>Pompeu</w:t>
      </w:r>
      <w:proofErr w:type="spellEnd"/>
      <w:r w:rsidR="001A2CD2">
        <w:rPr>
          <w:rFonts w:ascii="Times New Roman" w:hAnsi="Times New Roman" w:cs="Times New Roman"/>
        </w:rPr>
        <w:t xml:space="preserve"> </w:t>
      </w:r>
      <w:proofErr w:type="spellStart"/>
      <w:r w:rsidR="001A2CD2">
        <w:rPr>
          <w:rFonts w:ascii="Times New Roman" w:hAnsi="Times New Roman" w:cs="Times New Roman"/>
        </w:rPr>
        <w:t>Fabra</w:t>
      </w:r>
      <w:proofErr w:type="spellEnd"/>
      <w:r w:rsidR="001A2CD2">
        <w:rPr>
          <w:rFonts w:ascii="Times New Roman" w:hAnsi="Times New Roman" w:cs="Times New Roman"/>
        </w:rPr>
        <w:t>]. Barcelona, Spain.</w:t>
      </w:r>
    </w:p>
    <w:p w14:paraId="3B48F4BE" w14:textId="77777777" w:rsidR="002D0CDB" w:rsidRPr="00875111" w:rsidRDefault="002D0CDB" w:rsidP="002D0CDB">
      <w:pPr>
        <w:autoSpaceDE w:val="0"/>
        <w:autoSpaceDN w:val="0"/>
        <w:adjustRightInd w:val="0"/>
        <w:rPr>
          <w:rFonts w:ascii="Times New Roman" w:hAnsi="Times New Roman" w:cs="Times New Roman"/>
        </w:rPr>
      </w:pPr>
    </w:p>
    <w:p w14:paraId="78E1DEA8" w14:textId="77777777" w:rsidR="002D0CDB" w:rsidRPr="00875111"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Jordá</w:t>
      </w:r>
      <w:proofErr w:type="spellEnd"/>
      <w:r w:rsidRPr="00875111">
        <w:rPr>
          <w:rFonts w:ascii="Times New Roman" w:hAnsi="Times New Roman" w:cs="Times New Roman"/>
        </w:rPr>
        <w:t xml:space="preserve">, </w:t>
      </w:r>
      <w:proofErr w:type="spellStart"/>
      <w:r w:rsidRPr="00875111">
        <w:rPr>
          <w:rFonts w:ascii="Times New Roman" w:hAnsi="Times New Roman" w:cs="Times New Roman"/>
        </w:rPr>
        <w:t>Sergi</w:t>
      </w:r>
      <w:proofErr w:type="spellEnd"/>
      <w:r w:rsidRPr="00875111">
        <w:rPr>
          <w:rFonts w:ascii="Times New Roman" w:hAnsi="Times New Roman" w:cs="Times New Roman"/>
        </w:rPr>
        <w:t xml:space="preserve">, Kaltenbrunner, Martin, Geiger, Gunter, &amp; </w:t>
      </w:r>
      <w:proofErr w:type="spellStart"/>
      <w:r w:rsidRPr="00875111">
        <w:rPr>
          <w:rFonts w:ascii="Times New Roman" w:hAnsi="Times New Roman" w:cs="Times New Roman"/>
        </w:rPr>
        <w:t>Bencina</w:t>
      </w:r>
      <w:proofErr w:type="spellEnd"/>
      <w:r w:rsidRPr="00875111">
        <w:rPr>
          <w:rFonts w:ascii="Times New Roman" w:hAnsi="Times New Roman" w:cs="Times New Roman"/>
        </w:rPr>
        <w:t xml:space="preserve">, Ross. (2005). </w:t>
      </w:r>
      <w:r w:rsidRPr="002700AD">
        <w:rPr>
          <w:rFonts w:ascii="Times New Roman" w:hAnsi="Times New Roman" w:cs="Times New Roman"/>
          <w:i/>
          <w:iCs/>
        </w:rPr>
        <w:t xml:space="preserve">The </w:t>
      </w:r>
      <w:proofErr w:type="spellStart"/>
      <w:r w:rsidRPr="002700AD">
        <w:rPr>
          <w:rFonts w:ascii="Times New Roman" w:hAnsi="Times New Roman" w:cs="Times New Roman"/>
          <w:i/>
          <w:iCs/>
        </w:rPr>
        <w:t>reacTable</w:t>
      </w:r>
      <w:proofErr w:type="spellEnd"/>
      <w:r w:rsidRPr="00875111">
        <w:rPr>
          <w:rFonts w:ascii="Times New Roman" w:hAnsi="Times New Roman" w:cs="Times New Roman"/>
        </w:rPr>
        <w:t>. [Paper presentation]. International Computer Music Conference, Barcelona, Spain.</w:t>
      </w:r>
    </w:p>
    <w:p w14:paraId="6654644B" w14:textId="77777777" w:rsidR="002D0CDB" w:rsidRPr="00875111" w:rsidRDefault="002D0CDB" w:rsidP="002D0CDB">
      <w:pPr>
        <w:autoSpaceDE w:val="0"/>
        <w:autoSpaceDN w:val="0"/>
        <w:adjustRightInd w:val="0"/>
        <w:rPr>
          <w:rFonts w:ascii="Times New Roman" w:hAnsi="Times New Roman" w:cs="Times New Roman"/>
        </w:rPr>
      </w:pPr>
    </w:p>
    <w:p w14:paraId="4E9871FA"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Krefeld, Volker, &amp; </w:t>
      </w:r>
      <w:proofErr w:type="spellStart"/>
      <w:r w:rsidRPr="00875111">
        <w:rPr>
          <w:rFonts w:ascii="Times New Roman" w:hAnsi="Times New Roman" w:cs="Times New Roman"/>
        </w:rPr>
        <w:t>Waisvisz</w:t>
      </w:r>
      <w:proofErr w:type="spellEnd"/>
      <w:r w:rsidRPr="00875111">
        <w:rPr>
          <w:rFonts w:ascii="Times New Roman" w:hAnsi="Times New Roman" w:cs="Times New Roman"/>
        </w:rPr>
        <w:t xml:space="preserve">, Michel. (1990). The Hand in the Web: An Interview with Michel </w:t>
      </w:r>
      <w:proofErr w:type="spellStart"/>
      <w:r w:rsidRPr="00875111">
        <w:rPr>
          <w:rFonts w:ascii="Times New Roman" w:hAnsi="Times New Roman" w:cs="Times New Roman"/>
        </w:rPr>
        <w:t>Waisvisz</w:t>
      </w:r>
      <w:proofErr w:type="spellEnd"/>
      <w:r w:rsidRPr="00875111">
        <w:rPr>
          <w:rFonts w:ascii="Times New Roman" w:hAnsi="Times New Roman" w:cs="Times New Roman"/>
        </w:rPr>
        <w:t xml:space="preserve">. </w:t>
      </w:r>
      <w:r w:rsidRPr="00875111">
        <w:rPr>
          <w:rFonts w:ascii="Times New Roman" w:hAnsi="Times New Roman" w:cs="Times New Roman"/>
          <w:i/>
          <w:iCs/>
        </w:rPr>
        <w:t>Computer music journal, 14</w:t>
      </w:r>
      <w:r w:rsidRPr="00875111">
        <w:rPr>
          <w:rFonts w:ascii="Times New Roman" w:hAnsi="Times New Roman" w:cs="Times New Roman"/>
        </w:rPr>
        <w:t xml:space="preserve">(2), 28-33. </w:t>
      </w:r>
    </w:p>
    <w:p w14:paraId="495970C4" w14:textId="77777777" w:rsidR="002D0CDB" w:rsidRPr="00875111" w:rsidRDefault="002D0CDB" w:rsidP="002D0CDB">
      <w:pPr>
        <w:autoSpaceDE w:val="0"/>
        <w:autoSpaceDN w:val="0"/>
        <w:adjustRightInd w:val="0"/>
        <w:rPr>
          <w:rFonts w:ascii="Times New Roman" w:hAnsi="Times New Roman" w:cs="Times New Roman"/>
        </w:rPr>
      </w:pPr>
    </w:p>
    <w:p w14:paraId="0747ED18"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Lansky, Paul. (1990). A View from the Bus: When Machines Make Music. </w:t>
      </w:r>
      <w:r w:rsidRPr="00875111">
        <w:rPr>
          <w:rFonts w:ascii="Times New Roman" w:hAnsi="Times New Roman" w:cs="Times New Roman"/>
          <w:i/>
          <w:iCs/>
        </w:rPr>
        <w:t>Perspectives of new music, 28</w:t>
      </w:r>
      <w:r w:rsidRPr="00875111">
        <w:rPr>
          <w:rFonts w:ascii="Times New Roman" w:hAnsi="Times New Roman" w:cs="Times New Roman"/>
        </w:rPr>
        <w:t xml:space="preserve">(2), 102-110. </w:t>
      </w:r>
    </w:p>
    <w:p w14:paraId="6D5F55AF" w14:textId="77777777" w:rsidR="002D0CDB" w:rsidRPr="00875111" w:rsidRDefault="002D0CDB" w:rsidP="002D0CDB">
      <w:pPr>
        <w:autoSpaceDE w:val="0"/>
        <w:autoSpaceDN w:val="0"/>
        <w:adjustRightInd w:val="0"/>
        <w:rPr>
          <w:rFonts w:ascii="Times New Roman" w:hAnsi="Times New Roman" w:cs="Times New Roman"/>
        </w:rPr>
      </w:pPr>
    </w:p>
    <w:p w14:paraId="4E682EF9" w14:textId="46196236" w:rsidR="002D0CDB" w:rsidRDefault="002D0CDB" w:rsidP="00FF2DEF">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Luchins</w:t>
      </w:r>
      <w:proofErr w:type="spellEnd"/>
      <w:r w:rsidRPr="00875111">
        <w:rPr>
          <w:rFonts w:ascii="Times New Roman" w:hAnsi="Times New Roman" w:cs="Times New Roman"/>
        </w:rPr>
        <w:t xml:space="preserve">, Abraham S., &amp; </w:t>
      </w:r>
      <w:proofErr w:type="spellStart"/>
      <w:r w:rsidRPr="00875111">
        <w:rPr>
          <w:rFonts w:ascii="Times New Roman" w:hAnsi="Times New Roman" w:cs="Times New Roman"/>
        </w:rPr>
        <w:t>Luchins</w:t>
      </w:r>
      <w:proofErr w:type="spellEnd"/>
      <w:r w:rsidRPr="00875111">
        <w:rPr>
          <w:rFonts w:ascii="Times New Roman" w:hAnsi="Times New Roman" w:cs="Times New Roman"/>
        </w:rPr>
        <w:t xml:space="preserve">, Edith H. (1942). Mechanization in problem solving: The effect of </w:t>
      </w:r>
      <w:proofErr w:type="spellStart"/>
      <w:r w:rsidRPr="00875111">
        <w:rPr>
          <w:rFonts w:ascii="Times New Roman" w:hAnsi="Times New Roman" w:cs="Times New Roman"/>
        </w:rPr>
        <w:t>Einstellung</w:t>
      </w:r>
      <w:proofErr w:type="spellEnd"/>
      <w:r w:rsidRPr="00875111">
        <w:rPr>
          <w:rFonts w:ascii="Times New Roman" w:hAnsi="Times New Roman" w:cs="Times New Roman"/>
        </w:rPr>
        <w:t xml:space="preserve">. </w:t>
      </w:r>
      <w:r w:rsidRPr="00875111">
        <w:rPr>
          <w:rFonts w:ascii="Times New Roman" w:hAnsi="Times New Roman" w:cs="Times New Roman"/>
          <w:i/>
          <w:iCs/>
        </w:rPr>
        <w:t>The Psychological Monographs, 54</w:t>
      </w:r>
      <w:r w:rsidR="003F0EC8">
        <w:rPr>
          <w:rFonts w:ascii="Times New Roman" w:hAnsi="Times New Roman" w:cs="Times New Roman"/>
          <w:i/>
          <w:iCs/>
        </w:rPr>
        <w:t xml:space="preserve">(6), </w:t>
      </w:r>
      <w:r w:rsidR="003F0EC8">
        <w:rPr>
          <w:rFonts w:ascii="Times New Roman" w:hAnsi="Times New Roman" w:cs="Times New Roman"/>
        </w:rPr>
        <w:t>i-95</w:t>
      </w:r>
      <w:r w:rsidRPr="00875111">
        <w:rPr>
          <w:rFonts w:ascii="Times New Roman" w:hAnsi="Times New Roman" w:cs="Times New Roman"/>
        </w:rPr>
        <w:t xml:space="preserve">. </w:t>
      </w:r>
    </w:p>
    <w:p w14:paraId="56D97A85" w14:textId="77777777" w:rsidR="00FF2DEF" w:rsidRPr="00875111" w:rsidRDefault="00FF2DEF" w:rsidP="00FF2DEF">
      <w:pPr>
        <w:autoSpaceDE w:val="0"/>
        <w:autoSpaceDN w:val="0"/>
        <w:adjustRightInd w:val="0"/>
        <w:ind w:left="720" w:hanging="720"/>
        <w:rPr>
          <w:rFonts w:ascii="Times New Roman" w:hAnsi="Times New Roman" w:cs="Times New Roman"/>
        </w:rPr>
      </w:pPr>
    </w:p>
    <w:p w14:paraId="0DDEDCA1"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Magnusson, Thor. (2010). Designing Constraints: Composing and Performing with Digital Musical Systems. </w:t>
      </w:r>
      <w:r w:rsidRPr="00875111">
        <w:rPr>
          <w:rFonts w:ascii="Times New Roman" w:hAnsi="Times New Roman" w:cs="Times New Roman"/>
          <w:i/>
          <w:iCs/>
        </w:rPr>
        <w:t>Computer music journal, 34</w:t>
      </w:r>
      <w:r w:rsidRPr="00875111">
        <w:rPr>
          <w:rFonts w:ascii="Times New Roman" w:hAnsi="Times New Roman" w:cs="Times New Roman"/>
        </w:rPr>
        <w:t xml:space="preserve">(4), 62-73. </w:t>
      </w:r>
    </w:p>
    <w:p w14:paraId="39C2BB9E" w14:textId="77777777" w:rsidR="002D0CDB" w:rsidRPr="00875111" w:rsidRDefault="002D0CDB" w:rsidP="002D0CDB">
      <w:pPr>
        <w:autoSpaceDE w:val="0"/>
        <w:autoSpaceDN w:val="0"/>
        <w:adjustRightInd w:val="0"/>
        <w:rPr>
          <w:rFonts w:ascii="Times New Roman" w:hAnsi="Times New Roman" w:cs="Times New Roman"/>
        </w:rPr>
      </w:pPr>
    </w:p>
    <w:p w14:paraId="7EA47FE6" w14:textId="3C1ADC0C" w:rsidR="002D0CDB" w:rsidRPr="00875111"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Martirano</w:t>
      </w:r>
      <w:proofErr w:type="spellEnd"/>
      <w:r w:rsidRPr="00875111">
        <w:rPr>
          <w:rFonts w:ascii="Times New Roman" w:hAnsi="Times New Roman" w:cs="Times New Roman"/>
        </w:rPr>
        <w:t xml:space="preserve">, Salvatore. (1971). </w:t>
      </w:r>
      <w:r w:rsidRPr="00875111">
        <w:rPr>
          <w:rFonts w:ascii="Times New Roman" w:hAnsi="Times New Roman" w:cs="Times New Roman"/>
          <w:i/>
          <w:iCs/>
        </w:rPr>
        <w:t>Progress Report #1, An electronic music instrument which combines the composing process with performance in real time</w:t>
      </w:r>
      <w:r w:rsidRPr="00875111">
        <w:rPr>
          <w:rFonts w:ascii="Times New Roman" w:hAnsi="Times New Roman" w:cs="Times New Roman"/>
        </w:rPr>
        <w:t xml:space="preserve">. </w:t>
      </w:r>
      <w:r w:rsidR="00FF2DEF">
        <w:rPr>
          <w:rFonts w:ascii="Times New Roman" w:hAnsi="Times New Roman" w:cs="Times New Roman"/>
        </w:rPr>
        <w:t xml:space="preserve">Accessed on </w:t>
      </w:r>
      <w:hyperlink r:id="rId15" w:history="1">
        <w:r w:rsidR="00EB2A41" w:rsidRPr="00395FE1">
          <w:rPr>
            <w:rStyle w:val="Hyperlink"/>
            <w:rFonts w:ascii="Times New Roman" w:hAnsi="Times New Roman" w:cs="Times New Roman"/>
          </w:rPr>
          <w:t>http://www.jaimeoliver.pe/courses/ci/pdf/martirano-1971.pdf</w:t>
        </w:r>
      </w:hyperlink>
    </w:p>
    <w:p w14:paraId="07CBA327" w14:textId="77777777" w:rsidR="002D0CDB" w:rsidRPr="00875111" w:rsidRDefault="002D0CDB" w:rsidP="002D0CDB">
      <w:pPr>
        <w:autoSpaceDE w:val="0"/>
        <w:autoSpaceDN w:val="0"/>
        <w:adjustRightInd w:val="0"/>
        <w:rPr>
          <w:rFonts w:ascii="Times New Roman" w:hAnsi="Times New Roman" w:cs="Times New Roman"/>
        </w:rPr>
      </w:pPr>
    </w:p>
    <w:p w14:paraId="2A3EC7BE"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Minsky, Marvin. (1981). Music, Mind, and Meaning. </w:t>
      </w:r>
      <w:r w:rsidRPr="00875111">
        <w:rPr>
          <w:rFonts w:ascii="Times New Roman" w:hAnsi="Times New Roman" w:cs="Times New Roman"/>
          <w:i/>
          <w:iCs/>
        </w:rPr>
        <w:t>Computer music journal, 5</w:t>
      </w:r>
      <w:r w:rsidRPr="00875111">
        <w:rPr>
          <w:rFonts w:ascii="Times New Roman" w:hAnsi="Times New Roman" w:cs="Times New Roman"/>
        </w:rPr>
        <w:t xml:space="preserve">(3), 28-44. </w:t>
      </w:r>
    </w:p>
    <w:p w14:paraId="45817CD2" w14:textId="77777777" w:rsidR="002D0CDB" w:rsidRPr="00875111" w:rsidRDefault="002D0CDB" w:rsidP="002D0CDB">
      <w:pPr>
        <w:autoSpaceDE w:val="0"/>
        <w:autoSpaceDN w:val="0"/>
        <w:adjustRightInd w:val="0"/>
        <w:rPr>
          <w:rFonts w:ascii="Times New Roman" w:hAnsi="Times New Roman" w:cs="Times New Roman"/>
        </w:rPr>
      </w:pPr>
    </w:p>
    <w:p w14:paraId="139E51FE"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Miranda, Eduardo Reck, &amp; </w:t>
      </w:r>
      <w:proofErr w:type="spellStart"/>
      <w:r w:rsidRPr="00875111">
        <w:rPr>
          <w:rFonts w:ascii="Times New Roman" w:hAnsi="Times New Roman" w:cs="Times New Roman"/>
        </w:rPr>
        <w:t>Wanderley</w:t>
      </w:r>
      <w:proofErr w:type="spellEnd"/>
      <w:r w:rsidRPr="00875111">
        <w:rPr>
          <w:rFonts w:ascii="Times New Roman" w:hAnsi="Times New Roman" w:cs="Times New Roman"/>
        </w:rPr>
        <w:t xml:space="preserve">, Marcelo M. (2006). </w:t>
      </w:r>
      <w:r w:rsidRPr="00875111">
        <w:rPr>
          <w:rFonts w:ascii="Times New Roman" w:hAnsi="Times New Roman" w:cs="Times New Roman"/>
          <w:i/>
          <w:iCs/>
        </w:rPr>
        <w:t xml:space="preserve">New digital musical </w:t>
      </w:r>
      <w:proofErr w:type="gramStart"/>
      <w:r w:rsidRPr="00875111">
        <w:rPr>
          <w:rFonts w:ascii="Times New Roman" w:hAnsi="Times New Roman" w:cs="Times New Roman"/>
          <w:i/>
          <w:iCs/>
        </w:rPr>
        <w:t>instruments :</w:t>
      </w:r>
      <w:proofErr w:type="gramEnd"/>
      <w:r w:rsidRPr="00875111">
        <w:rPr>
          <w:rFonts w:ascii="Times New Roman" w:hAnsi="Times New Roman" w:cs="Times New Roman"/>
          <w:i/>
          <w:iCs/>
        </w:rPr>
        <w:t xml:space="preserve"> control and interaction beyond the keyboard</w:t>
      </w:r>
      <w:r w:rsidRPr="00875111">
        <w:rPr>
          <w:rFonts w:ascii="Times New Roman" w:hAnsi="Times New Roman" w:cs="Times New Roman"/>
        </w:rPr>
        <w:t xml:space="preserve">. Middleton, Wisconsin, USA: A-R Editions. </w:t>
      </w:r>
    </w:p>
    <w:p w14:paraId="3BBC3E9D" w14:textId="77777777" w:rsidR="002D0CDB" w:rsidRPr="00875111" w:rsidRDefault="002D0CDB" w:rsidP="002D0CDB">
      <w:pPr>
        <w:autoSpaceDE w:val="0"/>
        <w:autoSpaceDN w:val="0"/>
        <w:adjustRightInd w:val="0"/>
        <w:rPr>
          <w:rFonts w:ascii="Times New Roman" w:hAnsi="Times New Roman" w:cs="Times New Roman"/>
        </w:rPr>
      </w:pPr>
    </w:p>
    <w:p w14:paraId="3FBACF7F"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Morales-Manzanares, Roberto, Morales, Eduardo F., Dannenberg, Roger, &amp; Berger, Jonathan. (2001). SICIB: An Interactive Music Composition System Using Body Movements. </w:t>
      </w:r>
      <w:r w:rsidRPr="00875111">
        <w:rPr>
          <w:rFonts w:ascii="Times New Roman" w:hAnsi="Times New Roman" w:cs="Times New Roman"/>
          <w:i/>
          <w:iCs/>
        </w:rPr>
        <w:t>Computer music journal, 25</w:t>
      </w:r>
      <w:r w:rsidRPr="00875111">
        <w:rPr>
          <w:rFonts w:ascii="Times New Roman" w:hAnsi="Times New Roman" w:cs="Times New Roman"/>
        </w:rPr>
        <w:t xml:space="preserve">(2), 25-36. </w:t>
      </w:r>
    </w:p>
    <w:p w14:paraId="7CB71965" w14:textId="77777777" w:rsidR="002D0CDB" w:rsidRPr="00875111" w:rsidRDefault="002D0CDB" w:rsidP="002D0CDB">
      <w:pPr>
        <w:autoSpaceDE w:val="0"/>
        <w:autoSpaceDN w:val="0"/>
        <w:adjustRightInd w:val="0"/>
        <w:rPr>
          <w:rFonts w:ascii="Times New Roman" w:hAnsi="Times New Roman" w:cs="Times New Roman"/>
        </w:rPr>
      </w:pPr>
    </w:p>
    <w:p w14:paraId="175624DD" w14:textId="34BC9F10"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Murray-Browne, Tim. (2012). </w:t>
      </w:r>
      <w:r w:rsidRPr="00875111">
        <w:rPr>
          <w:rFonts w:ascii="Times New Roman" w:hAnsi="Times New Roman" w:cs="Times New Roman"/>
          <w:i/>
          <w:iCs/>
        </w:rPr>
        <w:t>Interactive music: balancing creative freedom with musical development</w:t>
      </w:r>
      <w:r w:rsidRPr="00875111">
        <w:rPr>
          <w:rFonts w:ascii="Times New Roman" w:hAnsi="Times New Roman" w:cs="Times New Roman"/>
        </w:rPr>
        <w:t xml:space="preserve"> </w:t>
      </w:r>
      <w:r w:rsidR="00E74E64">
        <w:rPr>
          <w:rFonts w:ascii="Times New Roman" w:hAnsi="Times New Roman" w:cs="Times New Roman"/>
        </w:rPr>
        <w:t>[Doctoral t</w:t>
      </w:r>
      <w:r w:rsidRPr="00875111">
        <w:rPr>
          <w:rFonts w:ascii="Times New Roman" w:hAnsi="Times New Roman" w:cs="Times New Roman"/>
        </w:rPr>
        <w:t>hesis, Queen Mary University of London.</w:t>
      </w:r>
      <w:r w:rsidR="00E74E64">
        <w:rPr>
          <w:rFonts w:ascii="Times New Roman" w:hAnsi="Times New Roman" w:cs="Times New Roman"/>
        </w:rPr>
        <w:t>]</w:t>
      </w:r>
      <w:r w:rsidRPr="00875111">
        <w:rPr>
          <w:rFonts w:ascii="Times New Roman" w:hAnsi="Times New Roman" w:cs="Times New Roman"/>
        </w:rPr>
        <w:t xml:space="preserve"> London, UK. </w:t>
      </w:r>
    </w:p>
    <w:p w14:paraId="5ED0FEC9" w14:textId="77777777" w:rsidR="002D0CDB" w:rsidRPr="00875111" w:rsidRDefault="002D0CDB" w:rsidP="002D0CDB">
      <w:pPr>
        <w:autoSpaceDE w:val="0"/>
        <w:autoSpaceDN w:val="0"/>
        <w:adjustRightInd w:val="0"/>
        <w:rPr>
          <w:rFonts w:ascii="Times New Roman" w:hAnsi="Times New Roman" w:cs="Times New Roman"/>
        </w:rPr>
      </w:pPr>
    </w:p>
    <w:p w14:paraId="12CB5052"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Murray-Browne, Tim, </w:t>
      </w:r>
      <w:proofErr w:type="spellStart"/>
      <w:r w:rsidRPr="00875111">
        <w:rPr>
          <w:rFonts w:ascii="Times New Roman" w:hAnsi="Times New Roman" w:cs="Times New Roman"/>
        </w:rPr>
        <w:t>Mainstone</w:t>
      </w:r>
      <w:proofErr w:type="spellEnd"/>
      <w:r w:rsidRPr="00875111">
        <w:rPr>
          <w:rFonts w:ascii="Times New Roman" w:hAnsi="Times New Roman" w:cs="Times New Roman"/>
        </w:rPr>
        <w:t>, Di, Bryan-</w:t>
      </w:r>
      <w:proofErr w:type="spellStart"/>
      <w:r w:rsidRPr="00875111">
        <w:rPr>
          <w:rFonts w:ascii="Times New Roman" w:hAnsi="Times New Roman" w:cs="Times New Roman"/>
        </w:rPr>
        <w:t>Kinns</w:t>
      </w:r>
      <w:proofErr w:type="spellEnd"/>
      <w:r w:rsidRPr="00875111">
        <w:rPr>
          <w:rFonts w:ascii="Times New Roman" w:hAnsi="Times New Roman" w:cs="Times New Roman"/>
        </w:rPr>
        <w:t xml:space="preserve">, Nick, &amp; </w:t>
      </w:r>
      <w:proofErr w:type="spellStart"/>
      <w:r w:rsidRPr="00875111">
        <w:rPr>
          <w:rFonts w:ascii="Times New Roman" w:hAnsi="Times New Roman" w:cs="Times New Roman"/>
        </w:rPr>
        <w:t>Plumbley</w:t>
      </w:r>
      <w:proofErr w:type="spellEnd"/>
      <w:r w:rsidRPr="00875111">
        <w:rPr>
          <w:rFonts w:ascii="Times New Roman" w:hAnsi="Times New Roman" w:cs="Times New Roman"/>
        </w:rPr>
        <w:t xml:space="preserve">, Mark D. (2011). </w:t>
      </w:r>
      <w:r w:rsidRPr="002700AD">
        <w:rPr>
          <w:rFonts w:ascii="Times New Roman" w:hAnsi="Times New Roman" w:cs="Times New Roman"/>
          <w:i/>
          <w:iCs/>
        </w:rPr>
        <w:t>The Medium is the Message: Composing Instruments and Performing Mappings</w:t>
      </w:r>
      <w:r w:rsidRPr="00875111">
        <w:rPr>
          <w:rFonts w:ascii="Times New Roman" w:hAnsi="Times New Roman" w:cs="Times New Roman"/>
        </w:rPr>
        <w:t>. [Paper presentation]. Conference on New Instruments for Musical Expression, Oslo, Norway.</w:t>
      </w:r>
    </w:p>
    <w:p w14:paraId="1CD51177" w14:textId="77777777" w:rsidR="002D0CDB" w:rsidRPr="00875111" w:rsidRDefault="002D0CDB" w:rsidP="002D0CDB">
      <w:pPr>
        <w:autoSpaceDE w:val="0"/>
        <w:autoSpaceDN w:val="0"/>
        <w:adjustRightInd w:val="0"/>
        <w:rPr>
          <w:rFonts w:ascii="Times New Roman" w:hAnsi="Times New Roman" w:cs="Times New Roman"/>
        </w:rPr>
      </w:pPr>
    </w:p>
    <w:p w14:paraId="350BB422" w14:textId="030EBA0A"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Overholt, Dan. (2011). </w:t>
      </w:r>
      <w:r w:rsidRPr="002700AD">
        <w:rPr>
          <w:rFonts w:ascii="Times New Roman" w:hAnsi="Times New Roman" w:cs="Times New Roman"/>
          <w:i/>
          <w:iCs/>
        </w:rPr>
        <w:t xml:space="preserve">The Overtone Fiddle: </w:t>
      </w:r>
      <w:proofErr w:type="gramStart"/>
      <w:r w:rsidRPr="002700AD">
        <w:rPr>
          <w:rFonts w:ascii="Times New Roman" w:hAnsi="Times New Roman" w:cs="Times New Roman"/>
          <w:i/>
          <w:iCs/>
        </w:rPr>
        <w:t>an</w:t>
      </w:r>
      <w:proofErr w:type="gramEnd"/>
      <w:r w:rsidRPr="002700AD">
        <w:rPr>
          <w:rFonts w:ascii="Times New Roman" w:hAnsi="Times New Roman" w:cs="Times New Roman"/>
          <w:i/>
          <w:iCs/>
        </w:rPr>
        <w:t xml:space="preserve"> Actuated Acoustic Instrument</w:t>
      </w:r>
      <w:r w:rsidRPr="00875111">
        <w:rPr>
          <w:rFonts w:ascii="Times New Roman" w:hAnsi="Times New Roman" w:cs="Times New Roman"/>
        </w:rPr>
        <w:t xml:space="preserve">. [Paper presentation]. Conference on New Instruments for Musical Expression, </w:t>
      </w:r>
      <w:r w:rsidR="002700AD">
        <w:rPr>
          <w:rFonts w:ascii="Times New Roman" w:hAnsi="Times New Roman" w:cs="Times New Roman"/>
        </w:rPr>
        <w:t>Oslo, Norway.</w:t>
      </w:r>
    </w:p>
    <w:p w14:paraId="1D0A5525" w14:textId="77777777" w:rsidR="002D0CDB" w:rsidRPr="00875111" w:rsidRDefault="002D0CDB" w:rsidP="002D0CDB">
      <w:pPr>
        <w:autoSpaceDE w:val="0"/>
        <w:autoSpaceDN w:val="0"/>
        <w:adjustRightInd w:val="0"/>
        <w:rPr>
          <w:rFonts w:ascii="Times New Roman" w:hAnsi="Times New Roman" w:cs="Times New Roman"/>
        </w:rPr>
      </w:pPr>
    </w:p>
    <w:p w14:paraId="30712949" w14:textId="32FEE2C4"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Palacio-Quintin, </w:t>
      </w:r>
      <w:proofErr w:type="spellStart"/>
      <w:r w:rsidRPr="00875111">
        <w:rPr>
          <w:rFonts w:ascii="Times New Roman" w:hAnsi="Times New Roman" w:cs="Times New Roman"/>
        </w:rPr>
        <w:t>Cl</w:t>
      </w:r>
      <w:r w:rsidR="000660A2">
        <w:rPr>
          <w:rFonts w:ascii="Times New Roman" w:hAnsi="Times New Roman" w:cs="Times New Roman"/>
        </w:rPr>
        <w:t>é</w:t>
      </w:r>
      <w:r w:rsidRPr="00875111">
        <w:rPr>
          <w:rFonts w:ascii="Times New Roman" w:hAnsi="Times New Roman" w:cs="Times New Roman"/>
        </w:rPr>
        <w:t>o</w:t>
      </w:r>
      <w:proofErr w:type="spellEnd"/>
      <w:r w:rsidRPr="00875111">
        <w:rPr>
          <w:rFonts w:ascii="Times New Roman" w:hAnsi="Times New Roman" w:cs="Times New Roman"/>
        </w:rPr>
        <w:t xml:space="preserve">. (2003). </w:t>
      </w:r>
      <w:r w:rsidRPr="000660A2">
        <w:rPr>
          <w:rFonts w:ascii="Times New Roman" w:hAnsi="Times New Roman" w:cs="Times New Roman"/>
          <w:i/>
          <w:iCs/>
        </w:rPr>
        <w:t>The Hyper-Flute</w:t>
      </w:r>
      <w:r w:rsidRPr="00875111">
        <w:rPr>
          <w:rFonts w:ascii="Times New Roman" w:hAnsi="Times New Roman" w:cs="Times New Roman"/>
        </w:rPr>
        <w:t>. [Paper presentation]. Conference on New Instruments for Musical Expression, Montreal, Canada.</w:t>
      </w:r>
    </w:p>
    <w:p w14:paraId="00499BE2" w14:textId="77777777" w:rsidR="002D0CDB" w:rsidRPr="00875111" w:rsidRDefault="002D0CDB" w:rsidP="002D0CDB">
      <w:pPr>
        <w:autoSpaceDE w:val="0"/>
        <w:autoSpaceDN w:val="0"/>
        <w:adjustRightInd w:val="0"/>
        <w:rPr>
          <w:rFonts w:ascii="Times New Roman" w:hAnsi="Times New Roman" w:cs="Times New Roman"/>
        </w:rPr>
      </w:pPr>
    </w:p>
    <w:p w14:paraId="22EDCFB8" w14:textId="5309F74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Roads, Curtis. (1995). The computer music tutorial. </w:t>
      </w:r>
      <w:r w:rsidR="00FF2DEF">
        <w:rPr>
          <w:rFonts w:ascii="Times New Roman" w:hAnsi="Times New Roman" w:cs="Times New Roman"/>
        </w:rPr>
        <w:t>Cambridge, MA, USA: MIT Press</w:t>
      </w:r>
    </w:p>
    <w:p w14:paraId="18469C8A" w14:textId="77777777" w:rsidR="002D0CDB" w:rsidRPr="00875111" w:rsidRDefault="002D0CDB" w:rsidP="002D0CDB">
      <w:pPr>
        <w:autoSpaceDE w:val="0"/>
        <w:autoSpaceDN w:val="0"/>
        <w:adjustRightInd w:val="0"/>
        <w:rPr>
          <w:rFonts w:ascii="Times New Roman" w:hAnsi="Times New Roman" w:cs="Times New Roman"/>
        </w:rPr>
      </w:pPr>
    </w:p>
    <w:p w14:paraId="67F02210" w14:textId="3771F320"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Rodgers, Tara S. (2010). </w:t>
      </w:r>
      <w:r w:rsidRPr="000660A2">
        <w:rPr>
          <w:rFonts w:ascii="Times New Roman" w:hAnsi="Times New Roman" w:cs="Times New Roman"/>
          <w:i/>
          <w:iCs/>
        </w:rPr>
        <w:t>Pink Noises: Women on Electronic Music and Sound.</w:t>
      </w:r>
      <w:r w:rsidRPr="00875111">
        <w:rPr>
          <w:rFonts w:ascii="Times New Roman" w:hAnsi="Times New Roman" w:cs="Times New Roman"/>
        </w:rPr>
        <w:t xml:space="preserve"> [Paper presentation]. </w:t>
      </w:r>
      <w:r w:rsidR="005C70C0">
        <w:rPr>
          <w:rFonts w:ascii="Times New Roman" w:hAnsi="Times New Roman" w:cs="Times New Roman"/>
        </w:rPr>
        <w:t>Durham and London: Duke University Press</w:t>
      </w:r>
    </w:p>
    <w:p w14:paraId="7474E700" w14:textId="77777777" w:rsidR="002D0CDB" w:rsidRPr="00875111" w:rsidRDefault="002D0CDB" w:rsidP="002D0CDB">
      <w:pPr>
        <w:autoSpaceDE w:val="0"/>
        <w:autoSpaceDN w:val="0"/>
        <w:adjustRightInd w:val="0"/>
        <w:rPr>
          <w:rFonts w:ascii="Times New Roman" w:hAnsi="Times New Roman" w:cs="Times New Roman"/>
        </w:rPr>
      </w:pPr>
    </w:p>
    <w:p w14:paraId="43CEF1CC" w14:textId="5F16A573"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Ryan, Joel. (199</w:t>
      </w:r>
      <w:r w:rsidR="00FF2DEF">
        <w:rPr>
          <w:rFonts w:ascii="Times New Roman" w:hAnsi="Times New Roman" w:cs="Times New Roman"/>
        </w:rPr>
        <w:t>1</w:t>
      </w:r>
      <w:r w:rsidRPr="00875111">
        <w:rPr>
          <w:rFonts w:ascii="Times New Roman" w:hAnsi="Times New Roman" w:cs="Times New Roman"/>
        </w:rPr>
        <w:t xml:space="preserve">). Some remarks on musical instrument design at STEIM. </w:t>
      </w:r>
      <w:r w:rsidRPr="00875111">
        <w:rPr>
          <w:rFonts w:ascii="Times New Roman" w:hAnsi="Times New Roman" w:cs="Times New Roman"/>
          <w:i/>
          <w:iCs/>
        </w:rPr>
        <w:t>Contemporary music review, 6</w:t>
      </w:r>
      <w:r w:rsidRPr="00875111">
        <w:rPr>
          <w:rFonts w:ascii="Times New Roman" w:hAnsi="Times New Roman" w:cs="Times New Roman"/>
        </w:rPr>
        <w:t xml:space="preserve">(1), 3-17. </w:t>
      </w:r>
    </w:p>
    <w:p w14:paraId="751EF041" w14:textId="77777777" w:rsidR="002D0CDB" w:rsidRPr="00875111" w:rsidRDefault="002D0CDB" w:rsidP="002D0CDB">
      <w:pPr>
        <w:autoSpaceDE w:val="0"/>
        <w:autoSpaceDN w:val="0"/>
        <w:adjustRightInd w:val="0"/>
        <w:rPr>
          <w:rFonts w:ascii="Times New Roman" w:hAnsi="Times New Roman" w:cs="Times New Roman"/>
        </w:rPr>
      </w:pPr>
    </w:p>
    <w:p w14:paraId="3EF3E2F4"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Schnell, Norbert, &amp; Battier, Marc. (2002). Introducing Composed Instruments: Technical and Musicological Implications. [Paper presentation]. Conference on New Instruments for Musical Expression, Dublin, Ireland.</w:t>
      </w:r>
    </w:p>
    <w:p w14:paraId="70528F0F" w14:textId="77777777" w:rsidR="002D0CDB" w:rsidRPr="00875111" w:rsidRDefault="002D0CDB" w:rsidP="002D0CDB">
      <w:pPr>
        <w:autoSpaceDE w:val="0"/>
        <w:autoSpaceDN w:val="0"/>
        <w:adjustRightInd w:val="0"/>
        <w:rPr>
          <w:rFonts w:ascii="Times New Roman" w:hAnsi="Times New Roman" w:cs="Times New Roman"/>
        </w:rPr>
      </w:pPr>
    </w:p>
    <w:p w14:paraId="2A47313B"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Smalley, Denis. (1986). Spectro-morphology and Structuring Processes. In Simon Emerson (Ed.), </w:t>
      </w:r>
      <w:r w:rsidRPr="00875111">
        <w:rPr>
          <w:rFonts w:ascii="Times New Roman" w:hAnsi="Times New Roman" w:cs="Times New Roman"/>
          <w:i/>
          <w:iCs/>
        </w:rPr>
        <w:t>The Language of Electroacoustic Music</w:t>
      </w:r>
      <w:r w:rsidRPr="00875111">
        <w:rPr>
          <w:rFonts w:ascii="Times New Roman" w:hAnsi="Times New Roman" w:cs="Times New Roman"/>
        </w:rPr>
        <w:t xml:space="preserve"> (pp. 61-93). The MacMillan Press LTD. </w:t>
      </w:r>
    </w:p>
    <w:p w14:paraId="083864CD" w14:textId="77777777" w:rsidR="002D0CDB" w:rsidRPr="00875111" w:rsidRDefault="002D0CDB" w:rsidP="002D0CDB">
      <w:pPr>
        <w:autoSpaceDE w:val="0"/>
        <w:autoSpaceDN w:val="0"/>
        <w:adjustRightInd w:val="0"/>
        <w:rPr>
          <w:rFonts w:ascii="Times New Roman" w:hAnsi="Times New Roman" w:cs="Times New Roman"/>
        </w:rPr>
      </w:pPr>
    </w:p>
    <w:p w14:paraId="767FC112" w14:textId="1788487C" w:rsidR="002D0CDB" w:rsidRDefault="002D0CDB" w:rsidP="002D0CDB">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Sonami</w:t>
      </w:r>
      <w:proofErr w:type="spellEnd"/>
      <w:r w:rsidRPr="00875111">
        <w:rPr>
          <w:rFonts w:ascii="Times New Roman" w:hAnsi="Times New Roman" w:cs="Times New Roman"/>
        </w:rPr>
        <w:t xml:space="preserve">, Laetitia. (2006). On my work. </w:t>
      </w:r>
      <w:r w:rsidRPr="00875111">
        <w:rPr>
          <w:rFonts w:ascii="Times New Roman" w:hAnsi="Times New Roman" w:cs="Times New Roman"/>
          <w:i/>
          <w:iCs/>
        </w:rPr>
        <w:t>Contemporary music review, 25</w:t>
      </w:r>
      <w:r w:rsidRPr="00875111">
        <w:rPr>
          <w:rFonts w:ascii="Times New Roman" w:hAnsi="Times New Roman" w:cs="Times New Roman"/>
        </w:rPr>
        <w:t xml:space="preserve">(5-6), 613-614. </w:t>
      </w:r>
    </w:p>
    <w:p w14:paraId="62518653" w14:textId="77777777" w:rsidR="001C7A2D" w:rsidRPr="00875111" w:rsidRDefault="001C7A2D" w:rsidP="002D0CDB">
      <w:pPr>
        <w:autoSpaceDE w:val="0"/>
        <w:autoSpaceDN w:val="0"/>
        <w:adjustRightInd w:val="0"/>
        <w:ind w:left="720" w:hanging="720"/>
        <w:rPr>
          <w:rFonts w:ascii="Times New Roman" w:hAnsi="Times New Roman" w:cs="Times New Roman"/>
        </w:rPr>
      </w:pPr>
    </w:p>
    <w:p w14:paraId="3F666642" w14:textId="0C50EC5C" w:rsidR="002D0CDB" w:rsidRDefault="001C7A2D" w:rsidP="002D0CDB">
      <w:pPr>
        <w:autoSpaceDE w:val="0"/>
        <w:autoSpaceDN w:val="0"/>
        <w:adjustRightInd w:val="0"/>
        <w:rPr>
          <w:rFonts w:ascii="Times New Roman" w:hAnsi="Times New Roman" w:cs="Times New Roman"/>
        </w:rPr>
      </w:pPr>
      <w:proofErr w:type="spellStart"/>
      <w:r>
        <w:rPr>
          <w:rFonts w:ascii="Times New Roman" w:hAnsi="Times New Roman" w:cs="Times New Roman"/>
        </w:rPr>
        <w:t>Sonami</w:t>
      </w:r>
      <w:proofErr w:type="spellEnd"/>
      <w:r>
        <w:rPr>
          <w:rFonts w:ascii="Times New Roman" w:hAnsi="Times New Roman" w:cs="Times New Roman"/>
        </w:rPr>
        <w:t xml:space="preserve">, Laetitia. (2021). </w:t>
      </w:r>
      <w:r>
        <w:rPr>
          <w:rFonts w:ascii="Times New Roman" w:hAnsi="Times New Roman" w:cs="Times New Roman"/>
          <w:i/>
          <w:iCs/>
        </w:rPr>
        <w:t>Lady’s glove. Retrieved January 20</w:t>
      </w:r>
      <w:r>
        <w:rPr>
          <w:rFonts w:ascii="Times New Roman" w:hAnsi="Times New Roman" w:cs="Times New Roman"/>
        </w:rPr>
        <w:t xml:space="preserve">, 2022, from </w:t>
      </w:r>
      <w:hyperlink r:id="rId16" w:history="1">
        <w:r w:rsidRPr="00395FE1">
          <w:rPr>
            <w:rStyle w:val="Hyperlink"/>
            <w:rFonts w:ascii="Times New Roman" w:hAnsi="Times New Roman" w:cs="Times New Roman"/>
          </w:rPr>
          <w:t>https://sonami.net/portfolio/items/ladys-glove/</w:t>
        </w:r>
      </w:hyperlink>
    </w:p>
    <w:p w14:paraId="2CB74760" w14:textId="77777777" w:rsidR="001C7A2D" w:rsidRPr="00875111" w:rsidRDefault="001C7A2D" w:rsidP="002D0CDB">
      <w:pPr>
        <w:autoSpaceDE w:val="0"/>
        <w:autoSpaceDN w:val="0"/>
        <w:adjustRightInd w:val="0"/>
        <w:rPr>
          <w:rFonts w:ascii="Times New Roman" w:hAnsi="Times New Roman" w:cs="Times New Roman"/>
        </w:rPr>
      </w:pPr>
    </w:p>
    <w:p w14:paraId="566DD182" w14:textId="5D601596"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Suzuki, </w:t>
      </w:r>
      <w:proofErr w:type="spellStart"/>
      <w:r w:rsidRPr="00875111">
        <w:rPr>
          <w:rFonts w:ascii="Times New Roman" w:hAnsi="Times New Roman" w:cs="Times New Roman"/>
        </w:rPr>
        <w:t>Shunryu</w:t>
      </w:r>
      <w:proofErr w:type="spellEnd"/>
      <w:r w:rsidRPr="00875111">
        <w:rPr>
          <w:rFonts w:ascii="Times New Roman" w:hAnsi="Times New Roman" w:cs="Times New Roman"/>
        </w:rPr>
        <w:t xml:space="preserve">̄, &amp; Dixon, Trudy. (1970). </w:t>
      </w:r>
      <w:r w:rsidRPr="00875111">
        <w:rPr>
          <w:rFonts w:ascii="Times New Roman" w:hAnsi="Times New Roman" w:cs="Times New Roman"/>
          <w:i/>
          <w:iCs/>
        </w:rPr>
        <w:t>Zen mind, beginner's mind</w:t>
      </w:r>
      <w:r w:rsidR="00A5075F">
        <w:rPr>
          <w:rFonts w:ascii="Times New Roman" w:hAnsi="Times New Roman" w:cs="Times New Roman"/>
        </w:rPr>
        <w:t xml:space="preserve">. </w:t>
      </w:r>
      <w:r w:rsidRPr="00875111">
        <w:rPr>
          <w:rFonts w:ascii="Times New Roman" w:hAnsi="Times New Roman" w:cs="Times New Roman"/>
        </w:rPr>
        <w:t>New York: Walker/</w:t>
      </w:r>
      <w:proofErr w:type="spellStart"/>
      <w:r w:rsidRPr="00875111">
        <w:rPr>
          <w:rFonts w:ascii="Times New Roman" w:hAnsi="Times New Roman" w:cs="Times New Roman"/>
        </w:rPr>
        <w:t>Weatherhill</w:t>
      </w:r>
      <w:proofErr w:type="spellEnd"/>
      <w:r w:rsidRPr="00875111">
        <w:rPr>
          <w:rFonts w:ascii="Times New Roman" w:hAnsi="Times New Roman" w:cs="Times New Roman"/>
        </w:rPr>
        <w:t xml:space="preserve">. </w:t>
      </w:r>
    </w:p>
    <w:p w14:paraId="4E0B58C5" w14:textId="77777777" w:rsidR="002D0CDB" w:rsidRPr="00875111" w:rsidRDefault="002D0CDB" w:rsidP="002D0CDB">
      <w:pPr>
        <w:autoSpaceDE w:val="0"/>
        <w:autoSpaceDN w:val="0"/>
        <w:adjustRightInd w:val="0"/>
        <w:rPr>
          <w:rFonts w:ascii="Times New Roman" w:hAnsi="Times New Roman" w:cs="Times New Roman"/>
        </w:rPr>
      </w:pPr>
    </w:p>
    <w:p w14:paraId="245950AA" w14:textId="004572F3" w:rsidR="002D0CDB"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Torre, Giuseppe, Andersen, Kristina, &amp; </w:t>
      </w:r>
      <w:proofErr w:type="spellStart"/>
      <w:r w:rsidRPr="00875111">
        <w:rPr>
          <w:rFonts w:ascii="Times New Roman" w:hAnsi="Times New Roman" w:cs="Times New Roman"/>
        </w:rPr>
        <w:t>Baldé</w:t>
      </w:r>
      <w:proofErr w:type="spellEnd"/>
      <w:r w:rsidRPr="00875111">
        <w:rPr>
          <w:rFonts w:ascii="Times New Roman" w:hAnsi="Times New Roman" w:cs="Times New Roman"/>
        </w:rPr>
        <w:t xml:space="preserve">, Frank. (2016). The Hands: The Making of a Digital Musical Instrument. </w:t>
      </w:r>
      <w:r w:rsidRPr="00875111">
        <w:rPr>
          <w:rFonts w:ascii="Times New Roman" w:hAnsi="Times New Roman" w:cs="Times New Roman"/>
          <w:i/>
          <w:iCs/>
        </w:rPr>
        <w:t>Computer music journal, 40</w:t>
      </w:r>
      <w:r w:rsidRPr="00875111">
        <w:rPr>
          <w:rFonts w:ascii="Times New Roman" w:hAnsi="Times New Roman" w:cs="Times New Roman"/>
        </w:rPr>
        <w:t xml:space="preserve">(2), 22-34. </w:t>
      </w:r>
    </w:p>
    <w:p w14:paraId="035796F8" w14:textId="77777777" w:rsidR="00613009" w:rsidRDefault="00613009" w:rsidP="002D0CDB">
      <w:pPr>
        <w:autoSpaceDE w:val="0"/>
        <w:autoSpaceDN w:val="0"/>
        <w:adjustRightInd w:val="0"/>
        <w:ind w:left="720" w:hanging="720"/>
        <w:rPr>
          <w:rFonts w:ascii="Times New Roman" w:hAnsi="Times New Roman" w:cs="Times New Roman"/>
        </w:rPr>
      </w:pPr>
    </w:p>
    <w:p w14:paraId="4A3341B3" w14:textId="37DB1134" w:rsidR="00613009" w:rsidRPr="00875111" w:rsidRDefault="00613009" w:rsidP="008B35B6">
      <w:pPr>
        <w:autoSpaceDE w:val="0"/>
        <w:autoSpaceDN w:val="0"/>
        <w:adjustRightInd w:val="0"/>
        <w:ind w:left="720" w:right="-720" w:hanging="720"/>
        <w:rPr>
          <w:rFonts w:ascii="Times New Roman" w:hAnsi="Times New Roman" w:cs="Times New Roman"/>
        </w:rPr>
      </w:pPr>
      <w:r w:rsidRPr="003412E0">
        <w:rPr>
          <w:rFonts w:ascii="Times New Roman" w:hAnsi="Times New Roman" w:cs="Times New Roman"/>
        </w:rPr>
        <w:t xml:space="preserve">van den Oord, Aaron, Dieleman, Sander, Zen, </w:t>
      </w:r>
      <w:proofErr w:type="spellStart"/>
      <w:r w:rsidRPr="003412E0">
        <w:rPr>
          <w:rFonts w:ascii="Times New Roman" w:hAnsi="Times New Roman" w:cs="Times New Roman"/>
        </w:rPr>
        <w:t>Heiga</w:t>
      </w:r>
      <w:proofErr w:type="spellEnd"/>
      <w:r w:rsidRPr="003412E0">
        <w:rPr>
          <w:rFonts w:ascii="Times New Roman" w:hAnsi="Times New Roman" w:cs="Times New Roman"/>
        </w:rPr>
        <w:t xml:space="preserve">, </w:t>
      </w:r>
      <w:proofErr w:type="spellStart"/>
      <w:r w:rsidRPr="003412E0">
        <w:rPr>
          <w:rFonts w:ascii="Times New Roman" w:hAnsi="Times New Roman" w:cs="Times New Roman"/>
        </w:rPr>
        <w:t>Simonyan</w:t>
      </w:r>
      <w:proofErr w:type="spellEnd"/>
      <w:r w:rsidRPr="003412E0">
        <w:rPr>
          <w:rFonts w:ascii="Times New Roman" w:hAnsi="Times New Roman" w:cs="Times New Roman"/>
        </w:rPr>
        <w:t xml:space="preserve">, Karen, </w:t>
      </w:r>
      <w:proofErr w:type="spellStart"/>
      <w:r w:rsidRPr="003412E0">
        <w:rPr>
          <w:rFonts w:ascii="Times New Roman" w:hAnsi="Times New Roman" w:cs="Times New Roman"/>
        </w:rPr>
        <w:t>Vinyals</w:t>
      </w:r>
      <w:proofErr w:type="spellEnd"/>
      <w:r w:rsidRPr="003412E0">
        <w:rPr>
          <w:rFonts w:ascii="Times New Roman" w:hAnsi="Times New Roman" w:cs="Times New Roman"/>
        </w:rPr>
        <w:t xml:space="preserve">, Oriol, Graves, Alex, </w:t>
      </w:r>
      <w:proofErr w:type="spellStart"/>
      <w:r w:rsidRPr="003412E0">
        <w:rPr>
          <w:rFonts w:ascii="Times New Roman" w:hAnsi="Times New Roman" w:cs="Times New Roman"/>
        </w:rPr>
        <w:t>Kalchbrenner</w:t>
      </w:r>
      <w:proofErr w:type="spellEnd"/>
      <w:r w:rsidRPr="003412E0">
        <w:rPr>
          <w:rFonts w:ascii="Times New Roman" w:hAnsi="Times New Roman" w:cs="Times New Roman"/>
        </w:rPr>
        <w:t xml:space="preserve">, </w:t>
      </w:r>
      <w:proofErr w:type="spellStart"/>
      <w:r w:rsidRPr="003412E0">
        <w:rPr>
          <w:rFonts w:ascii="Times New Roman" w:hAnsi="Times New Roman" w:cs="Times New Roman"/>
        </w:rPr>
        <w:t>Nal</w:t>
      </w:r>
      <w:proofErr w:type="spellEnd"/>
      <w:r w:rsidRPr="003412E0">
        <w:rPr>
          <w:rFonts w:ascii="Times New Roman" w:hAnsi="Times New Roman" w:cs="Times New Roman"/>
        </w:rPr>
        <w:t xml:space="preserve">, Senior, Andrew, &amp; </w:t>
      </w:r>
      <w:proofErr w:type="spellStart"/>
      <w:r w:rsidRPr="003412E0">
        <w:rPr>
          <w:rFonts w:ascii="Times New Roman" w:hAnsi="Times New Roman" w:cs="Times New Roman"/>
        </w:rPr>
        <w:t>Kavukcuoglu</w:t>
      </w:r>
      <w:proofErr w:type="spellEnd"/>
      <w:r w:rsidRPr="003412E0">
        <w:rPr>
          <w:rFonts w:ascii="Times New Roman" w:hAnsi="Times New Roman" w:cs="Times New Roman"/>
        </w:rPr>
        <w:t xml:space="preserve">, </w:t>
      </w:r>
      <w:proofErr w:type="spellStart"/>
      <w:r w:rsidRPr="003412E0">
        <w:rPr>
          <w:rFonts w:ascii="Times New Roman" w:hAnsi="Times New Roman" w:cs="Times New Roman"/>
        </w:rPr>
        <w:t>Koray</w:t>
      </w:r>
      <w:proofErr w:type="spellEnd"/>
      <w:r w:rsidRPr="003412E0">
        <w:rPr>
          <w:rFonts w:ascii="Times New Roman" w:hAnsi="Times New Roman" w:cs="Times New Roman"/>
        </w:rPr>
        <w:t xml:space="preserve">. (2016). </w:t>
      </w:r>
      <w:proofErr w:type="spellStart"/>
      <w:r w:rsidRPr="003412E0">
        <w:rPr>
          <w:rFonts w:ascii="Times New Roman" w:hAnsi="Times New Roman" w:cs="Times New Roman"/>
        </w:rPr>
        <w:t>Wavenet</w:t>
      </w:r>
      <w:proofErr w:type="spellEnd"/>
      <w:r w:rsidRPr="003412E0">
        <w:rPr>
          <w:rFonts w:ascii="Times New Roman" w:hAnsi="Times New Roman" w:cs="Times New Roman"/>
        </w:rPr>
        <w:t xml:space="preserve">: A generative model for raw audio. </w:t>
      </w:r>
      <w:proofErr w:type="spellStart"/>
      <w:r w:rsidRPr="003412E0">
        <w:rPr>
          <w:rFonts w:ascii="Times New Roman" w:hAnsi="Times New Roman" w:cs="Times New Roman"/>
          <w:i/>
          <w:iCs/>
        </w:rPr>
        <w:t>arXiv</w:t>
      </w:r>
      <w:proofErr w:type="spellEnd"/>
      <w:r w:rsidRPr="003412E0">
        <w:rPr>
          <w:rFonts w:ascii="Times New Roman" w:hAnsi="Times New Roman" w:cs="Times New Roman"/>
          <w:i/>
          <w:iCs/>
        </w:rPr>
        <w:t xml:space="preserve"> preprint arXiv:1609.03499</w:t>
      </w:r>
      <w:r w:rsidRPr="003412E0">
        <w:rPr>
          <w:rFonts w:ascii="Times New Roman" w:hAnsi="Times New Roman" w:cs="Times New Roman"/>
        </w:rPr>
        <w:t xml:space="preserve">. </w:t>
      </w:r>
    </w:p>
    <w:p w14:paraId="11784E18" w14:textId="77777777" w:rsidR="002D0CDB" w:rsidRPr="00875111" w:rsidRDefault="002D0CDB" w:rsidP="002D0CDB">
      <w:pPr>
        <w:autoSpaceDE w:val="0"/>
        <w:autoSpaceDN w:val="0"/>
        <w:adjustRightInd w:val="0"/>
        <w:rPr>
          <w:rFonts w:ascii="Times New Roman" w:hAnsi="Times New Roman" w:cs="Times New Roman"/>
        </w:rPr>
      </w:pPr>
    </w:p>
    <w:p w14:paraId="6BC88178" w14:textId="76F629A9" w:rsidR="00DA376F" w:rsidRPr="00DA376F" w:rsidRDefault="00DA376F" w:rsidP="00DA376F">
      <w:pPr>
        <w:ind w:left="720" w:hanging="720"/>
        <w:rPr>
          <w:rFonts w:ascii="Times New Roman" w:hAnsi="Times New Roman" w:cs="Times New Roman"/>
        </w:rPr>
      </w:pPr>
      <w:r w:rsidRPr="00DA376F">
        <w:rPr>
          <w:rFonts w:ascii="Times New Roman" w:hAnsi="Times New Roman" w:cs="Times New Roman"/>
          <w:color w:val="0A0A0A"/>
          <w:shd w:val="clear" w:color="auto" w:fill="FFFFFF"/>
        </w:rPr>
        <w:t xml:space="preserve">Van </w:t>
      </w:r>
      <w:proofErr w:type="spellStart"/>
      <w:r w:rsidRPr="00DA376F">
        <w:rPr>
          <w:rFonts w:ascii="Times New Roman" w:hAnsi="Times New Roman" w:cs="Times New Roman"/>
          <w:color w:val="0A0A0A"/>
          <w:shd w:val="clear" w:color="auto" w:fill="FFFFFF"/>
        </w:rPr>
        <w:t>Nort</w:t>
      </w:r>
      <w:proofErr w:type="spellEnd"/>
      <w:r w:rsidRPr="00DA376F">
        <w:rPr>
          <w:rFonts w:ascii="Times New Roman" w:hAnsi="Times New Roman" w:cs="Times New Roman"/>
          <w:color w:val="0A0A0A"/>
          <w:shd w:val="clear" w:color="auto" w:fill="FFFFFF"/>
        </w:rPr>
        <w:t xml:space="preserve">, D. (2020). Sound, Senses, Musical Meaning, and Digital Performance: Epistemological </w:t>
      </w:r>
      <w:proofErr w:type="spellStart"/>
      <w:r w:rsidRPr="00DA376F">
        <w:rPr>
          <w:rFonts w:ascii="Times New Roman" w:hAnsi="Times New Roman" w:cs="Times New Roman"/>
          <w:color w:val="0A0A0A"/>
          <w:shd w:val="clear" w:color="auto" w:fill="FFFFFF"/>
        </w:rPr>
        <w:t>Reframings</w:t>
      </w:r>
      <w:proofErr w:type="spellEnd"/>
      <w:r w:rsidRPr="00DA376F">
        <w:rPr>
          <w:rFonts w:ascii="Times New Roman" w:hAnsi="Times New Roman" w:cs="Times New Roman"/>
          <w:color w:val="0A0A0A"/>
          <w:shd w:val="clear" w:color="auto" w:fill="FFFFFF"/>
        </w:rPr>
        <w:t>. </w:t>
      </w:r>
      <w:r w:rsidRPr="00DA376F">
        <w:rPr>
          <w:rFonts w:ascii="Times New Roman" w:hAnsi="Times New Roman" w:cs="Times New Roman"/>
          <w:i/>
          <w:iCs/>
          <w:color w:val="0A0A0A"/>
          <w:shd w:val="clear" w:color="auto" w:fill="FFFFFF"/>
        </w:rPr>
        <w:t>Canadian Theatre Review</w:t>
      </w:r>
      <w:r w:rsidRPr="00DA376F">
        <w:rPr>
          <w:rFonts w:ascii="Times New Roman" w:hAnsi="Times New Roman" w:cs="Times New Roman"/>
          <w:color w:val="0A0A0A"/>
          <w:shd w:val="clear" w:color="auto" w:fill="FFFFFF"/>
        </w:rPr>
        <w:t> </w:t>
      </w:r>
      <w:r w:rsidRPr="00DA376F">
        <w:rPr>
          <w:rFonts w:ascii="Times New Roman" w:hAnsi="Times New Roman" w:cs="Times New Roman"/>
          <w:i/>
          <w:iCs/>
          <w:color w:val="0A0A0A"/>
          <w:shd w:val="clear" w:color="auto" w:fill="FFFFFF"/>
        </w:rPr>
        <w:t>184</w:t>
      </w:r>
      <w:r w:rsidRPr="00DA376F">
        <w:rPr>
          <w:rFonts w:ascii="Times New Roman" w:hAnsi="Times New Roman" w:cs="Times New Roman"/>
          <w:color w:val="0A0A0A"/>
          <w:shd w:val="clear" w:color="auto" w:fill="FFFFFF"/>
        </w:rPr>
        <w:t>(1), 57-61. </w:t>
      </w:r>
    </w:p>
    <w:p w14:paraId="1A18FE63" w14:textId="77777777" w:rsidR="002D0CDB" w:rsidRPr="00875111" w:rsidRDefault="002D0CDB" w:rsidP="002D0CDB">
      <w:pPr>
        <w:autoSpaceDE w:val="0"/>
        <w:autoSpaceDN w:val="0"/>
        <w:adjustRightInd w:val="0"/>
        <w:rPr>
          <w:rFonts w:ascii="Times New Roman" w:hAnsi="Times New Roman" w:cs="Times New Roman"/>
        </w:rPr>
      </w:pPr>
    </w:p>
    <w:p w14:paraId="7B743C61" w14:textId="37A8E164" w:rsidR="0093599A" w:rsidRDefault="002D0CDB" w:rsidP="00E814E4">
      <w:pPr>
        <w:autoSpaceDE w:val="0"/>
        <w:autoSpaceDN w:val="0"/>
        <w:adjustRightInd w:val="0"/>
        <w:ind w:left="720" w:hanging="720"/>
        <w:rPr>
          <w:rFonts w:ascii="Times New Roman" w:hAnsi="Times New Roman" w:cs="Times New Roman"/>
        </w:rPr>
      </w:pPr>
      <w:proofErr w:type="spellStart"/>
      <w:r w:rsidRPr="00875111">
        <w:rPr>
          <w:rFonts w:ascii="Times New Roman" w:hAnsi="Times New Roman" w:cs="Times New Roman"/>
        </w:rPr>
        <w:t>Waisvisz</w:t>
      </w:r>
      <w:proofErr w:type="spellEnd"/>
      <w:r w:rsidRPr="00875111">
        <w:rPr>
          <w:rFonts w:ascii="Times New Roman" w:hAnsi="Times New Roman" w:cs="Times New Roman"/>
        </w:rPr>
        <w:t xml:space="preserve">, Michel. (1985). </w:t>
      </w:r>
      <w:r w:rsidRPr="003854E9">
        <w:rPr>
          <w:rFonts w:ascii="Times New Roman" w:hAnsi="Times New Roman" w:cs="Times New Roman"/>
          <w:i/>
          <w:iCs/>
        </w:rPr>
        <w:t>The Hands: A Set of Remote MIDI-Controllers</w:t>
      </w:r>
      <w:r w:rsidRPr="00875111">
        <w:rPr>
          <w:rFonts w:ascii="Times New Roman" w:hAnsi="Times New Roman" w:cs="Times New Roman"/>
        </w:rPr>
        <w:t xml:space="preserve">. [Paper presentation]. ICMC, </w:t>
      </w:r>
      <w:r w:rsidR="003A4467">
        <w:rPr>
          <w:rFonts w:ascii="Times New Roman" w:hAnsi="Times New Roman" w:cs="Times New Roman"/>
        </w:rPr>
        <w:t xml:space="preserve">Burnaby, BC, </w:t>
      </w:r>
      <w:proofErr w:type="spellStart"/>
      <w:r w:rsidR="003A4467">
        <w:rPr>
          <w:rFonts w:ascii="Times New Roman" w:hAnsi="Times New Roman" w:cs="Times New Roman"/>
        </w:rPr>
        <w:t>Canda</w:t>
      </w:r>
      <w:proofErr w:type="spellEnd"/>
      <w:r w:rsidR="005C03B0">
        <w:rPr>
          <w:rFonts w:ascii="Times New Roman" w:hAnsi="Times New Roman" w:cs="Times New Roman"/>
        </w:rPr>
        <w:t>.</w:t>
      </w:r>
    </w:p>
    <w:p w14:paraId="64DB99FC" w14:textId="57AF3E86" w:rsidR="00F32D96" w:rsidRDefault="00F32D96" w:rsidP="00E814E4">
      <w:pPr>
        <w:autoSpaceDE w:val="0"/>
        <w:autoSpaceDN w:val="0"/>
        <w:adjustRightInd w:val="0"/>
        <w:ind w:left="720" w:hanging="720"/>
        <w:rPr>
          <w:rFonts w:ascii="Times New Roman" w:hAnsi="Times New Roman" w:cs="Times New Roman"/>
        </w:rPr>
      </w:pPr>
    </w:p>
    <w:p w14:paraId="560235E4" w14:textId="77777777" w:rsidR="00F32D96" w:rsidRPr="009B689A" w:rsidRDefault="00F32D96" w:rsidP="00F32D96">
      <w:pPr>
        <w:autoSpaceDE w:val="0"/>
        <w:autoSpaceDN w:val="0"/>
        <w:adjustRightInd w:val="0"/>
        <w:ind w:left="720" w:hanging="720"/>
        <w:rPr>
          <w:rFonts w:ascii="Times New Roman" w:hAnsi="Times New Roman" w:cs="Times New Roman"/>
        </w:rPr>
      </w:pPr>
      <w:r w:rsidRPr="009B689A">
        <w:rPr>
          <w:rFonts w:ascii="Times New Roman" w:hAnsi="Times New Roman" w:cs="Times New Roman"/>
        </w:rPr>
        <w:t xml:space="preserve">Xenakis, </w:t>
      </w:r>
      <w:proofErr w:type="spellStart"/>
      <w:r w:rsidRPr="009B689A">
        <w:rPr>
          <w:rFonts w:ascii="Times New Roman" w:hAnsi="Times New Roman" w:cs="Times New Roman"/>
        </w:rPr>
        <w:t>Iannis</w:t>
      </w:r>
      <w:proofErr w:type="spellEnd"/>
      <w:r w:rsidRPr="009B689A">
        <w:rPr>
          <w:rFonts w:ascii="Times New Roman" w:hAnsi="Times New Roman" w:cs="Times New Roman"/>
        </w:rPr>
        <w:t xml:space="preserve">. (1992). </w:t>
      </w:r>
      <w:r w:rsidRPr="009B689A">
        <w:rPr>
          <w:rFonts w:ascii="Times New Roman" w:hAnsi="Times New Roman" w:cs="Times New Roman"/>
          <w:i/>
          <w:iCs/>
        </w:rPr>
        <w:t xml:space="preserve">Formalized </w:t>
      </w:r>
      <w:proofErr w:type="gramStart"/>
      <w:r w:rsidRPr="009B689A">
        <w:rPr>
          <w:rFonts w:ascii="Times New Roman" w:hAnsi="Times New Roman" w:cs="Times New Roman"/>
          <w:i/>
          <w:iCs/>
        </w:rPr>
        <w:t>music :</w:t>
      </w:r>
      <w:proofErr w:type="gramEnd"/>
      <w:r w:rsidRPr="009B689A">
        <w:rPr>
          <w:rFonts w:ascii="Times New Roman" w:hAnsi="Times New Roman" w:cs="Times New Roman"/>
          <w:i/>
          <w:iCs/>
        </w:rPr>
        <w:t xml:space="preserve"> Thought and mathematics in composition</w:t>
      </w:r>
      <w:r w:rsidRPr="009B689A">
        <w:rPr>
          <w:rFonts w:ascii="Times New Roman" w:hAnsi="Times New Roman" w:cs="Times New Roman"/>
        </w:rPr>
        <w:t xml:space="preserve"> (Rev. ed.. ed.). Stuyvesant, </w:t>
      </w:r>
      <w:proofErr w:type="gramStart"/>
      <w:r w:rsidRPr="009B689A">
        <w:rPr>
          <w:rFonts w:ascii="Times New Roman" w:hAnsi="Times New Roman" w:cs="Times New Roman"/>
        </w:rPr>
        <w:t>NY :</w:t>
      </w:r>
      <w:proofErr w:type="gramEnd"/>
      <w:r w:rsidRPr="009B689A">
        <w:rPr>
          <w:rFonts w:ascii="Times New Roman" w:hAnsi="Times New Roman" w:cs="Times New Roman"/>
        </w:rPr>
        <w:t xml:space="preserve"> Pendragon Press. </w:t>
      </w:r>
    </w:p>
    <w:p w14:paraId="78FE7CAF" w14:textId="77777777" w:rsidR="00F32D96" w:rsidRPr="00BC5D4C" w:rsidRDefault="00F32D96" w:rsidP="00E814E4">
      <w:pPr>
        <w:autoSpaceDE w:val="0"/>
        <w:autoSpaceDN w:val="0"/>
        <w:adjustRightInd w:val="0"/>
        <w:ind w:left="720" w:hanging="720"/>
        <w:rPr>
          <w:rFonts w:ascii="Times New Roman" w:hAnsi="Times New Roman" w:cs="Times New Roman"/>
        </w:rPr>
      </w:pPr>
    </w:p>
    <w:p w14:paraId="0207E698" w14:textId="77777777" w:rsidR="00286B32" w:rsidRPr="00BC5D4C" w:rsidRDefault="00286B32" w:rsidP="00BC5D4C">
      <w:pPr>
        <w:autoSpaceDE w:val="0"/>
        <w:autoSpaceDN w:val="0"/>
        <w:adjustRightInd w:val="0"/>
        <w:spacing w:line="480" w:lineRule="auto"/>
        <w:rPr>
          <w:rFonts w:ascii="Times New Roman" w:eastAsia="Times New Roman" w:hAnsi="Times New Roman" w:cs="Times New Roman"/>
          <w:color w:val="222222"/>
          <w:shd w:val="clear" w:color="auto" w:fill="FFFFFF"/>
        </w:rPr>
      </w:pPr>
    </w:p>
    <w:sectPr w:rsidR="00286B32" w:rsidRPr="00BC5D4C" w:rsidSect="00BC5D4C">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F912" w14:textId="77777777" w:rsidR="00604F5F" w:rsidRDefault="00604F5F" w:rsidP="00D11931">
      <w:r>
        <w:separator/>
      </w:r>
    </w:p>
  </w:endnote>
  <w:endnote w:type="continuationSeparator" w:id="0">
    <w:p w14:paraId="5C6DC56A" w14:textId="77777777" w:rsidR="00604F5F" w:rsidRDefault="00604F5F"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AA50" w14:textId="77777777" w:rsidR="00604F5F" w:rsidRDefault="00604F5F" w:rsidP="00D11931">
      <w:r>
        <w:separator/>
      </w:r>
    </w:p>
  </w:footnote>
  <w:footnote w:type="continuationSeparator" w:id="0">
    <w:p w14:paraId="7D6AF654" w14:textId="77777777" w:rsidR="00604F5F" w:rsidRDefault="00604F5F" w:rsidP="00D11931">
      <w:r>
        <w:continuationSeparator/>
      </w:r>
    </w:p>
  </w:footnote>
  <w:footnote w:id="1">
    <w:p w14:paraId="0DE19393" w14:textId="77777777" w:rsidR="008935CD" w:rsidRDefault="008935CD" w:rsidP="008935CD">
      <w:pPr>
        <w:pStyle w:val="FootnoteText"/>
      </w:pPr>
      <w:r>
        <w:rPr>
          <w:rStyle w:val="FootnoteReference"/>
        </w:rPr>
        <w:footnoteRef/>
      </w:r>
      <w:r>
        <w:t xml:space="preserve"> </w:t>
      </w:r>
      <w:r>
        <w:rPr>
          <w:rFonts w:ascii="Arial" w:hAnsi="Arial" w:cs="Arial"/>
        </w:rPr>
        <w:t xml:space="preserve">Also known as hyper, </w:t>
      </w:r>
      <w:proofErr w:type="gramStart"/>
      <w:r>
        <w:rPr>
          <w:rFonts w:ascii="Arial" w:hAnsi="Arial" w:cs="Arial"/>
        </w:rPr>
        <w:t>extended</w:t>
      </w:r>
      <w:proofErr w:type="gramEnd"/>
      <w:r>
        <w:rPr>
          <w:rFonts w:ascii="Arial" w:hAnsi="Arial" w:cs="Arial"/>
        </w:rPr>
        <w:t xml:space="preserve"> or augmented instruments. </w:t>
      </w:r>
    </w:p>
  </w:footnote>
  <w:footnote w:id="2">
    <w:p w14:paraId="21E73536" w14:textId="77777777" w:rsidR="008935CD" w:rsidRDefault="008935CD" w:rsidP="008935CD">
      <w:pPr>
        <w:pStyle w:val="FootnoteText"/>
      </w:pPr>
      <w:r>
        <w:rPr>
          <w:rStyle w:val="FootnoteReference"/>
        </w:rPr>
        <w:footnoteRef/>
      </w:r>
      <w:r>
        <w:t xml:space="preserve"> Electronic Wind Instrument, a controller shaped like a woodwind.</w:t>
      </w:r>
    </w:p>
  </w:footnote>
  <w:footnote w:id="3">
    <w:p w14:paraId="3DF1250B" w14:textId="77777777" w:rsidR="008935CD" w:rsidRDefault="008935CD" w:rsidP="008935CD">
      <w:pPr>
        <w:pStyle w:val="FootnoteText"/>
      </w:pPr>
      <w:r>
        <w:rPr>
          <w:rStyle w:val="FootnoteReference"/>
        </w:rPr>
        <w:footnoteRef/>
      </w:r>
      <w:r>
        <w:t xml:space="preserve"> </w:t>
      </w:r>
      <w:proofErr w:type="gramStart"/>
      <w:r>
        <w:t>Basically</w:t>
      </w:r>
      <w:proofErr w:type="gramEnd"/>
      <w:r>
        <w:t xml:space="preserve"> integer numbers, real numbers and text.</w:t>
      </w:r>
    </w:p>
  </w:footnote>
  <w:footnote w:id="4">
    <w:p w14:paraId="6726FB53" w14:textId="58F62A59" w:rsidR="008935CD" w:rsidRDefault="008935CD" w:rsidP="008935CD">
      <w:pPr>
        <w:pStyle w:val="FootnoteText"/>
      </w:pPr>
      <w:r>
        <w:rPr>
          <w:rStyle w:val="FootnoteReference"/>
        </w:rPr>
        <w:footnoteRef/>
      </w:r>
      <w:r>
        <w:t xml:space="preserve"> </w:t>
      </w:r>
      <w:r w:rsidR="006A7BB7">
        <w:t xml:space="preserve">Index that measures the average global geomagnetic activity. </w:t>
      </w:r>
    </w:p>
  </w:footnote>
  <w:footnote w:id="5">
    <w:p w14:paraId="5D84814F" w14:textId="4A2421BC" w:rsidR="008935CD" w:rsidRDefault="008935CD" w:rsidP="008935CD">
      <w:pPr>
        <w:pStyle w:val="FootnoteText"/>
      </w:pPr>
      <w:r>
        <w:rPr>
          <w:rStyle w:val="FootnoteReference"/>
        </w:rPr>
        <w:footnoteRef/>
      </w:r>
      <w:r>
        <w:t xml:space="preserve"> </w:t>
      </w:r>
      <w:r w:rsidR="00A91E63">
        <w:t xml:space="preserve">This tendency is very prevalent in some academic circles. For example, </w:t>
      </w:r>
      <w:r>
        <w:t>the theme of the International Computer Music Conference 2021 was “The Virtuoso Computer”.</w:t>
      </w:r>
    </w:p>
  </w:footnote>
  <w:footnote w:id="6">
    <w:p w14:paraId="37DD3E8C" w14:textId="63DFF171" w:rsidR="007E6C05" w:rsidRDefault="007E6C05">
      <w:pPr>
        <w:pStyle w:val="FootnoteText"/>
      </w:pPr>
      <w:r>
        <w:rPr>
          <w:rStyle w:val="FootnoteReference"/>
        </w:rPr>
        <w:footnoteRef/>
      </w:r>
      <w:r>
        <w:t xml:space="preserve"> </w:t>
      </w:r>
      <w:r w:rsidRPr="008935CD">
        <w:rPr>
          <w:rFonts w:ascii="Times New Roman" w:hAnsi="Times New Roman" w:cs="Times New Roman"/>
        </w:rPr>
        <w:t>For, example, where changes in some pixels in an image (undistinguishable to humans) can make a neural network classify it as something completely different.</w:t>
      </w:r>
    </w:p>
  </w:footnote>
  <w:footnote w:id="7">
    <w:p w14:paraId="3F618B97" w14:textId="4E1C13CE" w:rsidR="008935CD" w:rsidRDefault="008935CD" w:rsidP="008935CD">
      <w:pPr>
        <w:pStyle w:val="FootnoteText"/>
      </w:pPr>
      <w:r>
        <w:rPr>
          <w:rStyle w:val="FootnoteReference"/>
        </w:rPr>
        <w:footnoteRef/>
      </w:r>
      <w:r>
        <w:t xml:space="preserve"> This happens when a machine learning model learns the patterns of a particular dataset too closely.</w:t>
      </w:r>
      <w:r w:rsidR="0035044B">
        <w:t xml:space="preserve"> For example, this can lead the model to </w:t>
      </w:r>
      <w:r w:rsidR="003B115B">
        <w:t xml:space="preserve">mistakenly </w:t>
      </w:r>
      <w:r w:rsidR="0035044B">
        <w:t xml:space="preserve">classify </w:t>
      </w:r>
      <w:r w:rsidR="003B115B">
        <w:t xml:space="preserve">a recording by using </w:t>
      </w:r>
      <w:r w:rsidR="0035044B">
        <w:t>features we</w:t>
      </w:r>
      <w:r w:rsidR="00E56A5E">
        <w:t xml:space="preserve"> didn’t intend to use</w:t>
      </w:r>
      <w:r w:rsidR="0035044B">
        <w:t>, such as noise floor.</w:t>
      </w:r>
    </w:p>
  </w:footnote>
  <w:footnote w:id="8">
    <w:p w14:paraId="1C34FC2B" w14:textId="77777777" w:rsidR="008935CD" w:rsidRDefault="008935CD" w:rsidP="008935CD">
      <w:pPr>
        <w:pStyle w:val="FootnoteText"/>
      </w:pPr>
      <w:r>
        <w:rPr>
          <w:rStyle w:val="FootnoteReference"/>
        </w:rPr>
        <w:footnoteRef/>
      </w:r>
      <w:r>
        <w:t xml:space="preserve"> </w:t>
      </w:r>
      <w:r w:rsidRPr="0035794A">
        <w:t>https://magenta.tensorflow.org/</w:t>
      </w:r>
    </w:p>
  </w:footnote>
  <w:footnote w:id="9">
    <w:p w14:paraId="37BACF12" w14:textId="77777777" w:rsidR="008935CD" w:rsidRDefault="008935CD" w:rsidP="008935CD">
      <w:pPr>
        <w:pStyle w:val="FootnoteText"/>
      </w:pPr>
      <w:r>
        <w:rPr>
          <w:rStyle w:val="FootnoteReference"/>
        </w:rPr>
        <w:footnoteRef/>
      </w:r>
      <w:r>
        <w:t xml:space="preserve"> </w:t>
      </w:r>
      <w:hyperlink r:id="rId1" w:history="1">
        <w:r w:rsidRPr="00BC61CF">
          <w:rPr>
            <w:rStyle w:val="Hyperlink"/>
          </w:rPr>
          <w:t>https://github.com/magenta/magenta/tree/main/magenta/models/nsynth</w:t>
        </w:r>
      </w:hyperlink>
    </w:p>
  </w:footnote>
  <w:footnote w:id="10">
    <w:p w14:paraId="6C91D27B" w14:textId="4EF61531" w:rsidR="00F32D96" w:rsidRDefault="00F32D96">
      <w:pPr>
        <w:pStyle w:val="FootnoteText"/>
      </w:pPr>
      <w:r>
        <w:rPr>
          <w:rStyle w:val="FootnoteReference"/>
        </w:rPr>
        <w:footnoteRef/>
      </w:r>
      <w:r>
        <w:t xml:space="preserve"> Which can be accessed as a </w:t>
      </w:r>
      <w:proofErr w:type="spellStart"/>
      <w:r>
        <w:t>Colab</w:t>
      </w:r>
      <w:proofErr w:type="spellEnd"/>
      <w:r>
        <w:t xml:space="preserve"> Notebook here: </w:t>
      </w:r>
      <w:hyperlink r:id="rId2" w:history="1">
        <w:r w:rsidRPr="00F32D96">
          <w:rPr>
            <w:rStyle w:val="Hyperlink"/>
          </w:rPr>
          <w:t>https://colab.research.google.com/drive/1B1TikSrq0XeXJ0EvMzDXuQe4UqVFXsj7?usp=sharing</w:t>
        </w:r>
      </w:hyperlink>
    </w:p>
  </w:footnote>
  <w:footnote w:id="11">
    <w:p w14:paraId="23165CBF" w14:textId="77777777" w:rsidR="00571AD9" w:rsidRDefault="00571AD9" w:rsidP="00571AD9">
      <w:pPr>
        <w:pStyle w:val="FootnoteText"/>
      </w:pPr>
      <w:r>
        <w:rPr>
          <w:rStyle w:val="FootnoteReference"/>
        </w:rPr>
        <w:footnoteRef/>
      </w:r>
      <w:r>
        <w:t xml:space="preserve"> Electronic Wind Instrument. </w:t>
      </w:r>
    </w:p>
  </w:footnote>
  <w:footnote w:id="12">
    <w:p w14:paraId="2BF0DD5C" w14:textId="77777777" w:rsidR="00571AD9" w:rsidRDefault="00571AD9" w:rsidP="00571AD9">
      <w:pPr>
        <w:pStyle w:val="FootnoteText"/>
      </w:pPr>
      <w:r>
        <w:rPr>
          <w:rStyle w:val="FootnoteReference"/>
        </w:rPr>
        <w:footnoteRef/>
      </w:r>
      <w:r>
        <w:t xml:space="preserve"> </w:t>
      </w:r>
      <w:hyperlink r:id="rId3" w:history="1">
        <w:r>
          <w:rPr>
            <w:rStyle w:val="Hyperlink"/>
          </w:rPr>
          <w:t>https://soundcloud.com/hector-gonzalez-orozco/dasein-for-wind-midi-controller</w:t>
        </w:r>
      </w:hyperlink>
    </w:p>
  </w:footnote>
  <w:footnote w:id="13">
    <w:p w14:paraId="5268E152" w14:textId="77777777" w:rsidR="00571AD9" w:rsidRDefault="00571AD9" w:rsidP="00571AD9">
      <w:pPr>
        <w:pStyle w:val="FootnoteText"/>
      </w:pPr>
      <w:r>
        <w:rPr>
          <w:rStyle w:val="FootnoteReference"/>
        </w:rPr>
        <w:footnoteRef/>
      </w:r>
      <w:r>
        <w:t xml:space="preserve"> A performance of the piece can be found on: </w:t>
      </w:r>
    </w:p>
    <w:p w14:paraId="1C98EAE5" w14:textId="77777777" w:rsidR="00571AD9" w:rsidRDefault="00571AD9" w:rsidP="00571AD9">
      <w:pPr>
        <w:pStyle w:val="FootnoteText"/>
      </w:pPr>
      <w:hyperlink r:id="rId4" w:history="1">
        <w:r>
          <w:rPr>
            <w:rStyle w:val="Hyperlink"/>
          </w:rPr>
          <w:t>https://www.youtube.com/watch?v=EKQTLL-AJWo</w:t>
        </w:r>
      </w:hyperlink>
    </w:p>
    <w:p w14:paraId="31782072" w14:textId="77777777" w:rsidR="00571AD9" w:rsidRDefault="00571AD9" w:rsidP="00571AD9">
      <w:pPr>
        <w:pStyle w:val="FootnoteText"/>
      </w:pPr>
      <w:r>
        <w:t>In this instance the solar activity was on the low side, therefore the predominance of textural passages and slightly lengthy performance.</w:t>
      </w:r>
    </w:p>
  </w:footnote>
  <w:footnote w:id="14">
    <w:p w14:paraId="6881734D" w14:textId="77777777" w:rsidR="00571AD9" w:rsidRDefault="00571AD9" w:rsidP="00571AD9">
      <w:pPr>
        <w:pStyle w:val="FootnoteText"/>
      </w:pPr>
      <w:r>
        <w:rPr>
          <w:rStyle w:val="FootnoteReference"/>
        </w:rPr>
        <w:footnoteRef/>
      </w:r>
      <w:r>
        <w:t xml:space="preserve"> Described in the piece </w:t>
      </w:r>
      <w:r>
        <w:rPr>
          <w:i/>
          <w:iCs/>
        </w:rPr>
        <w:t>Dasein,</w:t>
      </w:r>
      <w:r>
        <w:t xml:space="preserve"> at the beginning of this chapter</w:t>
      </w:r>
    </w:p>
  </w:footnote>
  <w:footnote w:id="15">
    <w:p w14:paraId="49315286" w14:textId="77777777" w:rsidR="00571AD9" w:rsidRDefault="00571AD9" w:rsidP="00571AD9">
      <w:pPr>
        <w:pStyle w:val="FootnoteText"/>
      </w:pPr>
      <w:r>
        <w:rPr>
          <w:rStyle w:val="FootnoteReference"/>
        </w:rPr>
        <w:footnoteRef/>
      </w:r>
      <w:r>
        <w:t xml:space="preserve"> </w:t>
      </w:r>
      <w:proofErr w:type="spellStart"/>
      <w:r>
        <w:t>Yo</w:t>
      </w:r>
      <w:proofErr w:type="spellEnd"/>
      <w:r>
        <w:t xml:space="preserve">, Ro, </w:t>
      </w:r>
      <w:proofErr w:type="spellStart"/>
      <w:r>
        <w:t>Ritsu</w:t>
      </w:r>
      <w:proofErr w:type="spellEnd"/>
      <w:r>
        <w:t>, In and Ryukyu scales. F and F# are harmonized with fourths and augmented fourths respectively</w:t>
      </w:r>
    </w:p>
  </w:footnote>
  <w:footnote w:id="16">
    <w:p w14:paraId="0437BAB2" w14:textId="77777777" w:rsidR="00571AD9" w:rsidRDefault="00571AD9" w:rsidP="00571AD9">
      <w:pPr>
        <w:pStyle w:val="FootnoteText"/>
      </w:pPr>
      <w:r>
        <w:rPr>
          <w:rStyle w:val="FootnoteReference"/>
        </w:rPr>
        <w:footnoteRef/>
      </w:r>
      <w:r>
        <w:t xml:space="preserve"> Available at: </w:t>
      </w:r>
      <w:hyperlink r:id="rId5" w:history="1">
        <w:r>
          <w:rPr>
            <w:rStyle w:val="Hyperlink"/>
          </w:rPr>
          <w:t>https://www.youtube.com/channel/UCLB2eWWh3MBAH1KTHXxqeWg</w:t>
        </w:r>
      </w:hyperlink>
    </w:p>
  </w:footnote>
  <w:footnote w:id="17">
    <w:p w14:paraId="6901F43C" w14:textId="77777777" w:rsidR="00571AD9" w:rsidRDefault="00571AD9" w:rsidP="00571AD9">
      <w:pPr>
        <w:pStyle w:val="FootnoteText"/>
      </w:pPr>
      <w:r>
        <w:rPr>
          <w:rStyle w:val="FootnoteReference"/>
        </w:rPr>
        <w:footnoteRef/>
      </w:r>
      <w:r>
        <w:t xml:space="preserve"> “Great Vehicle”, one of the two major extant Buddhist traditions. It’s the main tradition in Tibet, China, Japan, </w:t>
      </w:r>
      <w:proofErr w:type="gramStart"/>
      <w:r>
        <w:t>Korea</w:t>
      </w:r>
      <w:proofErr w:type="gramEnd"/>
      <w:r>
        <w:t xml:space="preserve"> and most of southeast </w:t>
      </w:r>
      <w:proofErr w:type="spellStart"/>
      <w:r>
        <w:t>asia</w:t>
      </w:r>
      <w:proofErr w:type="spellEnd"/>
      <w:r>
        <w:t>.</w:t>
      </w:r>
    </w:p>
  </w:footnote>
  <w:footnote w:id="18">
    <w:p w14:paraId="0B039D22" w14:textId="77777777" w:rsidR="00571AD9" w:rsidRDefault="00571AD9" w:rsidP="00571AD9">
      <w:pPr>
        <w:pStyle w:val="FootnoteText"/>
      </w:pPr>
      <w:r>
        <w:rPr>
          <w:rStyle w:val="FootnoteReference"/>
        </w:rPr>
        <w:footnoteRef/>
      </w:r>
      <w:r>
        <w:t xml:space="preserve"> </w:t>
      </w:r>
      <w:hyperlink r:id="rId6" w:history="1">
        <w:r>
          <w:rPr>
            <w:rStyle w:val="Hyperlink"/>
          </w:rPr>
          <w:t>https://ni-mate.com/</w:t>
        </w:r>
      </w:hyperlink>
    </w:p>
  </w:footnote>
  <w:footnote w:id="19">
    <w:p w14:paraId="24AFD414" w14:textId="77777777" w:rsidR="00571AD9" w:rsidRDefault="00571AD9" w:rsidP="00571AD9">
      <w:pPr>
        <w:pStyle w:val="FootnoteText"/>
      </w:pPr>
      <w:r>
        <w:rPr>
          <w:rStyle w:val="FootnoteReference"/>
        </w:rPr>
        <w:footnoteRef/>
      </w:r>
      <w:r>
        <w:t xml:space="preserve"> </w:t>
      </w:r>
      <w:hyperlink r:id="rId7" w:history="1">
        <w:r>
          <w:rPr>
            <w:rStyle w:val="Hyperlink"/>
          </w:rPr>
          <w:t>https://www.flucoma.org/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4E6F31"/>
    <w:multiLevelType w:val="multilevel"/>
    <w:tmpl w:val="1A6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A6DB5"/>
    <w:multiLevelType w:val="hybridMultilevel"/>
    <w:tmpl w:val="F512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2742C4D"/>
    <w:multiLevelType w:val="multilevel"/>
    <w:tmpl w:val="8E4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4736"/>
    <w:rsid w:val="0000571A"/>
    <w:rsid w:val="000070FC"/>
    <w:rsid w:val="000071B7"/>
    <w:rsid w:val="00012F1D"/>
    <w:rsid w:val="0001301C"/>
    <w:rsid w:val="00014875"/>
    <w:rsid w:val="00017DF9"/>
    <w:rsid w:val="0002542A"/>
    <w:rsid w:val="000254AD"/>
    <w:rsid w:val="000270F0"/>
    <w:rsid w:val="00033200"/>
    <w:rsid w:val="00033B9C"/>
    <w:rsid w:val="00035486"/>
    <w:rsid w:val="000358FB"/>
    <w:rsid w:val="000374A9"/>
    <w:rsid w:val="00043E13"/>
    <w:rsid w:val="00051CF9"/>
    <w:rsid w:val="00053A0E"/>
    <w:rsid w:val="000550A5"/>
    <w:rsid w:val="000608D4"/>
    <w:rsid w:val="000617EF"/>
    <w:rsid w:val="00063143"/>
    <w:rsid w:val="00065934"/>
    <w:rsid w:val="000660A2"/>
    <w:rsid w:val="00066522"/>
    <w:rsid w:val="0006715F"/>
    <w:rsid w:val="0007239F"/>
    <w:rsid w:val="00084B36"/>
    <w:rsid w:val="00085DED"/>
    <w:rsid w:val="00085EA3"/>
    <w:rsid w:val="000872A7"/>
    <w:rsid w:val="0009074F"/>
    <w:rsid w:val="00091A88"/>
    <w:rsid w:val="000A6D54"/>
    <w:rsid w:val="000B267E"/>
    <w:rsid w:val="000B3C29"/>
    <w:rsid w:val="000B4854"/>
    <w:rsid w:val="000B50F0"/>
    <w:rsid w:val="000B7B20"/>
    <w:rsid w:val="000C29D0"/>
    <w:rsid w:val="000C5385"/>
    <w:rsid w:val="000C62FF"/>
    <w:rsid w:val="000E111C"/>
    <w:rsid w:val="000F0090"/>
    <w:rsid w:val="000F0F23"/>
    <w:rsid w:val="000F2BC9"/>
    <w:rsid w:val="000F50F9"/>
    <w:rsid w:val="000F7659"/>
    <w:rsid w:val="000F790A"/>
    <w:rsid w:val="0010176E"/>
    <w:rsid w:val="001076E8"/>
    <w:rsid w:val="001104A3"/>
    <w:rsid w:val="0011153E"/>
    <w:rsid w:val="0011394F"/>
    <w:rsid w:val="001142CD"/>
    <w:rsid w:val="0011708D"/>
    <w:rsid w:val="00125921"/>
    <w:rsid w:val="0012600E"/>
    <w:rsid w:val="001268C5"/>
    <w:rsid w:val="001276C0"/>
    <w:rsid w:val="00127E2F"/>
    <w:rsid w:val="0013049C"/>
    <w:rsid w:val="00131C0C"/>
    <w:rsid w:val="00131E44"/>
    <w:rsid w:val="00133B37"/>
    <w:rsid w:val="00135849"/>
    <w:rsid w:val="001373C0"/>
    <w:rsid w:val="0014293E"/>
    <w:rsid w:val="0014432C"/>
    <w:rsid w:val="0014470E"/>
    <w:rsid w:val="00147526"/>
    <w:rsid w:val="00147634"/>
    <w:rsid w:val="0016124A"/>
    <w:rsid w:val="0016148B"/>
    <w:rsid w:val="001617B3"/>
    <w:rsid w:val="001631AD"/>
    <w:rsid w:val="0016429E"/>
    <w:rsid w:val="001648B2"/>
    <w:rsid w:val="001650AC"/>
    <w:rsid w:val="00170A38"/>
    <w:rsid w:val="0017135E"/>
    <w:rsid w:val="0017570B"/>
    <w:rsid w:val="001803B7"/>
    <w:rsid w:val="00180CC0"/>
    <w:rsid w:val="00180F6D"/>
    <w:rsid w:val="001814DF"/>
    <w:rsid w:val="0018477C"/>
    <w:rsid w:val="00184A3C"/>
    <w:rsid w:val="00184B4F"/>
    <w:rsid w:val="00191A01"/>
    <w:rsid w:val="001921A6"/>
    <w:rsid w:val="001922F7"/>
    <w:rsid w:val="001927FE"/>
    <w:rsid w:val="00193F1F"/>
    <w:rsid w:val="001951E2"/>
    <w:rsid w:val="0019523C"/>
    <w:rsid w:val="001A01A8"/>
    <w:rsid w:val="001A17DC"/>
    <w:rsid w:val="001A2CD2"/>
    <w:rsid w:val="001A3122"/>
    <w:rsid w:val="001A35BD"/>
    <w:rsid w:val="001A50CF"/>
    <w:rsid w:val="001A5896"/>
    <w:rsid w:val="001B03EA"/>
    <w:rsid w:val="001B4F74"/>
    <w:rsid w:val="001B7AB2"/>
    <w:rsid w:val="001C152A"/>
    <w:rsid w:val="001C15D0"/>
    <w:rsid w:val="001C7A2D"/>
    <w:rsid w:val="001C7B7E"/>
    <w:rsid w:val="001D008B"/>
    <w:rsid w:val="001D179D"/>
    <w:rsid w:val="001D2129"/>
    <w:rsid w:val="001D2320"/>
    <w:rsid w:val="001D3CFF"/>
    <w:rsid w:val="001D5C5B"/>
    <w:rsid w:val="001E0732"/>
    <w:rsid w:val="001E3F9C"/>
    <w:rsid w:val="001E400D"/>
    <w:rsid w:val="001E7417"/>
    <w:rsid w:val="001F0F25"/>
    <w:rsid w:val="001F6207"/>
    <w:rsid w:val="0020396B"/>
    <w:rsid w:val="002110CA"/>
    <w:rsid w:val="002117A9"/>
    <w:rsid w:val="00222FFF"/>
    <w:rsid w:val="00225358"/>
    <w:rsid w:val="00225A02"/>
    <w:rsid w:val="0023014D"/>
    <w:rsid w:val="00231AB8"/>
    <w:rsid w:val="00236D95"/>
    <w:rsid w:val="00236E6E"/>
    <w:rsid w:val="00236F75"/>
    <w:rsid w:val="00237116"/>
    <w:rsid w:val="002412A6"/>
    <w:rsid w:val="00241EE1"/>
    <w:rsid w:val="00243415"/>
    <w:rsid w:val="002453EA"/>
    <w:rsid w:val="00246506"/>
    <w:rsid w:val="002476C7"/>
    <w:rsid w:val="00260B2C"/>
    <w:rsid w:val="002613F6"/>
    <w:rsid w:val="00262F10"/>
    <w:rsid w:val="002644ED"/>
    <w:rsid w:val="00264911"/>
    <w:rsid w:val="002700AD"/>
    <w:rsid w:val="00270CB3"/>
    <w:rsid w:val="00271393"/>
    <w:rsid w:val="00274CAA"/>
    <w:rsid w:val="00275AA3"/>
    <w:rsid w:val="0028225C"/>
    <w:rsid w:val="00282C5F"/>
    <w:rsid w:val="00284F75"/>
    <w:rsid w:val="002861A8"/>
    <w:rsid w:val="00286B32"/>
    <w:rsid w:val="00287EA5"/>
    <w:rsid w:val="002919CD"/>
    <w:rsid w:val="002925BE"/>
    <w:rsid w:val="002952F8"/>
    <w:rsid w:val="00295BBB"/>
    <w:rsid w:val="00296DC1"/>
    <w:rsid w:val="002A17A5"/>
    <w:rsid w:val="002A3E97"/>
    <w:rsid w:val="002A6272"/>
    <w:rsid w:val="002B1D70"/>
    <w:rsid w:val="002B2C71"/>
    <w:rsid w:val="002B4FA1"/>
    <w:rsid w:val="002C1264"/>
    <w:rsid w:val="002C1F7F"/>
    <w:rsid w:val="002C5750"/>
    <w:rsid w:val="002D06A0"/>
    <w:rsid w:val="002D0A3B"/>
    <w:rsid w:val="002D0CDB"/>
    <w:rsid w:val="002D5914"/>
    <w:rsid w:val="002E00B1"/>
    <w:rsid w:val="002E0F52"/>
    <w:rsid w:val="002E188A"/>
    <w:rsid w:val="002E2737"/>
    <w:rsid w:val="002E7C64"/>
    <w:rsid w:val="002F0D06"/>
    <w:rsid w:val="002F4C1E"/>
    <w:rsid w:val="002F62A0"/>
    <w:rsid w:val="002F6DE6"/>
    <w:rsid w:val="002F7A8A"/>
    <w:rsid w:val="00300967"/>
    <w:rsid w:val="00305A2E"/>
    <w:rsid w:val="0031222E"/>
    <w:rsid w:val="00317569"/>
    <w:rsid w:val="00320221"/>
    <w:rsid w:val="00321862"/>
    <w:rsid w:val="00322BB8"/>
    <w:rsid w:val="00324047"/>
    <w:rsid w:val="0032675B"/>
    <w:rsid w:val="003273B4"/>
    <w:rsid w:val="00327B57"/>
    <w:rsid w:val="00330381"/>
    <w:rsid w:val="0033643F"/>
    <w:rsid w:val="00341DDF"/>
    <w:rsid w:val="0034246F"/>
    <w:rsid w:val="00342D0C"/>
    <w:rsid w:val="003455AB"/>
    <w:rsid w:val="00346747"/>
    <w:rsid w:val="00347725"/>
    <w:rsid w:val="0035044B"/>
    <w:rsid w:val="00351BAC"/>
    <w:rsid w:val="00355184"/>
    <w:rsid w:val="0035528F"/>
    <w:rsid w:val="0035731D"/>
    <w:rsid w:val="0035744A"/>
    <w:rsid w:val="003639AA"/>
    <w:rsid w:val="00363ED5"/>
    <w:rsid w:val="00370B63"/>
    <w:rsid w:val="00372F41"/>
    <w:rsid w:val="0037383F"/>
    <w:rsid w:val="003750B1"/>
    <w:rsid w:val="003753FA"/>
    <w:rsid w:val="0037750C"/>
    <w:rsid w:val="00382624"/>
    <w:rsid w:val="00382F07"/>
    <w:rsid w:val="003853DA"/>
    <w:rsid w:val="003854E9"/>
    <w:rsid w:val="0038641B"/>
    <w:rsid w:val="0039002E"/>
    <w:rsid w:val="003922F4"/>
    <w:rsid w:val="0039566B"/>
    <w:rsid w:val="003956B9"/>
    <w:rsid w:val="00396EA6"/>
    <w:rsid w:val="003A1664"/>
    <w:rsid w:val="003A4355"/>
    <w:rsid w:val="003A4467"/>
    <w:rsid w:val="003A46A7"/>
    <w:rsid w:val="003B0AC7"/>
    <w:rsid w:val="003B1080"/>
    <w:rsid w:val="003B115B"/>
    <w:rsid w:val="003B1D04"/>
    <w:rsid w:val="003B21ED"/>
    <w:rsid w:val="003B2AED"/>
    <w:rsid w:val="003C04EC"/>
    <w:rsid w:val="003C6BA3"/>
    <w:rsid w:val="003C7D51"/>
    <w:rsid w:val="003D09E3"/>
    <w:rsid w:val="003D2F30"/>
    <w:rsid w:val="003D32FC"/>
    <w:rsid w:val="003D3699"/>
    <w:rsid w:val="003D48D8"/>
    <w:rsid w:val="003D6035"/>
    <w:rsid w:val="003E2018"/>
    <w:rsid w:val="003E22FB"/>
    <w:rsid w:val="003E4F8A"/>
    <w:rsid w:val="003E5074"/>
    <w:rsid w:val="003F008D"/>
    <w:rsid w:val="003F0EC8"/>
    <w:rsid w:val="003F1526"/>
    <w:rsid w:val="003F23C4"/>
    <w:rsid w:val="003F32FF"/>
    <w:rsid w:val="003F529B"/>
    <w:rsid w:val="003F5B71"/>
    <w:rsid w:val="003F60A1"/>
    <w:rsid w:val="003F61D5"/>
    <w:rsid w:val="003F680F"/>
    <w:rsid w:val="003F7A1A"/>
    <w:rsid w:val="00400E7E"/>
    <w:rsid w:val="00402BFC"/>
    <w:rsid w:val="004044A6"/>
    <w:rsid w:val="00410DEE"/>
    <w:rsid w:val="0041638D"/>
    <w:rsid w:val="0041753D"/>
    <w:rsid w:val="0041757A"/>
    <w:rsid w:val="00417D08"/>
    <w:rsid w:val="00421ECF"/>
    <w:rsid w:val="004239C7"/>
    <w:rsid w:val="00426474"/>
    <w:rsid w:val="0043501B"/>
    <w:rsid w:val="00445F9F"/>
    <w:rsid w:val="00447EFD"/>
    <w:rsid w:val="0045084D"/>
    <w:rsid w:val="00451668"/>
    <w:rsid w:val="00453849"/>
    <w:rsid w:val="00454187"/>
    <w:rsid w:val="004548C7"/>
    <w:rsid w:val="004549DA"/>
    <w:rsid w:val="0046012D"/>
    <w:rsid w:val="00463B91"/>
    <w:rsid w:val="00470E2E"/>
    <w:rsid w:val="004722C0"/>
    <w:rsid w:val="0047262D"/>
    <w:rsid w:val="00473379"/>
    <w:rsid w:val="00473407"/>
    <w:rsid w:val="00473BE8"/>
    <w:rsid w:val="004769F0"/>
    <w:rsid w:val="00476FC3"/>
    <w:rsid w:val="004817EB"/>
    <w:rsid w:val="00493FB1"/>
    <w:rsid w:val="0049510A"/>
    <w:rsid w:val="00495E57"/>
    <w:rsid w:val="004966F0"/>
    <w:rsid w:val="004970D3"/>
    <w:rsid w:val="004A1832"/>
    <w:rsid w:val="004A26AC"/>
    <w:rsid w:val="004A4699"/>
    <w:rsid w:val="004A58D0"/>
    <w:rsid w:val="004A6FBF"/>
    <w:rsid w:val="004B085A"/>
    <w:rsid w:val="004B4999"/>
    <w:rsid w:val="004B7500"/>
    <w:rsid w:val="004C0C24"/>
    <w:rsid w:val="004C1ECE"/>
    <w:rsid w:val="004C72DD"/>
    <w:rsid w:val="004C7CE6"/>
    <w:rsid w:val="004D0276"/>
    <w:rsid w:val="004D0A80"/>
    <w:rsid w:val="004D12FD"/>
    <w:rsid w:val="004D2989"/>
    <w:rsid w:val="004E1EAB"/>
    <w:rsid w:val="004E5267"/>
    <w:rsid w:val="004F41F5"/>
    <w:rsid w:val="004F64B3"/>
    <w:rsid w:val="004F6507"/>
    <w:rsid w:val="00500D95"/>
    <w:rsid w:val="00501BD1"/>
    <w:rsid w:val="00501E43"/>
    <w:rsid w:val="00505E1E"/>
    <w:rsid w:val="00510445"/>
    <w:rsid w:val="00511167"/>
    <w:rsid w:val="0052191F"/>
    <w:rsid w:val="00522EB8"/>
    <w:rsid w:val="005352CB"/>
    <w:rsid w:val="00536E5E"/>
    <w:rsid w:val="0054718E"/>
    <w:rsid w:val="005475FE"/>
    <w:rsid w:val="0055204E"/>
    <w:rsid w:val="00552449"/>
    <w:rsid w:val="00555F51"/>
    <w:rsid w:val="00556743"/>
    <w:rsid w:val="00557426"/>
    <w:rsid w:val="005576D8"/>
    <w:rsid w:val="00560BFC"/>
    <w:rsid w:val="0056154C"/>
    <w:rsid w:val="00562197"/>
    <w:rsid w:val="00570817"/>
    <w:rsid w:val="00570A25"/>
    <w:rsid w:val="00571AD9"/>
    <w:rsid w:val="005746F4"/>
    <w:rsid w:val="005806A1"/>
    <w:rsid w:val="0058170D"/>
    <w:rsid w:val="00586EFE"/>
    <w:rsid w:val="0058733B"/>
    <w:rsid w:val="00591997"/>
    <w:rsid w:val="005946C8"/>
    <w:rsid w:val="0059610A"/>
    <w:rsid w:val="005A0F64"/>
    <w:rsid w:val="005A1037"/>
    <w:rsid w:val="005A4ADA"/>
    <w:rsid w:val="005A7062"/>
    <w:rsid w:val="005A755E"/>
    <w:rsid w:val="005B4CA3"/>
    <w:rsid w:val="005B6A10"/>
    <w:rsid w:val="005C03B0"/>
    <w:rsid w:val="005C0FCE"/>
    <w:rsid w:val="005C235A"/>
    <w:rsid w:val="005C5582"/>
    <w:rsid w:val="005C70C0"/>
    <w:rsid w:val="005D40BF"/>
    <w:rsid w:val="005D6CAC"/>
    <w:rsid w:val="005E0B64"/>
    <w:rsid w:val="005E5104"/>
    <w:rsid w:val="005E6461"/>
    <w:rsid w:val="005E6F44"/>
    <w:rsid w:val="005E7F69"/>
    <w:rsid w:val="005E7FD4"/>
    <w:rsid w:val="005F0304"/>
    <w:rsid w:val="005F0E8C"/>
    <w:rsid w:val="006002EA"/>
    <w:rsid w:val="00600835"/>
    <w:rsid w:val="0060161B"/>
    <w:rsid w:val="0060423B"/>
    <w:rsid w:val="00604F5F"/>
    <w:rsid w:val="006058F2"/>
    <w:rsid w:val="00610A5C"/>
    <w:rsid w:val="00610A8F"/>
    <w:rsid w:val="00611824"/>
    <w:rsid w:val="00613009"/>
    <w:rsid w:val="006165D7"/>
    <w:rsid w:val="00620837"/>
    <w:rsid w:val="006213E3"/>
    <w:rsid w:val="00621419"/>
    <w:rsid w:val="0063154A"/>
    <w:rsid w:val="006322CF"/>
    <w:rsid w:val="0063261F"/>
    <w:rsid w:val="00634551"/>
    <w:rsid w:val="00636C72"/>
    <w:rsid w:val="00640BFD"/>
    <w:rsid w:val="0064109B"/>
    <w:rsid w:val="00641973"/>
    <w:rsid w:val="00645382"/>
    <w:rsid w:val="00645E5E"/>
    <w:rsid w:val="006522F1"/>
    <w:rsid w:val="0065293C"/>
    <w:rsid w:val="00653E0C"/>
    <w:rsid w:val="006624A4"/>
    <w:rsid w:val="00664601"/>
    <w:rsid w:val="006654FE"/>
    <w:rsid w:val="00666AC5"/>
    <w:rsid w:val="00667F74"/>
    <w:rsid w:val="00670A17"/>
    <w:rsid w:val="00670A69"/>
    <w:rsid w:val="00672237"/>
    <w:rsid w:val="006755B8"/>
    <w:rsid w:val="00676010"/>
    <w:rsid w:val="006834DC"/>
    <w:rsid w:val="0068370B"/>
    <w:rsid w:val="006878EF"/>
    <w:rsid w:val="00690831"/>
    <w:rsid w:val="00693BE4"/>
    <w:rsid w:val="00695A9F"/>
    <w:rsid w:val="006961E9"/>
    <w:rsid w:val="00696684"/>
    <w:rsid w:val="00697109"/>
    <w:rsid w:val="006977ED"/>
    <w:rsid w:val="006A1E70"/>
    <w:rsid w:val="006A2089"/>
    <w:rsid w:val="006A2694"/>
    <w:rsid w:val="006A7BB7"/>
    <w:rsid w:val="006B2006"/>
    <w:rsid w:val="006B4A8F"/>
    <w:rsid w:val="006B7763"/>
    <w:rsid w:val="006C3632"/>
    <w:rsid w:val="006C533C"/>
    <w:rsid w:val="006C6FAA"/>
    <w:rsid w:val="006D308D"/>
    <w:rsid w:val="006D31B6"/>
    <w:rsid w:val="006D5CE9"/>
    <w:rsid w:val="006E0790"/>
    <w:rsid w:val="006E1FC2"/>
    <w:rsid w:val="006E2B1E"/>
    <w:rsid w:val="006E35F8"/>
    <w:rsid w:val="006E38EB"/>
    <w:rsid w:val="006E43FC"/>
    <w:rsid w:val="006E6B0F"/>
    <w:rsid w:val="006E7062"/>
    <w:rsid w:val="006F1D79"/>
    <w:rsid w:val="006F3752"/>
    <w:rsid w:val="006F5B1E"/>
    <w:rsid w:val="007004D9"/>
    <w:rsid w:val="00702EC9"/>
    <w:rsid w:val="00707D33"/>
    <w:rsid w:val="007106D3"/>
    <w:rsid w:val="00710756"/>
    <w:rsid w:val="00710A9B"/>
    <w:rsid w:val="00724981"/>
    <w:rsid w:val="00731A80"/>
    <w:rsid w:val="00737F31"/>
    <w:rsid w:val="007407FB"/>
    <w:rsid w:val="00740A8D"/>
    <w:rsid w:val="00740F5A"/>
    <w:rsid w:val="0074261E"/>
    <w:rsid w:val="00742C07"/>
    <w:rsid w:val="0074315A"/>
    <w:rsid w:val="00746E8F"/>
    <w:rsid w:val="007539DF"/>
    <w:rsid w:val="007564AF"/>
    <w:rsid w:val="00756DB2"/>
    <w:rsid w:val="00756EC4"/>
    <w:rsid w:val="007609E2"/>
    <w:rsid w:val="00760BB6"/>
    <w:rsid w:val="007744FF"/>
    <w:rsid w:val="00775FFB"/>
    <w:rsid w:val="0077740E"/>
    <w:rsid w:val="007777D4"/>
    <w:rsid w:val="00784ABC"/>
    <w:rsid w:val="00787138"/>
    <w:rsid w:val="00787227"/>
    <w:rsid w:val="00787ED9"/>
    <w:rsid w:val="007953AD"/>
    <w:rsid w:val="007A2516"/>
    <w:rsid w:val="007A67A5"/>
    <w:rsid w:val="007A6BF0"/>
    <w:rsid w:val="007A794A"/>
    <w:rsid w:val="007B0D70"/>
    <w:rsid w:val="007B423D"/>
    <w:rsid w:val="007B437D"/>
    <w:rsid w:val="007B66BD"/>
    <w:rsid w:val="007B6AD6"/>
    <w:rsid w:val="007B6DF4"/>
    <w:rsid w:val="007C15F9"/>
    <w:rsid w:val="007C4846"/>
    <w:rsid w:val="007C7DF6"/>
    <w:rsid w:val="007D047C"/>
    <w:rsid w:val="007D659E"/>
    <w:rsid w:val="007E027A"/>
    <w:rsid w:val="007E6C05"/>
    <w:rsid w:val="007F283C"/>
    <w:rsid w:val="007F779F"/>
    <w:rsid w:val="007F7A1E"/>
    <w:rsid w:val="008047CD"/>
    <w:rsid w:val="008078FE"/>
    <w:rsid w:val="00811E8A"/>
    <w:rsid w:val="0081610B"/>
    <w:rsid w:val="008165A6"/>
    <w:rsid w:val="0082107C"/>
    <w:rsid w:val="0082254E"/>
    <w:rsid w:val="008233C4"/>
    <w:rsid w:val="00823D8E"/>
    <w:rsid w:val="008257AA"/>
    <w:rsid w:val="00827161"/>
    <w:rsid w:val="00830065"/>
    <w:rsid w:val="0083245A"/>
    <w:rsid w:val="00844551"/>
    <w:rsid w:val="00846065"/>
    <w:rsid w:val="008460EE"/>
    <w:rsid w:val="00850DAE"/>
    <w:rsid w:val="00852047"/>
    <w:rsid w:val="00852761"/>
    <w:rsid w:val="00855127"/>
    <w:rsid w:val="00855781"/>
    <w:rsid w:val="008601BA"/>
    <w:rsid w:val="008608CB"/>
    <w:rsid w:val="00864F60"/>
    <w:rsid w:val="00870021"/>
    <w:rsid w:val="008726AE"/>
    <w:rsid w:val="00873993"/>
    <w:rsid w:val="00875111"/>
    <w:rsid w:val="00882C05"/>
    <w:rsid w:val="008846F8"/>
    <w:rsid w:val="00886BAE"/>
    <w:rsid w:val="008929A2"/>
    <w:rsid w:val="008935CD"/>
    <w:rsid w:val="00897036"/>
    <w:rsid w:val="00897E8C"/>
    <w:rsid w:val="008A0A39"/>
    <w:rsid w:val="008A1716"/>
    <w:rsid w:val="008A178A"/>
    <w:rsid w:val="008A17FE"/>
    <w:rsid w:val="008A24BD"/>
    <w:rsid w:val="008A2D5B"/>
    <w:rsid w:val="008A3AB6"/>
    <w:rsid w:val="008A587E"/>
    <w:rsid w:val="008A685C"/>
    <w:rsid w:val="008A68CD"/>
    <w:rsid w:val="008A6E59"/>
    <w:rsid w:val="008A73D0"/>
    <w:rsid w:val="008B35B6"/>
    <w:rsid w:val="008B3A99"/>
    <w:rsid w:val="008B3FAF"/>
    <w:rsid w:val="008B46C7"/>
    <w:rsid w:val="008B6C49"/>
    <w:rsid w:val="008C52C7"/>
    <w:rsid w:val="008C576F"/>
    <w:rsid w:val="008D4DCC"/>
    <w:rsid w:val="008D6275"/>
    <w:rsid w:val="008E247E"/>
    <w:rsid w:val="008E2E3F"/>
    <w:rsid w:val="008E6128"/>
    <w:rsid w:val="008F194F"/>
    <w:rsid w:val="008F3897"/>
    <w:rsid w:val="008F3F07"/>
    <w:rsid w:val="008F498C"/>
    <w:rsid w:val="00900134"/>
    <w:rsid w:val="0090233D"/>
    <w:rsid w:val="00902614"/>
    <w:rsid w:val="00902C56"/>
    <w:rsid w:val="00905449"/>
    <w:rsid w:val="009057A8"/>
    <w:rsid w:val="009137B6"/>
    <w:rsid w:val="0091568D"/>
    <w:rsid w:val="00917EA6"/>
    <w:rsid w:val="00921FCF"/>
    <w:rsid w:val="00922D27"/>
    <w:rsid w:val="0093446A"/>
    <w:rsid w:val="00934DE5"/>
    <w:rsid w:val="0093501C"/>
    <w:rsid w:val="0093599A"/>
    <w:rsid w:val="0093769F"/>
    <w:rsid w:val="009439D0"/>
    <w:rsid w:val="009450C6"/>
    <w:rsid w:val="00947E81"/>
    <w:rsid w:val="00950A42"/>
    <w:rsid w:val="009553DC"/>
    <w:rsid w:val="009556DA"/>
    <w:rsid w:val="0095613C"/>
    <w:rsid w:val="009561F8"/>
    <w:rsid w:val="009578A7"/>
    <w:rsid w:val="009605F3"/>
    <w:rsid w:val="009610A1"/>
    <w:rsid w:val="0096462F"/>
    <w:rsid w:val="00967CC5"/>
    <w:rsid w:val="00970994"/>
    <w:rsid w:val="009731AB"/>
    <w:rsid w:val="00973489"/>
    <w:rsid w:val="00976E3B"/>
    <w:rsid w:val="00980E20"/>
    <w:rsid w:val="009830C9"/>
    <w:rsid w:val="00986585"/>
    <w:rsid w:val="00986C19"/>
    <w:rsid w:val="00986E3C"/>
    <w:rsid w:val="00990327"/>
    <w:rsid w:val="00992AC3"/>
    <w:rsid w:val="00992EDF"/>
    <w:rsid w:val="0099513F"/>
    <w:rsid w:val="009967FD"/>
    <w:rsid w:val="009A09EA"/>
    <w:rsid w:val="009A4E42"/>
    <w:rsid w:val="009A7D96"/>
    <w:rsid w:val="009B6A69"/>
    <w:rsid w:val="009C05D7"/>
    <w:rsid w:val="009C269A"/>
    <w:rsid w:val="009C2DAA"/>
    <w:rsid w:val="009C434C"/>
    <w:rsid w:val="009C5BAE"/>
    <w:rsid w:val="009C6DFF"/>
    <w:rsid w:val="009D160C"/>
    <w:rsid w:val="009D1FB8"/>
    <w:rsid w:val="009D2263"/>
    <w:rsid w:val="009D3950"/>
    <w:rsid w:val="009D5388"/>
    <w:rsid w:val="009D5E6C"/>
    <w:rsid w:val="009F1C3A"/>
    <w:rsid w:val="009F2DFD"/>
    <w:rsid w:val="009F3934"/>
    <w:rsid w:val="009F7C26"/>
    <w:rsid w:val="00A00516"/>
    <w:rsid w:val="00A008B5"/>
    <w:rsid w:val="00A0566F"/>
    <w:rsid w:val="00A10256"/>
    <w:rsid w:val="00A12852"/>
    <w:rsid w:val="00A13E30"/>
    <w:rsid w:val="00A1492C"/>
    <w:rsid w:val="00A310A2"/>
    <w:rsid w:val="00A35D28"/>
    <w:rsid w:val="00A41786"/>
    <w:rsid w:val="00A45A5B"/>
    <w:rsid w:val="00A46774"/>
    <w:rsid w:val="00A50485"/>
    <w:rsid w:val="00A5075F"/>
    <w:rsid w:val="00A664FE"/>
    <w:rsid w:val="00A67B45"/>
    <w:rsid w:val="00A70A38"/>
    <w:rsid w:val="00A72AE8"/>
    <w:rsid w:val="00A75C1B"/>
    <w:rsid w:val="00A76A0A"/>
    <w:rsid w:val="00A7713D"/>
    <w:rsid w:val="00A82399"/>
    <w:rsid w:val="00A8333D"/>
    <w:rsid w:val="00A91E63"/>
    <w:rsid w:val="00A928CD"/>
    <w:rsid w:val="00A95737"/>
    <w:rsid w:val="00A975F5"/>
    <w:rsid w:val="00AA00B6"/>
    <w:rsid w:val="00AB4E59"/>
    <w:rsid w:val="00AC1985"/>
    <w:rsid w:val="00AC2B85"/>
    <w:rsid w:val="00AD4F61"/>
    <w:rsid w:val="00AE1615"/>
    <w:rsid w:val="00AE3791"/>
    <w:rsid w:val="00AE484B"/>
    <w:rsid w:val="00AE5EC9"/>
    <w:rsid w:val="00AE72AD"/>
    <w:rsid w:val="00AE7835"/>
    <w:rsid w:val="00AF5404"/>
    <w:rsid w:val="00B02D78"/>
    <w:rsid w:val="00B050A9"/>
    <w:rsid w:val="00B06872"/>
    <w:rsid w:val="00B06ED4"/>
    <w:rsid w:val="00B13AF2"/>
    <w:rsid w:val="00B13F46"/>
    <w:rsid w:val="00B1519F"/>
    <w:rsid w:val="00B1593B"/>
    <w:rsid w:val="00B15D8E"/>
    <w:rsid w:val="00B16B9F"/>
    <w:rsid w:val="00B16F5B"/>
    <w:rsid w:val="00B17649"/>
    <w:rsid w:val="00B203F5"/>
    <w:rsid w:val="00B2239B"/>
    <w:rsid w:val="00B22DF4"/>
    <w:rsid w:val="00B241C3"/>
    <w:rsid w:val="00B2463D"/>
    <w:rsid w:val="00B25719"/>
    <w:rsid w:val="00B271F7"/>
    <w:rsid w:val="00B32F47"/>
    <w:rsid w:val="00B3306D"/>
    <w:rsid w:val="00B3703D"/>
    <w:rsid w:val="00B40BEE"/>
    <w:rsid w:val="00B429C6"/>
    <w:rsid w:val="00B43F6F"/>
    <w:rsid w:val="00B46465"/>
    <w:rsid w:val="00B46D81"/>
    <w:rsid w:val="00B47006"/>
    <w:rsid w:val="00B47E2B"/>
    <w:rsid w:val="00B5105A"/>
    <w:rsid w:val="00B51933"/>
    <w:rsid w:val="00B52813"/>
    <w:rsid w:val="00B52D17"/>
    <w:rsid w:val="00B57B99"/>
    <w:rsid w:val="00B60512"/>
    <w:rsid w:val="00B66A9E"/>
    <w:rsid w:val="00B700A2"/>
    <w:rsid w:val="00B71756"/>
    <w:rsid w:val="00B724F2"/>
    <w:rsid w:val="00B73EB4"/>
    <w:rsid w:val="00B80064"/>
    <w:rsid w:val="00B80804"/>
    <w:rsid w:val="00B8114A"/>
    <w:rsid w:val="00B812E4"/>
    <w:rsid w:val="00B81A3B"/>
    <w:rsid w:val="00B84FEA"/>
    <w:rsid w:val="00B8539C"/>
    <w:rsid w:val="00B90A23"/>
    <w:rsid w:val="00B91300"/>
    <w:rsid w:val="00B939CE"/>
    <w:rsid w:val="00B940AE"/>
    <w:rsid w:val="00B95D4B"/>
    <w:rsid w:val="00B95F08"/>
    <w:rsid w:val="00B96B22"/>
    <w:rsid w:val="00BA2CB6"/>
    <w:rsid w:val="00BA35D1"/>
    <w:rsid w:val="00BA3940"/>
    <w:rsid w:val="00BA3A24"/>
    <w:rsid w:val="00BA5F80"/>
    <w:rsid w:val="00BA736D"/>
    <w:rsid w:val="00BB0369"/>
    <w:rsid w:val="00BB1CE7"/>
    <w:rsid w:val="00BB3C3C"/>
    <w:rsid w:val="00BB48C8"/>
    <w:rsid w:val="00BB7349"/>
    <w:rsid w:val="00BB7967"/>
    <w:rsid w:val="00BC5767"/>
    <w:rsid w:val="00BC596F"/>
    <w:rsid w:val="00BC5D4C"/>
    <w:rsid w:val="00BD1AE1"/>
    <w:rsid w:val="00BD4C4E"/>
    <w:rsid w:val="00BD671A"/>
    <w:rsid w:val="00BE050E"/>
    <w:rsid w:val="00BE1A19"/>
    <w:rsid w:val="00BE3091"/>
    <w:rsid w:val="00BF0B76"/>
    <w:rsid w:val="00BF2940"/>
    <w:rsid w:val="00BF52E1"/>
    <w:rsid w:val="00BF6D88"/>
    <w:rsid w:val="00C01049"/>
    <w:rsid w:val="00C014EF"/>
    <w:rsid w:val="00C0274D"/>
    <w:rsid w:val="00C045E6"/>
    <w:rsid w:val="00C06299"/>
    <w:rsid w:val="00C07D5A"/>
    <w:rsid w:val="00C108B8"/>
    <w:rsid w:val="00C10DB5"/>
    <w:rsid w:val="00C11D48"/>
    <w:rsid w:val="00C1423E"/>
    <w:rsid w:val="00C171AA"/>
    <w:rsid w:val="00C210DC"/>
    <w:rsid w:val="00C24D1E"/>
    <w:rsid w:val="00C25232"/>
    <w:rsid w:val="00C2606D"/>
    <w:rsid w:val="00C279A6"/>
    <w:rsid w:val="00C32E04"/>
    <w:rsid w:val="00C34D64"/>
    <w:rsid w:val="00C3653A"/>
    <w:rsid w:val="00C375D9"/>
    <w:rsid w:val="00C409F5"/>
    <w:rsid w:val="00C633BC"/>
    <w:rsid w:val="00C6680E"/>
    <w:rsid w:val="00C66E9F"/>
    <w:rsid w:val="00C745A0"/>
    <w:rsid w:val="00C7507A"/>
    <w:rsid w:val="00C753B6"/>
    <w:rsid w:val="00C81ABD"/>
    <w:rsid w:val="00C84AFB"/>
    <w:rsid w:val="00C8585E"/>
    <w:rsid w:val="00C85DCB"/>
    <w:rsid w:val="00C87095"/>
    <w:rsid w:val="00C9151A"/>
    <w:rsid w:val="00C92A94"/>
    <w:rsid w:val="00CA1FDD"/>
    <w:rsid w:val="00CA2350"/>
    <w:rsid w:val="00CA34CF"/>
    <w:rsid w:val="00CB1234"/>
    <w:rsid w:val="00CB3BFD"/>
    <w:rsid w:val="00CB45CD"/>
    <w:rsid w:val="00CB53F6"/>
    <w:rsid w:val="00CC6956"/>
    <w:rsid w:val="00CC6EB8"/>
    <w:rsid w:val="00CD142C"/>
    <w:rsid w:val="00CD1F29"/>
    <w:rsid w:val="00CD307E"/>
    <w:rsid w:val="00CD331A"/>
    <w:rsid w:val="00CD6C35"/>
    <w:rsid w:val="00CD79F1"/>
    <w:rsid w:val="00CE114C"/>
    <w:rsid w:val="00CE2CAF"/>
    <w:rsid w:val="00CE392F"/>
    <w:rsid w:val="00CE3ACE"/>
    <w:rsid w:val="00CE4C01"/>
    <w:rsid w:val="00CE5297"/>
    <w:rsid w:val="00CE73A6"/>
    <w:rsid w:val="00CF1C77"/>
    <w:rsid w:val="00CF2644"/>
    <w:rsid w:val="00CF2F25"/>
    <w:rsid w:val="00CF379B"/>
    <w:rsid w:val="00CF3B6B"/>
    <w:rsid w:val="00CF4F3A"/>
    <w:rsid w:val="00D00116"/>
    <w:rsid w:val="00D0078E"/>
    <w:rsid w:val="00D01C3B"/>
    <w:rsid w:val="00D0400B"/>
    <w:rsid w:val="00D05356"/>
    <w:rsid w:val="00D058A8"/>
    <w:rsid w:val="00D06879"/>
    <w:rsid w:val="00D11931"/>
    <w:rsid w:val="00D129EA"/>
    <w:rsid w:val="00D165B0"/>
    <w:rsid w:val="00D246AF"/>
    <w:rsid w:val="00D25502"/>
    <w:rsid w:val="00D25F92"/>
    <w:rsid w:val="00D26AA0"/>
    <w:rsid w:val="00D27B97"/>
    <w:rsid w:val="00D30BCF"/>
    <w:rsid w:val="00D31409"/>
    <w:rsid w:val="00D34F1B"/>
    <w:rsid w:val="00D35D87"/>
    <w:rsid w:val="00D3607A"/>
    <w:rsid w:val="00D41C25"/>
    <w:rsid w:val="00D43C26"/>
    <w:rsid w:val="00D447B1"/>
    <w:rsid w:val="00D51CB1"/>
    <w:rsid w:val="00D5709E"/>
    <w:rsid w:val="00D60DA9"/>
    <w:rsid w:val="00D621B7"/>
    <w:rsid w:val="00D64440"/>
    <w:rsid w:val="00D64790"/>
    <w:rsid w:val="00D6479E"/>
    <w:rsid w:val="00D72B20"/>
    <w:rsid w:val="00D73958"/>
    <w:rsid w:val="00D748C5"/>
    <w:rsid w:val="00D75B3E"/>
    <w:rsid w:val="00D760C2"/>
    <w:rsid w:val="00D77F56"/>
    <w:rsid w:val="00D801F6"/>
    <w:rsid w:val="00D8244F"/>
    <w:rsid w:val="00D83095"/>
    <w:rsid w:val="00D83CBA"/>
    <w:rsid w:val="00D86DBB"/>
    <w:rsid w:val="00D90089"/>
    <w:rsid w:val="00D95499"/>
    <w:rsid w:val="00D96E61"/>
    <w:rsid w:val="00DA304D"/>
    <w:rsid w:val="00DA376F"/>
    <w:rsid w:val="00DB3001"/>
    <w:rsid w:val="00DC3432"/>
    <w:rsid w:val="00DC4F10"/>
    <w:rsid w:val="00DC6215"/>
    <w:rsid w:val="00DC7EBF"/>
    <w:rsid w:val="00DD203E"/>
    <w:rsid w:val="00DD4323"/>
    <w:rsid w:val="00DD62B3"/>
    <w:rsid w:val="00DE1902"/>
    <w:rsid w:val="00DE3773"/>
    <w:rsid w:val="00DE61CC"/>
    <w:rsid w:val="00DE6AC6"/>
    <w:rsid w:val="00DF10AB"/>
    <w:rsid w:val="00DF3018"/>
    <w:rsid w:val="00DF30F2"/>
    <w:rsid w:val="00DF4D37"/>
    <w:rsid w:val="00DF6142"/>
    <w:rsid w:val="00E10118"/>
    <w:rsid w:val="00E10A39"/>
    <w:rsid w:val="00E1217F"/>
    <w:rsid w:val="00E12DC0"/>
    <w:rsid w:val="00E1335D"/>
    <w:rsid w:val="00E1454E"/>
    <w:rsid w:val="00E1482D"/>
    <w:rsid w:val="00E2152C"/>
    <w:rsid w:val="00E23D03"/>
    <w:rsid w:val="00E24BAC"/>
    <w:rsid w:val="00E24E1D"/>
    <w:rsid w:val="00E32C21"/>
    <w:rsid w:val="00E36572"/>
    <w:rsid w:val="00E36587"/>
    <w:rsid w:val="00E420E8"/>
    <w:rsid w:val="00E449AD"/>
    <w:rsid w:val="00E45EB2"/>
    <w:rsid w:val="00E46033"/>
    <w:rsid w:val="00E4784A"/>
    <w:rsid w:val="00E53571"/>
    <w:rsid w:val="00E562B6"/>
    <w:rsid w:val="00E56A5E"/>
    <w:rsid w:val="00E6282A"/>
    <w:rsid w:val="00E63220"/>
    <w:rsid w:val="00E65CFA"/>
    <w:rsid w:val="00E7089F"/>
    <w:rsid w:val="00E7090C"/>
    <w:rsid w:val="00E7116E"/>
    <w:rsid w:val="00E74068"/>
    <w:rsid w:val="00E74E64"/>
    <w:rsid w:val="00E765D4"/>
    <w:rsid w:val="00E802A2"/>
    <w:rsid w:val="00E814E4"/>
    <w:rsid w:val="00E829FF"/>
    <w:rsid w:val="00E82BB3"/>
    <w:rsid w:val="00E84F01"/>
    <w:rsid w:val="00E863FB"/>
    <w:rsid w:val="00E87412"/>
    <w:rsid w:val="00E87490"/>
    <w:rsid w:val="00E87F91"/>
    <w:rsid w:val="00E9441E"/>
    <w:rsid w:val="00E9796C"/>
    <w:rsid w:val="00E97CDA"/>
    <w:rsid w:val="00EA3CC0"/>
    <w:rsid w:val="00EA6BE5"/>
    <w:rsid w:val="00EA7D34"/>
    <w:rsid w:val="00EB2A41"/>
    <w:rsid w:val="00EB5288"/>
    <w:rsid w:val="00EB73F8"/>
    <w:rsid w:val="00EC0959"/>
    <w:rsid w:val="00ED244E"/>
    <w:rsid w:val="00ED4716"/>
    <w:rsid w:val="00ED75F4"/>
    <w:rsid w:val="00ED7BF3"/>
    <w:rsid w:val="00EE1A29"/>
    <w:rsid w:val="00EE39B9"/>
    <w:rsid w:val="00EE3D0D"/>
    <w:rsid w:val="00EE4364"/>
    <w:rsid w:val="00EF0790"/>
    <w:rsid w:val="00EF23EE"/>
    <w:rsid w:val="00EF3980"/>
    <w:rsid w:val="00EF7949"/>
    <w:rsid w:val="00F002CA"/>
    <w:rsid w:val="00F00FE1"/>
    <w:rsid w:val="00F07C4C"/>
    <w:rsid w:val="00F12C97"/>
    <w:rsid w:val="00F15427"/>
    <w:rsid w:val="00F17842"/>
    <w:rsid w:val="00F17B40"/>
    <w:rsid w:val="00F23F21"/>
    <w:rsid w:val="00F2405A"/>
    <w:rsid w:val="00F25D4D"/>
    <w:rsid w:val="00F31BDE"/>
    <w:rsid w:val="00F32D96"/>
    <w:rsid w:val="00F33AF8"/>
    <w:rsid w:val="00F36EB8"/>
    <w:rsid w:val="00F40A4B"/>
    <w:rsid w:val="00F40DDC"/>
    <w:rsid w:val="00F43BBA"/>
    <w:rsid w:val="00F477FF"/>
    <w:rsid w:val="00F521C9"/>
    <w:rsid w:val="00F527D7"/>
    <w:rsid w:val="00F55450"/>
    <w:rsid w:val="00F555D2"/>
    <w:rsid w:val="00F57A00"/>
    <w:rsid w:val="00F66B9A"/>
    <w:rsid w:val="00F6780D"/>
    <w:rsid w:val="00F67F7E"/>
    <w:rsid w:val="00F74EFB"/>
    <w:rsid w:val="00F74FBF"/>
    <w:rsid w:val="00F752BB"/>
    <w:rsid w:val="00F75937"/>
    <w:rsid w:val="00F77E7B"/>
    <w:rsid w:val="00F8425B"/>
    <w:rsid w:val="00F84E85"/>
    <w:rsid w:val="00F85AA8"/>
    <w:rsid w:val="00F86099"/>
    <w:rsid w:val="00F93F30"/>
    <w:rsid w:val="00F940D7"/>
    <w:rsid w:val="00F94D21"/>
    <w:rsid w:val="00F9576D"/>
    <w:rsid w:val="00FA2ABC"/>
    <w:rsid w:val="00FA2C60"/>
    <w:rsid w:val="00FA645D"/>
    <w:rsid w:val="00FB381F"/>
    <w:rsid w:val="00FB5009"/>
    <w:rsid w:val="00FB5B3D"/>
    <w:rsid w:val="00FB6226"/>
    <w:rsid w:val="00FB6C60"/>
    <w:rsid w:val="00FB7D9C"/>
    <w:rsid w:val="00FC1339"/>
    <w:rsid w:val="00FC2643"/>
    <w:rsid w:val="00FC5539"/>
    <w:rsid w:val="00FD0EAD"/>
    <w:rsid w:val="00FD13BB"/>
    <w:rsid w:val="00FD1DDF"/>
    <w:rsid w:val="00FD7856"/>
    <w:rsid w:val="00FD7A83"/>
    <w:rsid w:val="00FE6930"/>
    <w:rsid w:val="00FE7548"/>
    <w:rsid w:val="00FF1C82"/>
    <w:rsid w:val="00FF2DEF"/>
    <w:rsid w:val="00FF35E1"/>
    <w:rsid w:val="00FF4DB3"/>
    <w:rsid w:val="00FF51D0"/>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C5D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 w:type="paragraph" w:styleId="Caption">
    <w:name w:val="caption"/>
    <w:basedOn w:val="Normal"/>
    <w:next w:val="Normal"/>
    <w:uiPriority w:val="35"/>
    <w:unhideWhenUsed/>
    <w:qFormat/>
    <w:rsid w:val="00C34D64"/>
    <w:pPr>
      <w:spacing w:after="200"/>
    </w:pPr>
    <w:rPr>
      <w:i/>
      <w:iCs/>
      <w:color w:val="44546A" w:themeColor="text2"/>
      <w:sz w:val="18"/>
      <w:szCs w:val="18"/>
    </w:rPr>
  </w:style>
  <w:style w:type="character" w:styleId="Hyperlink">
    <w:name w:val="Hyperlink"/>
    <w:basedOn w:val="DefaultParagraphFont"/>
    <w:uiPriority w:val="99"/>
    <w:unhideWhenUsed/>
    <w:rsid w:val="00E74068"/>
    <w:rPr>
      <w:color w:val="0563C1" w:themeColor="hyperlink"/>
      <w:u w:val="single"/>
    </w:rPr>
  </w:style>
  <w:style w:type="paragraph" w:styleId="Revision">
    <w:name w:val="Revision"/>
    <w:hidden/>
    <w:uiPriority w:val="99"/>
    <w:semiHidden/>
    <w:rsid w:val="00E74068"/>
  </w:style>
  <w:style w:type="paragraph" w:styleId="NormalWeb">
    <w:name w:val="Normal (Web)"/>
    <w:basedOn w:val="Normal"/>
    <w:uiPriority w:val="99"/>
    <w:unhideWhenUsed/>
    <w:rsid w:val="00286B32"/>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1D2129"/>
    <w:rPr>
      <w:b/>
      <w:bCs/>
    </w:rPr>
  </w:style>
  <w:style w:type="character" w:customStyle="1" w:styleId="CommentSubjectChar">
    <w:name w:val="Comment Subject Char"/>
    <w:basedOn w:val="CommentTextChar"/>
    <w:link w:val="CommentSubject"/>
    <w:uiPriority w:val="99"/>
    <w:semiHidden/>
    <w:rsid w:val="001D2129"/>
    <w:rPr>
      <w:b/>
      <w:bCs/>
      <w:sz w:val="20"/>
      <w:szCs w:val="20"/>
    </w:rPr>
  </w:style>
  <w:style w:type="character" w:customStyle="1" w:styleId="Heading3Char">
    <w:name w:val="Heading 3 Char"/>
    <w:basedOn w:val="DefaultParagraphFont"/>
    <w:link w:val="Heading3"/>
    <w:uiPriority w:val="9"/>
    <w:semiHidden/>
    <w:rsid w:val="00BC5D4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C5D4C"/>
    <w:rPr>
      <w:b/>
      <w:bCs/>
    </w:rPr>
  </w:style>
  <w:style w:type="paragraph" w:customStyle="1" w:styleId="citation">
    <w:name w:val="citation"/>
    <w:basedOn w:val="Normal"/>
    <w:rsid w:val="00875111"/>
    <w:pPr>
      <w:spacing w:before="100" w:beforeAutospacing="1" w:after="100" w:afterAutospacing="1"/>
    </w:pPr>
    <w:rPr>
      <w:rFonts w:ascii="Times New Roman" w:eastAsia="Times New Roman" w:hAnsi="Times New Roman" w:cs="Times New Roman"/>
    </w:rPr>
  </w:style>
  <w:style w:type="paragraph" w:customStyle="1" w:styleId="nova-legacy-e-listitem">
    <w:name w:val="nova-legacy-e-list__item"/>
    <w:basedOn w:val="Normal"/>
    <w:rsid w:val="00FF661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C7A2D"/>
    <w:rPr>
      <w:color w:val="605E5C"/>
      <w:shd w:val="clear" w:color="auto" w:fill="E1DFDD"/>
    </w:rPr>
  </w:style>
  <w:style w:type="character" w:styleId="FollowedHyperlink">
    <w:name w:val="FollowedHyperlink"/>
    <w:basedOn w:val="DefaultParagraphFont"/>
    <w:uiPriority w:val="99"/>
    <w:semiHidden/>
    <w:unhideWhenUsed/>
    <w:rsid w:val="00FF2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973">
      <w:bodyDiv w:val="1"/>
      <w:marLeft w:val="0"/>
      <w:marRight w:val="0"/>
      <w:marTop w:val="0"/>
      <w:marBottom w:val="0"/>
      <w:divBdr>
        <w:top w:val="none" w:sz="0" w:space="0" w:color="auto"/>
        <w:left w:val="none" w:sz="0" w:space="0" w:color="auto"/>
        <w:bottom w:val="none" w:sz="0" w:space="0" w:color="auto"/>
        <w:right w:val="none" w:sz="0" w:space="0" w:color="auto"/>
      </w:divBdr>
    </w:div>
    <w:div w:id="293828463">
      <w:bodyDiv w:val="1"/>
      <w:marLeft w:val="0"/>
      <w:marRight w:val="0"/>
      <w:marTop w:val="0"/>
      <w:marBottom w:val="0"/>
      <w:divBdr>
        <w:top w:val="none" w:sz="0" w:space="0" w:color="auto"/>
        <w:left w:val="none" w:sz="0" w:space="0" w:color="auto"/>
        <w:bottom w:val="none" w:sz="0" w:space="0" w:color="auto"/>
        <w:right w:val="none" w:sz="0" w:space="0" w:color="auto"/>
      </w:divBdr>
    </w:div>
    <w:div w:id="419566551">
      <w:bodyDiv w:val="1"/>
      <w:marLeft w:val="0"/>
      <w:marRight w:val="0"/>
      <w:marTop w:val="0"/>
      <w:marBottom w:val="0"/>
      <w:divBdr>
        <w:top w:val="none" w:sz="0" w:space="0" w:color="auto"/>
        <w:left w:val="none" w:sz="0" w:space="0" w:color="auto"/>
        <w:bottom w:val="none" w:sz="0" w:space="0" w:color="auto"/>
        <w:right w:val="none" w:sz="0" w:space="0" w:color="auto"/>
      </w:divBdr>
    </w:div>
    <w:div w:id="438795696">
      <w:bodyDiv w:val="1"/>
      <w:marLeft w:val="0"/>
      <w:marRight w:val="0"/>
      <w:marTop w:val="0"/>
      <w:marBottom w:val="0"/>
      <w:divBdr>
        <w:top w:val="none" w:sz="0" w:space="0" w:color="auto"/>
        <w:left w:val="none" w:sz="0" w:space="0" w:color="auto"/>
        <w:bottom w:val="none" w:sz="0" w:space="0" w:color="auto"/>
        <w:right w:val="none" w:sz="0" w:space="0" w:color="auto"/>
      </w:divBdr>
    </w:div>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662662708">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885750704">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1724402508">
          <w:marLeft w:val="0"/>
          <w:marRight w:val="0"/>
          <w:marTop w:val="0"/>
          <w:marBottom w:val="0"/>
          <w:divBdr>
            <w:top w:val="none" w:sz="0" w:space="0" w:color="auto"/>
            <w:left w:val="none" w:sz="0" w:space="0" w:color="auto"/>
            <w:bottom w:val="none" w:sz="0" w:space="0" w:color="auto"/>
            <w:right w:val="none" w:sz="0" w:space="0" w:color="auto"/>
          </w:divBdr>
          <w:divsChild>
            <w:div w:id="1662660187">
              <w:marLeft w:val="0"/>
              <w:marRight w:val="0"/>
              <w:marTop w:val="0"/>
              <w:marBottom w:val="0"/>
              <w:divBdr>
                <w:top w:val="none" w:sz="0" w:space="0" w:color="auto"/>
                <w:left w:val="none" w:sz="0" w:space="0" w:color="auto"/>
                <w:bottom w:val="none" w:sz="0" w:space="0" w:color="auto"/>
                <w:right w:val="none" w:sz="0" w:space="0" w:color="auto"/>
              </w:divBdr>
              <w:divsChild>
                <w:div w:id="130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 w:id="1662810591">
      <w:bodyDiv w:val="1"/>
      <w:marLeft w:val="0"/>
      <w:marRight w:val="0"/>
      <w:marTop w:val="0"/>
      <w:marBottom w:val="0"/>
      <w:divBdr>
        <w:top w:val="none" w:sz="0" w:space="0" w:color="auto"/>
        <w:left w:val="none" w:sz="0" w:space="0" w:color="auto"/>
        <w:bottom w:val="none" w:sz="0" w:space="0" w:color="auto"/>
        <w:right w:val="none" w:sz="0" w:space="0" w:color="auto"/>
      </w:divBdr>
    </w:div>
    <w:div w:id="1886989659">
      <w:bodyDiv w:val="1"/>
      <w:marLeft w:val="0"/>
      <w:marRight w:val="0"/>
      <w:marTop w:val="0"/>
      <w:marBottom w:val="0"/>
      <w:divBdr>
        <w:top w:val="none" w:sz="0" w:space="0" w:color="auto"/>
        <w:left w:val="none" w:sz="0" w:space="0" w:color="auto"/>
        <w:bottom w:val="none" w:sz="0" w:space="0" w:color="auto"/>
        <w:right w:val="none" w:sz="0" w:space="0" w:color="auto"/>
      </w:divBdr>
    </w:div>
    <w:div w:id="194433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nami.net/portfolio/items/ladys-glo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jaimeoliver.pe/courses/ci/pdf/martirano-1971.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soundcloud.com/hector-gonzalez-orozco/dasein-for-wind-midi-controller" TargetMode="External"/><Relationship Id="rId7" Type="http://schemas.openxmlformats.org/officeDocument/2006/relationships/hyperlink" Target="https://www.flucoma.org/" TargetMode="External"/><Relationship Id="rId2" Type="http://schemas.openxmlformats.org/officeDocument/2006/relationships/hyperlink" Target="https://colab.research.google.com/drive/1B1TikSrq0XeXJ0EvMzDXuQe4UqVFXsj7?usp=sharing" TargetMode="External"/><Relationship Id="rId1" Type="http://schemas.openxmlformats.org/officeDocument/2006/relationships/hyperlink" Target="https://github.com/magenta/magenta/tree/main/magenta/models/nsynth" TargetMode="External"/><Relationship Id="rId6" Type="http://schemas.openxmlformats.org/officeDocument/2006/relationships/hyperlink" Target="https://ni-mate.com/" TargetMode="External"/><Relationship Id="rId5" Type="http://schemas.openxmlformats.org/officeDocument/2006/relationships/hyperlink" Target="https://www.youtube.com/channel/UCLB2eWWh3MBAH1KTHXxqeWg" TargetMode="External"/><Relationship Id="rId4" Type="http://schemas.openxmlformats.org/officeDocument/2006/relationships/hyperlink" Target="https://www.youtube.com/watch?v=EKQTLL-AJ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79</Pages>
  <Words>17740</Words>
  <Characters>101121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196</cp:revision>
  <cp:lastPrinted>2022-02-03T16:36:00Z</cp:lastPrinted>
  <dcterms:created xsi:type="dcterms:W3CDTF">2022-04-12T17:33:00Z</dcterms:created>
  <dcterms:modified xsi:type="dcterms:W3CDTF">2022-04-18T19:49:00Z</dcterms:modified>
</cp:coreProperties>
</file>