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30FE" w14:textId="77777777" w:rsidR="00207645" w:rsidRDefault="00207645" w:rsidP="00916C39">
      <w:pPr>
        <w:pStyle w:val="Sinespaciado"/>
        <w:rPr>
          <w:sz w:val="28"/>
          <w:szCs w:val="28"/>
          <w:lang w:val="es-ES"/>
        </w:rPr>
      </w:pPr>
    </w:p>
    <w:p w14:paraId="76488FB1" w14:textId="00A899A0" w:rsidR="00B97007" w:rsidRDefault="00B97007" w:rsidP="003C6FAE">
      <w:pPr>
        <w:pStyle w:val="Sinespaciado"/>
        <w:jc w:val="center"/>
        <w:rPr>
          <w:sz w:val="28"/>
          <w:szCs w:val="28"/>
          <w:lang w:val="es-ES"/>
        </w:rPr>
      </w:pPr>
      <w:r>
        <w:rPr>
          <w:sz w:val="28"/>
          <w:szCs w:val="28"/>
          <w:lang w:val="es-ES"/>
        </w:rPr>
        <w:t>Ingeniería en Sistemas Computacionales</w:t>
      </w:r>
    </w:p>
    <w:p w14:paraId="58BD5F94" w14:textId="77777777" w:rsidR="00B97007" w:rsidRDefault="00B97007" w:rsidP="003C6FAE">
      <w:pPr>
        <w:pStyle w:val="Sinespaciado"/>
        <w:jc w:val="center"/>
        <w:rPr>
          <w:sz w:val="28"/>
          <w:szCs w:val="28"/>
          <w:lang w:val="es-ES"/>
        </w:rPr>
      </w:pPr>
      <w:r>
        <w:rPr>
          <w:sz w:val="28"/>
          <w:szCs w:val="28"/>
          <w:lang w:val="es-ES"/>
        </w:rPr>
        <w:t>Sistemas Programables</w:t>
      </w:r>
    </w:p>
    <w:p w14:paraId="7408885B" w14:textId="77777777" w:rsidR="00B97007" w:rsidRDefault="00B97007" w:rsidP="00B97007">
      <w:pPr>
        <w:pStyle w:val="Sinespaciado"/>
        <w:rPr>
          <w:sz w:val="28"/>
          <w:szCs w:val="28"/>
          <w:lang w:val="es-ES"/>
        </w:rPr>
      </w:pPr>
    </w:p>
    <w:p w14:paraId="0663F1DD" w14:textId="77777777" w:rsidR="00B97007" w:rsidRDefault="00B97007" w:rsidP="00B97007">
      <w:pPr>
        <w:pStyle w:val="Sinespaciado"/>
        <w:rPr>
          <w:sz w:val="28"/>
          <w:szCs w:val="28"/>
          <w:lang w:val="es-ES"/>
        </w:rPr>
      </w:pPr>
      <w:r>
        <w:rPr>
          <w:sz w:val="28"/>
          <w:szCs w:val="28"/>
          <w:lang w:val="es-ES"/>
        </w:rPr>
        <w:t>Cuestionario</w:t>
      </w:r>
    </w:p>
    <w:p w14:paraId="434266DA" w14:textId="77777777" w:rsidR="00B97007" w:rsidRDefault="00B97007" w:rsidP="00B97007">
      <w:pPr>
        <w:pStyle w:val="Sinespaciado"/>
        <w:rPr>
          <w:sz w:val="28"/>
          <w:szCs w:val="28"/>
          <w:lang w:val="es-ES"/>
        </w:rPr>
      </w:pPr>
    </w:p>
    <w:p w14:paraId="6570A28B" w14:textId="538C49FE" w:rsidR="00B97007" w:rsidRDefault="00B97007" w:rsidP="00224A59">
      <w:pPr>
        <w:pStyle w:val="Sinespaciado"/>
        <w:numPr>
          <w:ilvl w:val="0"/>
          <w:numId w:val="1"/>
        </w:numPr>
        <w:jc w:val="both"/>
        <w:rPr>
          <w:sz w:val="28"/>
          <w:szCs w:val="28"/>
          <w:lang w:val="es-ES"/>
        </w:rPr>
      </w:pPr>
      <w:r>
        <w:rPr>
          <w:sz w:val="28"/>
          <w:szCs w:val="28"/>
          <w:lang w:val="es-ES"/>
        </w:rPr>
        <w:t>¿Qué es un termopar?</w:t>
      </w:r>
    </w:p>
    <w:p w14:paraId="47FF703C" w14:textId="04F1957F" w:rsidR="001708D4" w:rsidRPr="001708D4" w:rsidRDefault="00224A59" w:rsidP="00224A59">
      <w:pPr>
        <w:pStyle w:val="Sinespaciado"/>
        <w:ind w:left="360"/>
        <w:jc w:val="both"/>
        <w:rPr>
          <w:sz w:val="24"/>
          <w:szCs w:val="24"/>
          <w:lang w:val="es-ES"/>
        </w:rPr>
      </w:pPr>
      <w:r w:rsidRPr="00224A59">
        <w:rPr>
          <w:sz w:val="24"/>
          <w:szCs w:val="24"/>
          <w:lang w:val="es-ES"/>
        </w:rPr>
        <w:t>Un termopar es un sensor para medir la temperatura. Se compone de dos metales diferentes, unidos en un extremo. Cuando la unión de los dos metales se calienta o enfría, se produce una tensión que es proporcional a la temperatura. Las aleaciones de termopar están comúnmente disponibles como alambre.</w:t>
      </w:r>
    </w:p>
    <w:p w14:paraId="602E6800" w14:textId="77777777" w:rsidR="001708D4" w:rsidRDefault="001708D4" w:rsidP="00224A59">
      <w:pPr>
        <w:pStyle w:val="Sinespaciado"/>
        <w:ind w:left="360"/>
        <w:jc w:val="both"/>
        <w:rPr>
          <w:sz w:val="28"/>
          <w:szCs w:val="28"/>
          <w:lang w:val="es-ES"/>
        </w:rPr>
      </w:pPr>
    </w:p>
    <w:p w14:paraId="2D18972C" w14:textId="48F0C594" w:rsidR="00B97007" w:rsidRDefault="00B97007" w:rsidP="00224A59">
      <w:pPr>
        <w:pStyle w:val="Sinespaciado"/>
        <w:numPr>
          <w:ilvl w:val="0"/>
          <w:numId w:val="1"/>
        </w:numPr>
        <w:jc w:val="both"/>
        <w:rPr>
          <w:sz w:val="28"/>
          <w:szCs w:val="28"/>
          <w:lang w:val="es-ES"/>
        </w:rPr>
      </w:pPr>
      <w:r>
        <w:rPr>
          <w:sz w:val="28"/>
          <w:szCs w:val="28"/>
          <w:lang w:val="es-ES"/>
        </w:rPr>
        <w:t>¿Qué tipos de termopar existen (al menos 3)?</w:t>
      </w:r>
    </w:p>
    <w:p w14:paraId="57D89A7A" w14:textId="6151AFFC" w:rsidR="00E379DA" w:rsidRPr="00E379DA" w:rsidRDefault="00F04D7E" w:rsidP="00E379DA">
      <w:pPr>
        <w:pStyle w:val="Sinespaciado"/>
        <w:ind w:left="360"/>
        <w:jc w:val="both"/>
        <w:rPr>
          <w:sz w:val="24"/>
          <w:szCs w:val="24"/>
          <w:lang w:val="es-ES"/>
        </w:rPr>
      </w:pPr>
      <w:r w:rsidRPr="00F04D7E">
        <w:rPr>
          <w:sz w:val="24"/>
          <w:szCs w:val="24"/>
          <w:lang w:val="es-ES"/>
        </w:rPr>
        <w:t xml:space="preserve">Un termopar está disponible en diferentes combinaciones de metales o calibraciones. Las cuatro calibraciones más comunes son J, K, T y E. Hay calibraciones de alta temperatura que son R, S, C y GB. Cada calibración tiene un diferente rango de temperatura y ambiente, aunque la temperatura máxima varía con el diámetro del alambre que se usa en el termopar. Aunque la calibración del termopar dicta el rango de temperatura, el rango máximo también está limitado por el diámetro del alambre de termopar. Esto es, un termopar muy delgado posiblemente no alcance todo el rango de temperatura. Vea una tabla de referencia completa (en </w:t>
      </w:r>
      <w:proofErr w:type="gramStart"/>
      <w:r w:rsidRPr="00F04D7E">
        <w:rPr>
          <w:sz w:val="24"/>
          <w:szCs w:val="24"/>
          <w:lang w:val="es-ES"/>
        </w:rPr>
        <w:t>Inglés</w:t>
      </w:r>
      <w:proofErr w:type="gramEnd"/>
      <w:r w:rsidRPr="00F04D7E">
        <w:rPr>
          <w:sz w:val="24"/>
          <w:szCs w:val="24"/>
          <w:lang w:val="es-ES"/>
        </w:rPr>
        <w:t>) para cada termopar. La tabla incluye códigos de color internacionales para las aleaciones de termopar, rango de temperatura y límites de error ara casi toda clase de termopar.</w:t>
      </w:r>
    </w:p>
    <w:p w14:paraId="5F1424D7" w14:textId="77777777" w:rsidR="00E379DA" w:rsidRDefault="00E379DA" w:rsidP="00E379DA">
      <w:pPr>
        <w:pStyle w:val="Sinespaciado"/>
        <w:ind w:left="360"/>
        <w:jc w:val="both"/>
        <w:rPr>
          <w:sz w:val="28"/>
          <w:szCs w:val="28"/>
          <w:lang w:val="es-ES"/>
        </w:rPr>
      </w:pPr>
    </w:p>
    <w:p w14:paraId="3A60B491" w14:textId="3C67C211" w:rsidR="00E379DA" w:rsidRDefault="00B97007" w:rsidP="00E379DA">
      <w:pPr>
        <w:pStyle w:val="Sinespaciado"/>
        <w:numPr>
          <w:ilvl w:val="0"/>
          <w:numId w:val="1"/>
        </w:numPr>
        <w:jc w:val="both"/>
        <w:rPr>
          <w:sz w:val="28"/>
          <w:szCs w:val="28"/>
          <w:lang w:val="es-ES"/>
        </w:rPr>
      </w:pPr>
      <w:r>
        <w:rPr>
          <w:sz w:val="28"/>
          <w:szCs w:val="28"/>
          <w:lang w:val="es-ES"/>
        </w:rPr>
        <w:t>¿Qué rangos de temperatura pueden medir?</w:t>
      </w:r>
    </w:p>
    <w:p w14:paraId="4F6A55C3" w14:textId="77777777" w:rsidR="0092743E" w:rsidRDefault="0092743E" w:rsidP="00E379DA">
      <w:pPr>
        <w:pStyle w:val="Sinespaciado"/>
        <w:ind w:left="360"/>
        <w:jc w:val="both"/>
        <w:rPr>
          <w:sz w:val="24"/>
          <w:szCs w:val="24"/>
          <w:lang w:val="es-ES"/>
        </w:rPr>
      </w:pPr>
    </w:p>
    <w:p w14:paraId="738CED80" w14:textId="5220CD21" w:rsidR="00E379DA" w:rsidRPr="00E379DA" w:rsidRDefault="005E57B6" w:rsidP="00E379DA">
      <w:pPr>
        <w:pStyle w:val="Sinespaciado"/>
        <w:ind w:left="360"/>
        <w:jc w:val="both"/>
        <w:rPr>
          <w:sz w:val="24"/>
          <w:szCs w:val="24"/>
          <w:lang w:val="es-ES"/>
        </w:rPr>
      </w:pPr>
      <w:r w:rsidRPr="005E57B6">
        <w:drawing>
          <wp:inline distT="0" distB="0" distL="0" distR="0" wp14:anchorId="7FE6AB27" wp14:editId="4F40F8B8">
            <wp:extent cx="441007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2181225"/>
                    </a:xfrm>
                    <a:prstGeom prst="rect">
                      <a:avLst/>
                    </a:prstGeom>
                  </pic:spPr>
                </pic:pic>
              </a:graphicData>
            </a:graphic>
          </wp:inline>
        </w:drawing>
      </w:r>
    </w:p>
    <w:p w14:paraId="54C450B4" w14:textId="77777777" w:rsidR="00E379DA" w:rsidRPr="00E379DA" w:rsidRDefault="00E379DA" w:rsidP="00E379DA">
      <w:pPr>
        <w:pStyle w:val="Sinespaciado"/>
        <w:ind w:left="360"/>
        <w:jc w:val="both"/>
        <w:rPr>
          <w:sz w:val="28"/>
          <w:szCs w:val="28"/>
          <w:lang w:val="es-ES"/>
        </w:rPr>
      </w:pPr>
    </w:p>
    <w:p w14:paraId="0B5EFCC1" w14:textId="0A58FC7C" w:rsidR="00B97007" w:rsidRDefault="00B97007" w:rsidP="00224A59">
      <w:pPr>
        <w:pStyle w:val="Sinespaciado"/>
        <w:numPr>
          <w:ilvl w:val="0"/>
          <w:numId w:val="1"/>
        </w:numPr>
        <w:jc w:val="both"/>
        <w:rPr>
          <w:sz w:val="28"/>
          <w:szCs w:val="28"/>
          <w:lang w:val="es-ES"/>
        </w:rPr>
      </w:pPr>
      <w:r>
        <w:rPr>
          <w:sz w:val="28"/>
          <w:szCs w:val="28"/>
          <w:lang w:val="es-ES"/>
        </w:rPr>
        <w:t>¿Qué se requiere para usar un termopar con un Arduino?</w:t>
      </w:r>
    </w:p>
    <w:p w14:paraId="12DADFFD" w14:textId="080084B5" w:rsidR="00E379DA" w:rsidRPr="00E379DA" w:rsidRDefault="005E57B6" w:rsidP="00E379DA">
      <w:pPr>
        <w:pStyle w:val="Sinespaciado"/>
        <w:ind w:left="360"/>
        <w:jc w:val="both"/>
        <w:rPr>
          <w:sz w:val="24"/>
          <w:szCs w:val="24"/>
          <w:lang w:val="es-ES"/>
        </w:rPr>
      </w:pPr>
      <w:r>
        <w:rPr>
          <w:sz w:val="24"/>
          <w:szCs w:val="24"/>
          <w:lang w:val="es-ES"/>
        </w:rPr>
        <w:t>E</w:t>
      </w:r>
      <w:r w:rsidRPr="005E57B6">
        <w:rPr>
          <w:sz w:val="24"/>
          <w:szCs w:val="24"/>
          <w:lang w:val="es-ES"/>
        </w:rPr>
        <w:t>l módulo MAX6675</w:t>
      </w:r>
      <w:r>
        <w:rPr>
          <w:sz w:val="24"/>
          <w:szCs w:val="24"/>
          <w:lang w:val="es-ES"/>
        </w:rPr>
        <w:t>.</w:t>
      </w:r>
    </w:p>
    <w:p w14:paraId="489BA15B" w14:textId="55972095" w:rsidR="00E379DA" w:rsidRDefault="00E379DA" w:rsidP="00E379DA">
      <w:pPr>
        <w:pStyle w:val="Sinespaciado"/>
        <w:ind w:left="360"/>
        <w:jc w:val="both"/>
        <w:rPr>
          <w:sz w:val="28"/>
          <w:szCs w:val="28"/>
          <w:lang w:val="es-ES"/>
        </w:rPr>
      </w:pPr>
    </w:p>
    <w:p w14:paraId="21C9C9D0" w14:textId="554FEBE8" w:rsidR="00D5527B" w:rsidRDefault="00D5527B" w:rsidP="00E379DA">
      <w:pPr>
        <w:pStyle w:val="Sinespaciado"/>
        <w:ind w:left="360"/>
        <w:jc w:val="both"/>
        <w:rPr>
          <w:sz w:val="28"/>
          <w:szCs w:val="28"/>
          <w:lang w:val="es-ES"/>
        </w:rPr>
      </w:pPr>
    </w:p>
    <w:p w14:paraId="7619F7B9" w14:textId="5D41693E" w:rsidR="00D5527B" w:rsidRDefault="00D5527B" w:rsidP="00E379DA">
      <w:pPr>
        <w:pStyle w:val="Sinespaciado"/>
        <w:ind w:left="360"/>
        <w:jc w:val="both"/>
        <w:rPr>
          <w:sz w:val="28"/>
          <w:szCs w:val="28"/>
          <w:lang w:val="es-ES"/>
        </w:rPr>
      </w:pPr>
    </w:p>
    <w:p w14:paraId="316F653D" w14:textId="198B965A" w:rsidR="00D5527B" w:rsidRDefault="00D5527B" w:rsidP="00E379DA">
      <w:pPr>
        <w:pStyle w:val="Sinespaciado"/>
        <w:ind w:left="360"/>
        <w:jc w:val="both"/>
        <w:rPr>
          <w:sz w:val="28"/>
          <w:szCs w:val="28"/>
          <w:lang w:val="es-ES"/>
        </w:rPr>
      </w:pPr>
    </w:p>
    <w:p w14:paraId="1B13AF39" w14:textId="77777777" w:rsidR="00D5527B" w:rsidRDefault="00D5527B" w:rsidP="00E379DA">
      <w:pPr>
        <w:pStyle w:val="Sinespaciado"/>
        <w:ind w:left="360"/>
        <w:jc w:val="both"/>
        <w:rPr>
          <w:sz w:val="28"/>
          <w:szCs w:val="28"/>
          <w:lang w:val="es-ES"/>
        </w:rPr>
      </w:pPr>
    </w:p>
    <w:p w14:paraId="56131D6D" w14:textId="158A0165" w:rsidR="00B97007" w:rsidRDefault="00B97007" w:rsidP="00224A59">
      <w:pPr>
        <w:pStyle w:val="Sinespaciado"/>
        <w:numPr>
          <w:ilvl w:val="0"/>
          <w:numId w:val="1"/>
        </w:numPr>
        <w:jc w:val="both"/>
        <w:rPr>
          <w:sz w:val="28"/>
          <w:szCs w:val="28"/>
          <w:lang w:val="es-ES"/>
        </w:rPr>
      </w:pPr>
      <w:r>
        <w:rPr>
          <w:sz w:val="28"/>
          <w:szCs w:val="28"/>
          <w:lang w:val="es-ES"/>
        </w:rPr>
        <w:lastRenderedPageBreak/>
        <w:t>¿Qué es un RTD?</w:t>
      </w:r>
    </w:p>
    <w:p w14:paraId="177C215F" w14:textId="5D35DDD8" w:rsidR="00E379DA" w:rsidRDefault="005E57B6" w:rsidP="00247415">
      <w:pPr>
        <w:pStyle w:val="Sinespaciado"/>
        <w:ind w:left="360"/>
        <w:jc w:val="both"/>
        <w:rPr>
          <w:sz w:val="24"/>
          <w:szCs w:val="24"/>
          <w:lang w:val="es-ES"/>
        </w:rPr>
      </w:pPr>
      <w:r w:rsidRPr="005E57B6">
        <w:rPr>
          <w:sz w:val="24"/>
          <w:szCs w:val="24"/>
          <w:lang w:val="es-ES"/>
        </w:rPr>
        <w:t xml:space="preserve">Un RTD (del inglés: </w:t>
      </w:r>
      <w:proofErr w:type="spellStart"/>
      <w:r w:rsidRPr="005E57B6">
        <w:rPr>
          <w:sz w:val="24"/>
          <w:szCs w:val="24"/>
          <w:lang w:val="es-ES"/>
        </w:rPr>
        <w:t>resistance</w:t>
      </w:r>
      <w:proofErr w:type="spellEnd"/>
      <w:r w:rsidRPr="005E57B6">
        <w:rPr>
          <w:sz w:val="24"/>
          <w:szCs w:val="24"/>
          <w:lang w:val="es-ES"/>
        </w:rPr>
        <w:t xml:space="preserve"> </w:t>
      </w:r>
      <w:proofErr w:type="spellStart"/>
      <w:r w:rsidRPr="005E57B6">
        <w:rPr>
          <w:sz w:val="24"/>
          <w:szCs w:val="24"/>
          <w:lang w:val="es-ES"/>
        </w:rPr>
        <w:t>temperature</w:t>
      </w:r>
      <w:proofErr w:type="spellEnd"/>
      <w:r w:rsidRPr="005E57B6">
        <w:rPr>
          <w:sz w:val="24"/>
          <w:szCs w:val="24"/>
          <w:lang w:val="es-ES"/>
        </w:rPr>
        <w:t xml:space="preserve"> detector) es un detector de temperatura resistivo, es decir, un sensor de temperatura basado en la variación de la resistencia de un conductor con la temperatura. Su símbolo es el siguiente, en el que se indica una variación lineal con coeficiente de temperatura positivo.</w:t>
      </w:r>
    </w:p>
    <w:p w14:paraId="768C93E3" w14:textId="77777777" w:rsidR="00D5527B" w:rsidRPr="00247415" w:rsidRDefault="00D5527B" w:rsidP="00247415">
      <w:pPr>
        <w:pStyle w:val="Sinespaciado"/>
        <w:ind w:left="360"/>
        <w:jc w:val="both"/>
        <w:rPr>
          <w:sz w:val="24"/>
          <w:szCs w:val="24"/>
          <w:lang w:val="es-ES"/>
        </w:rPr>
      </w:pPr>
    </w:p>
    <w:p w14:paraId="365CC9F9" w14:textId="42FED744" w:rsidR="00B97007" w:rsidRDefault="00B97007" w:rsidP="00224A59">
      <w:pPr>
        <w:pStyle w:val="Sinespaciado"/>
        <w:numPr>
          <w:ilvl w:val="0"/>
          <w:numId w:val="1"/>
        </w:numPr>
        <w:jc w:val="both"/>
        <w:rPr>
          <w:sz w:val="28"/>
          <w:szCs w:val="28"/>
          <w:lang w:val="es-ES"/>
        </w:rPr>
      </w:pPr>
      <w:r>
        <w:rPr>
          <w:sz w:val="28"/>
          <w:szCs w:val="28"/>
          <w:lang w:val="es-ES"/>
        </w:rPr>
        <w:t>¿Qué son Pt100, Pt500 y Pt1000?</w:t>
      </w:r>
    </w:p>
    <w:p w14:paraId="45953700" w14:textId="56016B8A" w:rsidR="00F04D7E" w:rsidRDefault="001F4F2E" w:rsidP="001F4F2E">
      <w:pPr>
        <w:pStyle w:val="Sinespaciado"/>
        <w:numPr>
          <w:ilvl w:val="0"/>
          <w:numId w:val="4"/>
        </w:numPr>
        <w:jc w:val="both"/>
        <w:rPr>
          <w:sz w:val="24"/>
          <w:szCs w:val="24"/>
          <w:lang w:val="es-ES"/>
        </w:rPr>
      </w:pPr>
      <w:r w:rsidRPr="001F4F2E">
        <w:rPr>
          <w:sz w:val="24"/>
          <w:szCs w:val="24"/>
          <w:lang w:val="es-ES"/>
        </w:rPr>
        <w:t>Los sensores Pt100 - o las termorresistencias son un tipo específico de sensor RTD (detector de temperatura por resistencia).</w:t>
      </w:r>
    </w:p>
    <w:p w14:paraId="0F877942" w14:textId="41B3B777" w:rsidR="001F4F2E" w:rsidRDefault="001F4F2E" w:rsidP="001F4F2E">
      <w:pPr>
        <w:pStyle w:val="Sinespaciado"/>
        <w:numPr>
          <w:ilvl w:val="0"/>
          <w:numId w:val="4"/>
        </w:numPr>
        <w:jc w:val="both"/>
        <w:rPr>
          <w:sz w:val="24"/>
          <w:szCs w:val="24"/>
          <w:lang w:val="es-ES"/>
        </w:rPr>
      </w:pPr>
      <w:r w:rsidRPr="001F4F2E">
        <w:rPr>
          <w:sz w:val="24"/>
          <w:szCs w:val="24"/>
          <w:lang w:val="es-ES"/>
        </w:rPr>
        <w:t>El sensor de temperatura Pt500, tendría a su vez, una resistencia de 500 ohmios a 0 °C</w:t>
      </w:r>
      <w:r>
        <w:rPr>
          <w:sz w:val="24"/>
          <w:szCs w:val="24"/>
          <w:lang w:val="es-ES"/>
        </w:rPr>
        <w:t>.</w:t>
      </w:r>
    </w:p>
    <w:p w14:paraId="269221D4" w14:textId="73E42C0A" w:rsidR="001F4F2E" w:rsidRPr="005E57B6" w:rsidRDefault="001F4F2E" w:rsidP="001F4F2E">
      <w:pPr>
        <w:pStyle w:val="Sinespaciado"/>
        <w:numPr>
          <w:ilvl w:val="0"/>
          <w:numId w:val="4"/>
        </w:numPr>
        <w:jc w:val="both"/>
        <w:rPr>
          <w:sz w:val="24"/>
          <w:szCs w:val="24"/>
          <w:lang w:val="es-ES"/>
        </w:rPr>
      </w:pPr>
      <w:r>
        <w:rPr>
          <w:sz w:val="24"/>
          <w:szCs w:val="24"/>
          <w:lang w:val="es-ES"/>
        </w:rPr>
        <w:t>U</w:t>
      </w:r>
      <w:r w:rsidRPr="001F4F2E">
        <w:rPr>
          <w:sz w:val="24"/>
          <w:szCs w:val="24"/>
          <w:lang w:val="es-ES"/>
        </w:rPr>
        <w:t>n Pt1000 tendría 1000 ohmios de resistencia a 0 °C.</w:t>
      </w:r>
    </w:p>
    <w:p w14:paraId="2C720689" w14:textId="77777777" w:rsidR="00F04D7E" w:rsidRDefault="00F04D7E" w:rsidP="00F04D7E">
      <w:pPr>
        <w:pStyle w:val="Sinespaciado"/>
        <w:ind w:left="360"/>
        <w:jc w:val="both"/>
        <w:rPr>
          <w:sz w:val="28"/>
          <w:szCs w:val="28"/>
          <w:lang w:val="es-ES"/>
        </w:rPr>
      </w:pPr>
    </w:p>
    <w:p w14:paraId="20BD1419" w14:textId="2D718E90" w:rsidR="00B97007" w:rsidRDefault="00B97007" w:rsidP="00224A59">
      <w:pPr>
        <w:pStyle w:val="Sinespaciado"/>
        <w:numPr>
          <w:ilvl w:val="0"/>
          <w:numId w:val="1"/>
        </w:numPr>
        <w:jc w:val="both"/>
        <w:rPr>
          <w:sz w:val="28"/>
          <w:szCs w:val="28"/>
          <w:lang w:val="es-ES"/>
        </w:rPr>
      </w:pPr>
      <w:r>
        <w:rPr>
          <w:sz w:val="28"/>
          <w:szCs w:val="28"/>
          <w:lang w:val="es-ES"/>
        </w:rPr>
        <w:t>¿Para qué sirve un sensor inductivo?</w:t>
      </w:r>
    </w:p>
    <w:p w14:paraId="7876E727" w14:textId="64FF1991" w:rsidR="00F04D7E" w:rsidRPr="00893B38" w:rsidRDefault="00893B38" w:rsidP="00F04D7E">
      <w:pPr>
        <w:pStyle w:val="Sinespaciado"/>
        <w:ind w:left="360"/>
        <w:jc w:val="both"/>
        <w:rPr>
          <w:sz w:val="24"/>
          <w:szCs w:val="24"/>
          <w:lang w:val="es-ES"/>
        </w:rPr>
      </w:pPr>
      <w:r w:rsidRPr="00893B38">
        <w:rPr>
          <w:sz w:val="24"/>
          <w:szCs w:val="24"/>
          <w:lang w:val="es-ES"/>
        </w:rPr>
        <w:t>Los sensores inductivos detectan objetos de metal sin contacto ni desgaste. Para ello utilizan un campo electromagnético alterno de alta frecuencia que interactúa con el objeto.</w:t>
      </w:r>
    </w:p>
    <w:p w14:paraId="70FE86E1" w14:textId="77777777" w:rsidR="00F04D7E" w:rsidRDefault="00F04D7E" w:rsidP="00F04D7E">
      <w:pPr>
        <w:pStyle w:val="Sinespaciado"/>
        <w:ind w:left="360"/>
        <w:jc w:val="both"/>
        <w:rPr>
          <w:sz w:val="28"/>
          <w:szCs w:val="28"/>
          <w:lang w:val="es-ES"/>
        </w:rPr>
      </w:pPr>
    </w:p>
    <w:p w14:paraId="10B8D73B" w14:textId="0D0E7192" w:rsidR="00B97007" w:rsidRDefault="00B97007" w:rsidP="00224A59">
      <w:pPr>
        <w:pStyle w:val="Sinespaciado"/>
        <w:numPr>
          <w:ilvl w:val="0"/>
          <w:numId w:val="1"/>
        </w:numPr>
        <w:jc w:val="both"/>
        <w:rPr>
          <w:sz w:val="28"/>
          <w:szCs w:val="28"/>
          <w:lang w:val="es-ES"/>
        </w:rPr>
      </w:pPr>
      <w:r>
        <w:rPr>
          <w:sz w:val="28"/>
          <w:szCs w:val="28"/>
          <w:lang w:val="es-ES"/>
        </w:rPr>
        <w:t>¿Cuál es el símbolo del sensor inductivo?</w:t>
      </w:r>
    </w:p>
    <w:p w14:paraId="450B008C" w14:textId="77777777" w:rsidR="0092743E" w:rsidRDefault="0092743E" w:rsidP="00F04D7E">
      <w:pPr>
        <w:pStyle w:val="Sinespaciado"/>
        <w:ind w:left="360"/>
        <w:jc w:val="both"/>
        <w:rPr>
          <w:sz w:val="24"/>
          <w:szCs w:val="24"/>
          <w:lang w:val="es-ES"/>
        </w:rPr>
      </w:pPr>
    </w:p>
    <w:p w14:paraId="7E27A449" w14:textId="33D4E099" w:rsidR="00F04D7E" w:rsidRPr="0092743E" w:rsidRDefault="00DB1ECD" w:rsidP="00F04D7E">
      <w:pPr>
        <w:pStyle w:val="Sinespaciado"/>
        <w:ind w:left="360"/>
        <w:jc w:val="both"/>
        <w:rPr>
          <w:sz w:val="24"/>
          <w:szCs w:val="24"/>
          <w:lang w:val="es-ES"/>
        </w:rPr>
      </w:pPr>
      <w:r>
        <w:rPr>
          <w:noProof/>
        </w:rPr>
        <w:drawing>
          <wp:inline distT="0" distB="0" distL="0" distR="0" wp14:anchorId="08B92BB2" wp14:editId="0C65B673">
            <wp:extent cx="1112520" cy="1210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4907" cy="1224418"/>
                    </a:xfrm>
                    <a:prstGeom prst="rect">
                      <a:avLst/>
                    </a:prstGeom>
                  </pic:spPr>
                </pic:pic>
              </a:graphicData>
            </a:graphic>
          </wp:inline>
        </w:drawing>
      </w:r>
    </w:p>
    <w:p w14:paraId="5BD7133C" w14:textId="77777777" w:rsidR="0092743E" w:rsidRDefault="0092743E" w:rsidP="00DB1ECD">
      <w:pPr>
        <w:pStyle w:val="Sinespaciado"/>
        <w:jc w:val="both"/>
        <w:rPr>
          <w:sz w:val="28"/>
          <w:szCs w:val="28"/>
          <w:lang w:val="es-ES"/>
        </w:rPr>
      </w:pPr>
    </w:p>
    <w:p w14:paraId="1E25A53D" w14:textId="0CF8FA8E" w:rsidR="00B97007" w:rsidRDefault="00B97007" w:rsidP="00224A59">
      <w:pPr>
        <w:pStyle w:val="Sinespaciado"/>
        <w:numPr>
          <w:ilvl w:val="0"/>
          <w:numId w:val="1"/>
        </w:numPr>
        <w:jc w:val="both"/>
        <w:rPr>
          <w:sz w:val="28"/>
          <w:szCs w:val="28"/>
          <w:lang w:val="es-ES"/>
        </w:rPr>
      </w:pPr>
      <w:r>
        <w:rPr>
          <w:sz w:val="28"/>
          <w:szCs w:val="28"/>
          <w:lang w:val="es-ES"/>
        </w:rPr>
        <w:t>¿Para qué sirve un sensor capacitivo?</w:t>
      </w:r>
    </w:p>
    <w:p w14:paraId="46B0D202" w14:textId="319F8696" w:rsidR="00F04D7E" w:rsidRPr="00375705" w:rsidRDefault="00375705" w:rsidP="00F04D7E">
      <w:pPr>
        <w:pStyle w:val="Sinespaciado"/>
        <w:ind w:left="360"/>
        <w:jc w:val="both"/>
        <w:rPr>
          <w:sz w:val="24"/>
          <w:szCs w:val="24"/>
          <w:lang w:val="es-ES"/>
        </w:rPr>
      </w:pPr>
      <w:r w:rsidRPr="00375705">
        <w:rPr>
          <w:sz w:val="24"/>
          <w:szCs w:val="24"/>
          <w:lang w:val="es-ES"/>
        </w:rPr>
        <w:t>Es un tipo de sensor eléctrico. Los sensores capacitivos (KAS) reaccionan ante metales y no metales que al aproximarse a la superficie activa sobrepasan una determinada capacidad. La distancia de conexión respecto a un determinado material es tanto mayor cuanto más elevada sea su constante dieléctrica.</w:t>
      </w:r>
    </w:p>
    <w:p w14:paraId="1B21AB39" w14:textId="77777777" w:rsidR="00F04D7E" w:rsidRDefault="00F04D7E" w:rsidP="00F04D7E">
      <w:pPr>
        <w:pStyle w:val="Sinespaciado"/>
        <w:ind w:left="360"/>
        <w:jc w:val="both"/>
        <w:rPr>
          <w:sz w:val="28"/>
          <w:szCs w:val="28"/>
          <w:lang w:val="es-ES"/>
        </w:rPr>
      </w:pPr>
    </w:p>
    <w:p w14:paraId="2540CE7B" w14:textId="766879D1" w:rsidR="00B97007" w:rsidRDefault="00A6371C" w:rsidP="00224A59">
      <w:pPr>
        <w:pStyle w:val="Sinespaciado"/>
        <w:numPr>
          <w:ilvl w:val="0"/>
          <w:numId w:val="1"/>
        </w:numPr>
        <w:jc w:val="both"/>
        <w:rPr>
          <w:sz w:val="28"/>
          <w:szCs w:val="28"/>
          <w:lang w:val="es-ES"/>
        </w:rPr>
      </w:pPr>
      <w:r>
        <w:rPr>
          <w:sz w:val="28"/>
          <w:szCs w:val="28"/>
          <w:lang w:val="es-ES"/>
        </w:rPr>
        <w:t xml:space="preserve"> </w:t>
      </w:r>
      <w:r w:rsidR="00B97007">
        <w:rPr>
          <w:sz w:val="28"/>
          <w:szCs w:val="28"/>
          <w:lang w:val="es-ES"/>
        </w:rPr>
        <w:t>¿Cuál es el símbolo del sensor capacitivo?</w:t>
      </w:r>
    </w:p>
    <w:p w14:paraId="0EFC2FF5" w14:textId="77777777" w:rsidR="005832A2" w:rsidRDefault="005832A2" w:rsidP="00F04D7E">
      <w:pPr>
        <w:pStyle w:val="Sinespaciado"/>
        <w:ind w:left="360"/>
        <w:jc w:val="both"/>
        <w:rPr>
          <w:sz w:val="28"/>
          <w:szCs w:val="28"/>
          <w:lang w:val="es-ES"/>
        </w:rPr>
      </w:pPr>
    </w:p>
    <w:p w14:paraId="58A4AF1D" w14:textId="035C8237" w:rsidR="00F04D7E" w:rsidRDefault="005832A2" w:rsidP="00F04D7E">
      <w:pPr>
        <w:pStyle w:val="Sinespaciado"/>
        <w:ind w:left="360"/>
        <w:jc w:val="both"/>
        <w:rPr>
          <w:sz w:val="28"/>
          <w:szCs w:val="28"/>
          <w:lang w:val="es-ES"/>
        </w:rPr>
      </w:pPr>
      <w:r>
        <w:rPr>
          <w:noProof/>
        </w:rPr>
        <w:drawing>
          <wp:inline distT="0" distB="0" distL="0" distR="0" wp14:anchorId="509F765C" wp14:editId="749B42BF">
            <wp:extent cx="1280160" cy="10828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4756" cy="1103695"/>
                    </a:xfrm>
                    <a:prstGeom prst="rect">
                      <a:avLst/>
                    </a:prstGeom>
                  </pic:spPr>
                </pic:pic>
              </a:graphicData>
            </a:graphic>
          </wp:inline>
        </w:drawing>
      </w:r>
    </w:p>
    <w:p w14:paraId="3E6078E0" w14:textId="77777777" w:rsidR="00F04D7E" w:rsidRDefault="00F04D7E" w:rsidP="00F04D7E">
      <w:pPr>
        <w:pStyle w:val="Sinespaciado"/>
        <w:ind w:left="360"/>
        <w:jc w:val="both"/>
        <w:rPr>
          <w:sz w:val="28"/>
          <w:szCs w:val="28"/>
          <w:lang w:val="es-ES"/>
        </w:rPr>
      </w:pPr>
    </w:p>
    <w:p w14:paraId="423E1CCD" w14:textId="365F4921" w:rsidR="00F629C7" w:rsidRDefault="005832A2" w:rsidP="00224A59">
      <w:pPr>
        <w:pStyle w:val="Sinespaciado"/>
        <w:numPr>
          <w:ilvl w:val="0"/>
          <w:numId w:val="1"/>
        </w:numPr>
        <w:jc w:val="both"/>
        <w:rPr>
          <w:sz w:val="28"/>
          <w:szCs w:val="28"/>
          <w:lang w:val="es-ES"/>
        </w:rPr>
      </w:pPr>
      <w:r>
        <w:rPr>
          <w:sz w:val="28"/>
          <w:szCs w:val="28"/>
          <w:lang w:val="es-ES"/>
        </w:rPr>
        <w:t xml:space="preserve"> </w:t>
      </w:r>
      <w:r w:rsidR="00F629C7">
        <w:rPr>
          <w:sz w:val="28"/>
          <w:szCs w:val="28"/>
          <w:lang w:val="es-ES"/>
        </w:rPr>
        <w:t>¿Para qué sirve un sensor fotoeléctrico?</w:t>
      </w:r>
    </w:p>
    <w:p w14:paraId="19F824CC" w14:textId="2EE6ABC1" w:rsidR="00247415" w:rsidRDefault="00D57A7C" w:rsidP="00247415">
      <w:pPr>
        <w:pStyle w:val="Sinespaciado"/>
        <w:ind w:left="360"/>
        <w:jc w:val="both"/>
        <w:rPr>
          <w:sz w:val="24"/>
          <w:szCs w:val="24"/>
          <w:lang w:val="es-ES"/>
        </w:rPr>
      </w:pPr>
      <w:r w:rsidRPr="00D57A7C">
        <w:rPr>
          <w:sz w:val="24"/>
          <w:szCs w:val="24"/>
          <w:lang w:val="es-ES"/>
        </w:rPr>
        <w:t>Un sensor fotoeléctrico o fotocélula es un dispositivo electrónico que responde al cambio en la intensidad de la luz. Estos sensores requieren de un componente emisor que genera la luz, y un componente receptor que percibe la luz generada por el emisor.</w:t>
      </w:r>
    </w:p>
    <w:p w14:paraId="619F322B" w14:textId="77777777" w:rsidR="00247415" w:rsidRPr="00247415" w:rsidRDefault="00247415" w:rsidP="00247415">
      <w:pPr>
        <w:pStyle w:val="Sinespaciado"/>
        <w:ind w:left="360"/>
        <w:jc w:val="both"/>
        <w:rPr>
          <w:sz w:val="24"/>
          <w:szCs w:val="24"/>
          <w:lang w:val="es-ES"/>
        </w:rPr>
      </w:pPr>
    </w:p>
    <w:p w14:paraId="63E3AF53" w14:textId="0085363B" w:rsidR="00F629C7" w:rsidRDefault="005832A2" w:rsidP="00224A59">
      <w:pPr>
        <w:pStyle w:val="Sinespaciado"/>
        <w:numPr>
          <w:ilvl w:val="0"/>
          <w:numId w:val="1"/>
        </w:numPr>
        <w:jc w:val="both"/>
        <w:rPr>
          <w:sz w:val="28"/>
          <w:szCs w:val="28"/>
          <w:lang w:val="es-ES"/>
        </w:rPr>
      </w:pPr>
      <w:r>
        <w:rPr>
          <w:sz w:val="28"/>
          <w:szCs w:val="28"/>
          <w:lang w:val="es-ES"/>
        </w:rPr>
        <w:lastRenderedPageBreak/>
        <w:t xml:space="preserve"> </w:t>
      </w:r>
      <w:r w:rsidR="00F629C7">
        <w:rPr>
          <w:sz w:val="28"/>
          <w:szCs w:val="28"/>
          <w:lang w:val="es-ES"/>
        </w:rPr>
        <w:t>¿Cuál es el símbolo del sensor fotoeléctrico?</w:t>
      </w:r>
    </w:p>
    <w:p w14:paraId="2167DE25" w14:textId="77777777" w:rsidR="00D57A7C" w:rsidRDefault="00D57A7C" w:rsidP="00F04D7E">
      <w:pPr>
        <w:pStyle w:val="Sinespaciado"/>
        <w:ind w:left="360"/>
        <w:jc w:val="both"/>
        <w:rPr>
          <w:sz w:val="28"/>
          <w:szCs w:val="28"/>
          <w:lang w:val="es-ES"/>
        </w:rPr>
      </w:pPr>
    </w:p>
    <w:p w14:paraId="371F30BF" w14:textId="60B52C0D" w:rsidR="00F04D7E" w:rsidRDefault="00D57A7C" w:rsidP="00F04D7E">
      <w:pPr>
        <w:pStyle w:val="Sinespaciado"/>
        <w:ind w:left="360"/>
        <w:jc w:val="both"/>
        <w:rPr>
          <w:sz w:val="28"/>
          <w:szCs w:val="28"/>
          <w:lang w:val="es-ES"/>
        </w:rPr>
      </w:pPr>
      <w:r>
        <w:rPr>
          <w:noProof/>
        </w:rPr>
        <w:drawing>
          <wp:inline distT="0" distB="0" distL="0" distR="0" wp14:anchorId="25ABC48C" wp14:editId="7E3C0C6A">
            <wp:extent cx="1005840" cy="10022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8492" cy="1014815"/>
                    </a:xfrm>
                    <a:prstGeom prst="rect">
                      <a:avLst/>
                    </a:prstGeom>
                  </pic:spPr>
                </pic:pic>
              </a:graphicData>
            </a:graphic>
          </wp:inline>
        </w:drawing>
      </w:r>
    </w:p>
    <w:p w14:paraId="3D59FB24" w14:textId="77777777" w:rsidR="00F04D7E" w:rsidRDefault="00F04D7E" w:rsidP="00F04D7E">
      <w:pPr>
        <w:pStyle w:val="Sinespaciado"/>
        <w:ind w:left="360"/>
        <w:jc w:val="both"/>
        <w:rPr>
          <w:sz w:val="28"/>
          <w:szCs w:val="28"/>
          <w:lang w:val="es-ES"/>
        </w:rPr>
      </w:pPr>
    </w:p>
    <w:p w14:paraId="30C9EE9A" w14:textId="117E349A" w:rsidR="00F629C7" w:rsidRDefault="005832A2" w:rsidP="00224A59">
      <w:pPr>
        <w:pStyle w:val="Sinespaciado"/>
        <w:numPr>
          <w:ilvl w:val="0"/>
          <w:numId w:val="1"/>
        </w:numPr>
        <w:jc w:val="both"/>
        <w:rPr>
          <w:sz w:val="28"/>
          <w:szCs w:val="28"/>
          <w:lang w:val="es-ES"/>
        </w:rPr>
      </w:pPr>
      <w:r>
        <w:rPr>
          <w:sz w:val="28"/>
          <w:szCs w:val="28"/>
          <w:lang w:val="es-ES"/>
        </w:rPr>
        <w:t xml:space="preserve"> </w:t>
      </w:r>
      <w:r w:rsidR="00F629C7">
        <w:rPr>
          <w:sz w:val="28"/>
          <w:szCs w:val="28"/>
          <w:lang w:val="es-ES"/>
        </w:rPr>
        <w:t>¿Qué es una electroválvula?</w:t>
      </w:r>
    </w:p>
    <w:p w14:paraId="058F1B52" w14:textId="2374420D" w:rsidR="00F04D7E" w:rsidRPr="00A42C12" w:rsidRDefault="00A42C12" w:rsidP="00F04D7E">
      <w:pPr>
        <w:pStyle w:val="Sinespaciado"/>
        <w:ind w:left="360"/>
        <w:jc w:val="both"/>
        <w:rPr>
          <w:sz w:val="24"/>
          <w:szCs w:val="24"/>
          <w:lang w:val="es-ES"/>
        </w:rPr>
      </w:pPr>
      <w:r w:rsidRPr="00A42C12">
        <w:rPr>
          <w:sz w:val="24"/>
          <w:szCs w:val="24"/>
          <w:lang w:val="es-ES"/>
        </w:rPr>
        <w:t>Una electroválvula es una válvula electromecánica, diseñada para controlar el paso de un fluido por un conducto o tubería. La válvula se mueve mediante una bobina solenoide. Generalmente no tiene más que dos posiciones: abierto y cerrado, o todo y nada.</w:t>
      </w:r>
    </w:p>
    <w:p w14:paraId="545443BC" w14:textId="77777777" w:rsidR="00F04D7E" w:rsidRDefault="00F04D7E" w:rsidP="00F04D7E">
      <w:pPr>
        <w:pStyle w:val="Sinespaciado"/>
        <w:ind w:left="360"/>
        <w:jc w:val="both"/>
        <w:rPr>
          <w:sz w:val="28"/>
          <w:szCs w:val="28"/>
          <w:lang w:val="es-ES"/>
        </w:rPr>
      </w:pPr>
    </w:p>
    <w:p w14:paraId="4DD34F8E" w14:textId="6E65F406" w:rsidR="00F629C7" w:rsidRDefault="005832A2" w:rsidP="00224A59">
      <w:pPr>
        <w:pStyle w:val="Sinespaciado"/>
        <w:numPr>
          <w:ilvl w:val="0"/>
          <w:numId w:val="1"/>
        </w:numPr>
        <w:jc w:val="both"/>
        <w:rPr>
          <w:sz w:val="28"/>
          <w:szCs w:val="28"/>
          <w:lang w:val="es-ES"/>
        </w:rPr>
      </w:pPr>
      <w:r>
        <w:rPr>
          <w:sz w:val="28"/>
          <w:szCs w:val="28"/>
          <w:lang w:val="es-ES"/>
        </w:rPr>
        <w:t xml:space="preserve"> </w:t>
      </w:r>
      <w:r w:rsidR="00F629C7">
        <w:rPr>
          <w:sz w:val="28"/>
          <w:szCs w:val="28"/>
          <w:lang w:val="es-ES"/>
        </w:rPr>
        <w:t>¿Qué es un pistón (cilindro) de simple efecto?</w:t>
      </w:r>
    </w:p>
    <w:p w14:paraId="6FECD01C" w14:textId="7AD6C2A2" w:rsidR="00A42C12" w:rsidRPr="00A42C12" w:rsidRDefault="00A42C12" w:rsidP="00A42C12">
      <w:pPr>
        <w:pStyle w:val="Sinespaciado"/>
        <w:ind w:left="360"/>
        <w:jc w:val="both"/>
        <w:rPr>
          <w:sz w:val="24"/>
          <w:szCs w:val="24"/>
          <w:lang w:val="es-ES"/>
        </w:rPr>
      </w:pPr>
      <w:r w:rsidRPr="00A42C12">
        <w:rPr>
          <w:sz w:val="24"/>
          <w:szCs w:val="24"/>
          <w:lang w:val="es-ES"/>
        </w:rPr>
        <w:t>Los cilindros de simple efecto son aquellos que solo realizan un trabajo cuando se desplaza su elemento móvil (vástago) en un único sentido; es decir, realizan el trabajo en una sola carrera de ciclo. El retroceso se produce al evacuar el aire a presión de la parte posterior, lo que devuelve al vástago a su posición de partida.</w:t>
      </w:r>
    </w:p>
    <w:p w14:paraId="6AF8BCFA" w14:textId="77777777" w:rsidR="00A42C12" w:rsidRPr="00A42C12" w:rsidRDefault="00A42C12" w:rsidP="00A42C12">
      <w:pPr>
        <w:pStyle w:val="Sinespaciado"/>
        <w:ind w:left="360"/>
        <w:jc w:val="both"/>
        <w:rPr>
          <w:sz w:val="24"/>
          <w:szCs w:val="24"/>
          <w:lang w:val="es-ES"/>
        </w:rPr>
      </w:pPr>
    </w:p>
    <w:p w14:paraId="77ADE2B2" w14:textId="6376B7EE" w:rsidR="00F04D7E" w:rsidRPr="00A42C12" w:rsidRDefault="00A42C12" w:rsidP="00A42C12">
      <w:pPr>
        <w:pStyle w:val="Sinespaciado"/>
        <w:ind w:left="360"/>
        <w:jc w:val="both"/>
        <w:rPr>
          <w:sz w:val="24"/>
          <w:szCs w:val="24"/>
          <w:lang w:val="es-ES"/>
        </w:rPr>
      </w:pPr>
      <w:r w:rsidRPr="00A42C12">
        <w:rPr>
          <w:sz w:val="24"/>
          <w:szCs w:val="24"/>
          <w:lang w:val="es-ES"/>
        </w:rPr>
        <w:t xml:space="preserve">Estos cilindros se utilizan para trabajos de desplazamientos cortos en los que el vástago del cilindro no realice carreras superiores, generalmente, a 100 </w:t>
      </w:r>
      <w:proofErr w:type="spellStart"/>
      <w:r w:rsidRPr="00A42C12">
        <w:rPr>
          <w:sz w:val="24"/>
          <w:szCs w:val="24"/>
          <w:lang w:val="es-ES"/>
        </w:rPr>
        <w:t>mm.</w:t>
      </w:r>
      <w:proofErr w:type="spellEnd"/>
    </w:p>
    <w:p w14:paraId="4FE7D6C2" w14:textId="77777777" w:rsidR="00F04D7E" w:rsidRDefault="00F04D7E" w:rsidP="00F04D7E">
      <w:pPr>
        <w:pStyle w:val="Sinespaciado"/>
        <w:ind w:left="360"/>
        <w:jc w:val="both"/>
        <w:rPr>
          <w:sz w:val="28"/>
          <w:szCs w:val="28"/>
          <w:lang w:val="es-ES"/>
        </w:rPr>
      </w:pPr>
    </w:p>
    <w:p w14:paraId="3E9FCA9C" w14:textId="0C710E9B" w:rsidR="00F629C7" w:rsidRDefault="005832A2" w:rsidP="00224A59">
      <w:pPr>
        <w:pStyle w:val="Sinespaciado"/>
        <w:numPr>
          <w:ilvl w:val="0"/>
          <w:numId w:val="1"/>
        </w:numPr>
        <w:jc w:val="both"/>
        <w:rPr>
          <w:sz w:val="28"/>
          <w:szCs w:val="28"/>
          <w:lang w:val="es-ES"/>
        </w:rPr>
      </w:pPr>
      <w:r>
        <w:rPr>
          <w:sz w:val="28"/>
          <w:szCs w:val="28"/>
          <w:lang w:val="es-ES"/>
        </w:rPr>
        <w:t xml:space="preserve"> </w:t>
      </w:r>
      <w:r w:rsidR="00F629C7">
        <w:rPr>
          <w:sz w:val="28"/>
          <w:szCs w:val="28"/>
          <w:lang w:val="es-ES"/>
        </w:rPr>
        <w:t>¿Qué es un pistón (cilindro) de doble efecto?</w:t>
      </w:r>
    </w:p>
    <w:p w14:paraId="05BB7A42" w14:textId="77777777" w:rsidR="001F09AC" w:rsidRPr="001F09AC" w:rsidRDefault="001F09AC" w:rsidP="001F09AC">
      <w:pPr>
        <w:pStyle w:val="Sinespaciado"/>
        <w:ind w:left="360"/>
        <w:jc w:val="both"/>
        <w:rPr>
          <w:sz w:val="24"/>
          <w:szCs w:val="24"/>
          <w:lang w:val="es-ES"/>
        </w:rPr>
      </w:pPr>
      <w:r w:rsidRPr="001F09AC">
        <w:rPr>
          <w:sz w:val="24"/>
          <w:szCs w:val="24"/>
          <w:lang w:val="es-ES"/>
        </w:rPr>
        <w:t>Los cilindros de doble efecto son capaces de producir trabajo útil en dos sentidos, ya que disponen de una fuerza activa tanto en avance como en retroceso.</w:t>
      </w:r>
    </w:p>
    <w:p w14:paraId="044DE32A" w14:textId="77777777" w:rsidR="001F09AC" w:rsidRPr="001F09AC" w:rsidRDefault="001F09AC" w:rsidP="001F09AC">
      <w:pPr>
        <w:pStyle w:val="Sinespaciado"/>
        <w:ind w:left="360"/>
        <w:jc w:val="both"/>
        <w:rPr>
          <w:sz w:val="24"/>
          <w:szCs w:val="24"/>
          <w:lang w:val="es-ES"/>
        </w:rPr>
      </w:pPr>
    </w:p>
    <w:p w14:paraId="3B1063AD" w14:textId="77777777" w:rsidR="001F09AC" w:rsidRPr="001F09AC" w:rsidRDefault="001F09AC" w:rsidP="001F09AC">
      <w:pPr>
        <w:pStyle w:val="Sinespaciado"/>
        <w:ind w:left="360"/>
        <w:jc w:val="both"/>
        <w:rPr>
          <w:sz w:val="24"/>
          <w:szCs w:val="24"/>
          <w:lang w:val="es-ES"/>
        </w:rPr>
      </w:pPr>
      <w:r w:rsidRPr="001F09AC">
        <w:rPr>
          <w:sz w:val="24"/>
          <w:szCs w:val="24"/>
          <w:lang w:val="es-ES"/>
        </w:rPr>
        <w:t>Se construyen siempre en formas de cilindros de embolo y poseen dos tomas para aire comprimido, cada una de ellas situada en una de las tapas del cilindro.</w:t>
      </w:r>
    </w:p>
    <w:p w14:paraId="7ECCBE22" w14:textId="77777777" w:rsidR="001F09AC" w:rsidRPr="001F09AC" w:rsidRDefault="001F09AC" w:rsidP="001F09AC">
      <w:pPr>
        <w:pStyle w:val="Sinespaciado"/>
        <w:ind w:left="360"/>
        <w:jc w:val="both"/>
        <w:rPr>
          <w:sz w:val="24"/>
          <w:szCs w:val="24"/>
          <w:lang w:val="es-ES"/>
        </w:rPr>
      </w:pPr>
    </w:p>
    <w:p w14:paraId="44D07B09" w14:textId="0FA719D6" w:rsidR="00F04D7E" w:rsidRPr="001F09AC" w:rsidRDefault="001F09AC" w:rsidP="001F09AC">
      <w:pPr>
        <w:pStyle w:val="Sinespaciado"/>
        <w:ind w:left="360"/>
        <w:jc w:val="both"/>
        <w:rPr>
          <w:sz w:val="24"/>
          <w:szCs w:val="24"/>
          <w:lang w:val="es-ES"/>
        </w:rPr>
      </w:pPr>
      <w:r w:rsidRPr="001F09AC">
        <w:rPr>
          <w:sz w:val="24"/>
          <w:szCs w:val="24"/>
          <w:lang w:val="es-ES"/>
        </w:rPr>
        <w:t>Se emplea, en los casos en los que el émbolo tiene que realizar también una función en su retorno a la posición inicial.</w:t>
      </w:r>
    </w:p>
    <w:p w14:paraId="132C9C37" w14:textId="13EA2470" w:rsidR="00F629C7" w:rsidRDefault="00F629C7" w:rsidP="00F629C7">
      <w:pPr>
        <w:pStyle w:val="Sinespaciado"/>
        <w:rPr>
          <w:sz w:val="28"/>
          <w:szCs w:val="28"/>
          <w:lang w:val="es-ES"/>
        </w:rPr>
      </w:pPr>
    </w:p>
    <w:p w14:paraId="4DFF3570" w14:textId="77777777" w:rsidR="00247415" w:rsidRDefault="00247415" w:rsidP="00F629C7">
      <w:pPr>
        <w:pStyle w:val="Sinespaciado"/>
        <w:rPr>
          <w:sz w:val="28"/>
          <w:szCs w:val="28"/>
          <w:lang w:val="es-ES"/>
        </w:rPr>
      </w:pPr>
    </w:p>
    <w:p w14:paraId="0F808C0D" w14:textId="77777777" w:rsidR="00247415" w:rsidRDefault="00247415" w:rsidP="00F629C7">
      <w:pPr>
        <w:pStyle w:val="Sinespaciado"/>
        <w:rPr>
          <w:sz w:val="28"/>
          <w:szCs w:val="28"/>
          <w:lang w:val="es-ES"/>
        </w:rPr>
      </w:pPr>
    </w:p>
    <w:p w14:paraId="253A7A58" w14:textId="77777777" w:rsidR="00247415" w:rsidRDefault="00247415" w:rsidP="00F629C7">
      <w:pPr>
        <w:pStyle w:val="Sinespaciado"/>
        <w:rPr>
          <w:sz w:val="28"/>
          <w:szCs w:val="28"/>
          <w:lang w:val="es-ES"/>
        </w:rPr>
      </w:pPr>
    </w:p>
    <w:p w14:paraId="3CFE90DD" w14:textId="77777777" w:rsidR="00247415" w:rsidRDefault="00247415" w:rsidP="00F629C7">
      <w:pPr>
        <w:pStyle w:val="Sinespaciado"/>
        <w:rPr>
          <w:sz w:val="28"/>
          <w:szCs w:val="28"/>
          <w:lang w:val="es-ES"/>
        </w:rPr>
      </w:pPr>
    </w:p>
    <w:p w14:paraId="12731D69" w14:textId="77777777" w:rsidR="00247415" w:rsidRDefault="00247415" w:rsidP="00F629C7">
      <w:pPr>
        <w:pStyle w:val="Sinespaciado"/>
        <w:rPr>
          <w:sz w:val="28"/>
          <w:szCs w:val="28"/>
          <w:lang w:val="es-ES"/>
        </w:rPr>
      </w:pPr>
    </w:p>
    <w:p w14:paraId="4B3EC098" w14:textId="77777777" w:rsidR="00247415" w:rsidRDefault="00247415" w:rsidP="00F629C7">
      <w:pPr>
        <w:pStyle w:val="Sinespaciado"/>
        <w:rPr>
          <w:sz w:val="28"/>
          <w:szCs w:val="28"/>
          <w:lang w:val="es-ES"/>
        </w:rPr>
      </w:pPr>
    </w:p>
    <w:p w14:paraId="691C2BEC" w14:textId="77777777" w:rsidR="00247415" w:rsidRDefault="00247415" w:rsidP="00F629C7">
      <w:pPr>
        <w:pStyle w:val="Sinespaciado"/>
        <w:rPr>
          <w:sz w:val="28"/>
          <w:szCs w:val="28"/>
          <w:lang w:val="es-ES"/>
        </w:rPr>
      </w:pPr>
    </w:p>
    <w:p w14:paraId="0C9C2C58" w14:textId="77777777" w:rsidR="00247415" w:rsidRDefault="00247415" w:rsidP="00F629C7">
      <w:pPr>
        <w:pStyle w:val="Sinespaciado"/>
        <w:rPr>
          <w:sz w:val="28"/>
          <w:szCs w:val="28"/>
          <w:lang w:val="es-ES"/>
        </w:rPr>
      </w:pPr>
    </w:p>
    <w:p w14:paraId="52BF252C" w14:textId="77777777" w:rsidR="00247415" w:rsidRDefault="00247415" w:rsidP="00F629C7">
      <w:pPr>
        <w:pStyle w:val="Sinespaciado"/>
        <w:rPr>
          <w:sz w:val="28"/>
          <w:szCs w:val="28"/>
          <w:lang w:val="es-ES"/>
        </w:rPr>
      </w:pPr>
    </w:p>
    <w:p w14:paraId="04DD9089" w14:textId="77777777" w:rsidR="00247415" w:rsidRDefault="00247415" w:rsidP="00F629C7">
      <w:pPr>
        <w:pStyle w:val="Sinespaciado"/>
        <w:rPr>
          <w:sz w:val="28"/>
          <w:szCs w:val="28"/>
          <w:lang w:val="es-ES"/>
        </w:rPr>
      </w:pPr>
    </w:p>
    <w:p w14:paraId="18849E1A" w14:textId="42FE90CA" w:rsidR="00023923" w:rsidRDefault="00023923" w:rsidP="00F629C7">
      <w:pPr>
        <w:pStyle w:val="Sinespaciado"/>
        <w:rPr>
          <w:sz w:val="28"/>
          <w:szCs w:val="28"/>
          <w:lang w:val="es-ES"/>
        </w:rPr>
      </w:pPr>
      <w:r>
        <w:rPr>
          <w:sz w:val="28"/>
          <w:szCs w:val="28"/>
          <w:lang w:val="es-ES"/>
        </w:rPr>
        <w:lastRenderedPageBreak/>
        <w:t>Referencias Bibliográficas</w:t>
      </w:r>
    </w:p>
    <w:p w14:paraId="1092813B" w14:textId="2E14199A" w:rsidR="00023923" w:rsidRDefault="00023923" w:rsidP="00023923">
      <w:pPr>
        <w:pStyle w:val="Sinespaciado"/>
        <w:numPr>
          <w:ilvl w:val="0"/>
          <w:numId w:val="3"/>
        </w:numPr>
        <w:rPr>
          <w:sz w:val="24"/>
          <w:szCs w:val="24"/>
          <w:lang w:val="es-ES"/>
        </w:rPr>
      </w:pPr>
      <w:r>
        <w:rPr>
          <w:sz w:val="24"/>
          <w:szCs w:val="24"/>
          <w:lang w:val="es-ES"/>
        </w:rPr>
        <w:t xml:space="preserve">OMEGA. Recuperado el 04 de Junio de 2020 de </w:t>
      </w:r>
      <w:hyperlink r:id="rId11" w:history="1">
        <w:r w:rsidRPr="00D04DA1">
          <w:rPr>
            <w:rStyle w:val="Hipervnculo"/>
            <w:sz w:val="24"/>
            <w:szCs w:val="24"/>
            <w:lang w:val="es-ES"/>
          </w:rPr>
          <w:t>https://es.omega.com/prodinfo/termopares.html#:~:text=Un%20termopar%20es%20un%20sensor,est%C3%A1n%20com%C3%BAnmente%20disponibles%20como%20alambre</w:t>
        </w:r>
      </w:hyperlink>
      <w:r w:rsidRPr="00023923">
        <w:rPr>
          <w:sz w:val="24"/>
          <w:szCs w:val="24"/>
          <w:lang w:val="es-ES"/>
        </w:rPr>
        <w:t>.</w:t>
      </w:r>
    </w:p>
    <w:p w14:paraId="60DE2F7D" w14:textId="686AA8F5" w:rsidR="00023923" w:rsidRDefault="003F6BF1" w:rsidP="00023923">
      <w:pPr>
        <w:pStyle w:val="Sinespaciado"/>
        <w:numPr>
          <w:ilvl w:val="0"/>
          <w:numId w:val="3"/>
        </w:numPr>
        <w:rPr>
          <w:sz w:val="24"/>
          <w:szCs w:val="24"/>
          <w:lang w:val="es-ES"/>
        </w:rPr>
      </w:pPr>
      <w:r>
        <w:rPr>
          <w:sz w:val="24"/>
          <w:szCs w:val="24"/>
          <w:lang w:val="es-ES"/>
        </w:rPr>
        <w:t xml:space="preserve">OMEGE. Recuperado el 04 de 2020 de </w:t>
      </w:r>
      <w:hyperlink r:id="rId12" w:history="1">
        <w:r w:rsidRPr="00D04DA1">
          <w:rPr>
            <w:rStyle w:val="Hipervnculo"/>
            <w:sz w:val="24"/>
            <w:szCs w:val="24"/>
            <w:lang w:val="es-ES"/>
          </w:rPr>
          <w:t>https://mx.omega.com/prodinfo/termopar.html</w:t>
        </w:r>
      </w:hyperlink>
    </w:p>
    <w:p w14:paraId="1483F84F" w14:textId="3C5C61A3" w:rsidR="003F6BF1" w:rsidRDefault="00916C39" w:rsidP="00023923">
      <w:pPr>
        <w:pStyle w:val="Sinespaciado"/>
        <w:numPr>
          <w:ilvl w:val="0"/>
          <w:numId w:val="3"/>
        </w:numPr>
        <w:rPr>
          <w:sz w:val="24"/>
          <w:szCs w:val="24"/>
          <w:lang w:val="es-ES"/>
        </w:rPr>
      </w:pPr>
      <w:hyperlink r:id="rId13" w:history="1">
        <w:r w:rsidRPr="00D04DA1">
          <w:rPr>
            <w:rStyle w:val="Hipervnculo"/>
            <w:sz w:val="24"/>
            <w:szCs w:val="24"/>
            <w:lang w:val="es-ES"/>
          </w:rPr>
          <w:t>https://neumaticabasicaeepp.wordpress.com/44-2/receptores-neumaticos/cilindros-de-simple-y-doble-efecto/#:~:text=Cilindros%20de%20simple%20y%20doble%20efecto,una%20sola%20carrera%20de%20ciclo.&amp;text=En%20la%20siguiente%20representaci%C3%B3n%20apreciamos%20un%20cilindro%20de%20simple%20efecto%20y%20sus%20partes</w:t>
        </w:r>
      </w:hyperlink>
    </w:p>
    <w:p w14:paraId="5508DD76" w14:textId="191C35FD" w:rsidR="00916C39" w:rsidRDefault="00916C39" w:rsidP="00023923">
      <w:pPr>
        <w:pStyle w:val="Sinespaciado"/>
        <w:numPr>
          <w:ilvl w:val="0"/>
          <w:numId w:val="3"/>
        </w:numPr>
        <w:rPr>
          <w:sz w:val="24"/>
          <w:szCs w:val="24"/>
          <w:lang w:val="es-ES"/>
        </w:rPr>
      </w:pPr>
      <w:hyperlink r:id="rId14" w:history="1">
        <w:r w:rsidRPr="00D04DA1">
          <w:rPr>
            <w:rStyle w:val="Hipervnculo"/>
            <w:sz w:val="24"/>
            <w:szCs w:val="24"/>
            <w:lang w:val="es-ES"/>
          </w:rPr>
          <w:t>http://pdb2.turck.de/mx/DE/groups/000000120001ef6600010023#:~:text=Sensores%20capacitivos,permiten%20utilizarse%20para%20numerosas%20aplicaciones</w:t>
        </w:r>
      </w:hyperlink>
      <w:r w:rsidRPr="00916C39">
        <w:rPr>
          <w:sz w:val="24"/>
          <w:szCs w:val="24"/>
          <w:lang w:val="es-ES"/>
        </w:rPr>
        <w:t>.</w:t>
      </w:r>
    </w:p>
    <w:p w14:paraId="0E88A295" w14:textId="4554AE21" w:rsidR="00916C39" w:rsidRPr="00023923" w:rsidRDefault="00916C39" w:rsidP="00023923">
      <w:pPr>
        <w:pStyle w:val="Sinespaciado"/>
        <w:numPr>
          <w:ilvl w:val="0"/>
          <w:numId w:val="3"/>
        </w:numPr>
        <w:rPr>
          <w:sz w:val="24"/>
          <w:szCs w:val="24"/>
          <w:lang w:val="es-ES"/>
        </w:rPr>
      </w:pPr>
      <w:hyperlink r:id="rId15" w:history="1">
        <w:r w:rsidRPr="00D04DA1">
          <w:rPr>
            <w:rStyle w:val="Hipervnculo"/>
            <w:sz w:val="24"/>
            <w:szCs w:val="24"/>
            <w:lang w:val="es-ES"/>
          </w:rPr>
          <w:t>https://www.prelectronics.com/es/the-fundamentals-of-rtd-temperature-sensors/</w:t>
        </w:r>
      </w:hyperlink>
      <w:r>
        <w:rPr>
          <w:sz w:val="24"/>
          <w:szCs w:val="24"/>
          <w:lang w:val="es-ES"/>
        </w:rPr>
        <w:t xml:space="preserve"> </w:t>
      </w:r>
    </w:p>
    <w:p w14:paraId="74D7AF83" w14:textId="77777777" w:rsidR="00023923" w:rsidRDefault="00023923" w:rsidP="00F629C7">
      <w:pPr>
        <w:pStyle w:val="Sinespaciado"/>
        <w:rPr>
          <w:sz w:val="28"/>
          <w:szCs w:val="28"/>
          <w:lang w:val="es-ES"/>
        </w:rPr>
      </w:pPr>
    </w:p>
    <w:p w14:paraId="28C9F559" w14:textId="77777777" w:rsidR="00916C39" w:rsidRDefault="00916C39" w:rsidP="00F629C7">
      <w:pPr>
        <w:pStyle w:val="Sinespaciado"/>
        <w:rPr>
          <w:sz w:val="28"/>
          <w:szCs w:val="28"/>
          <w:lang w:val="es-ES"/>
        </w:rPr>
      </w:pPr>
    </w:p>
    <w:p w14:paraId="473E9E85" w14:textId="77777777" w:rsidR="00916C39" w:rsidRDefault="00916C39" w:rsidP="00F629C7">
      <w:pPr>
        <w:pStyle w:val="Sinespaciado"/>
        <w:rPr>
          <w:sz w:val="28"/>
          <w:szCs w:val="28"/>
          <w:lang w:val="es-ES"/>
        </w:rPr>
      </w:pPr>
    </w:p>
    <w:p w14:paraId="31719FC8" w14:textId="334A5F81" w:rsidR="00F629C7" w:rsidRDefault="00F629C7" w:rsidP="00F629C7">
      <w:pPr>
        <w:pStyle w:val="Sinespaciado"/>
        <w:rPr>
          <w:sz w:val="28"/>
          <w:szCs w:val="28"/>
          <w:lang w:val="es-ES"/>
        </w:rPr>
      </w:pPr>
      <w:r>
        <w:rPr>
          <w:sz w:val="28"/>
          <w:szCs w:val="28"/>
          <w:lang w:val="es-ES"/>
        </w:rPr>
        <w:t xml:space="preserve">Programas para </w:t>
      </w:r>
      <w:proofErr w:type="spellStart"/>
      <w:r>
        <w:rPr>
          <w:sz w:val="28"/>
          <w:szCs w:val="28"/>
          <w:lang w:val="es-ES"/>
        </w:rPr>
        <w:t>Telemecanique</w:t>
      </w:r>
      <w:proofErr w:type="spellEnd"/>
      <w:r>
        <w:rPr>
          <w:sz w:val="28"/>
          <w:szCs w:val="28"/>
          <w:lang w:val="es-ES"/>
        </w:rPr>
        <w:t xml:space="preserve"> </w:t>
      </w:r>
      <w:proofErr w:type="spellStart"/>
      <w:r>
        <w:rPr>
          <w:sz w:val="28"/>
          <w:szCs w:val="28"/>
          <w:lang w:val="es-ES"/>
        </w:rPr>
        <w:t>Zelio</w:t>
      </w:r>
      <w:proofErr w:type="spellEnd"/>
    </w:p>
    <w:p w14:paraId="6F0B7F2A" w14:textId="77777777" w:rsidR="00F629C7" w:rsidRDefault="00F629C7" w:rsidP="00F629C7">
      <w:pPr>
        <w:pStyle w:val="Sinespaciado"/>
        <w:rPr>
          <w:sz w:val="28"/>
          <w:szCs w:val="28"/>
          <w:lang w:val="es-ES"/>
        </w:rPr>
      </w:pPr>
    </w:p>
    <w:p w14:paraId="271A6159" w14:textId="77777777" w:rsidR="00F629C7" w:rsidRDefault="00F629C7" w:rsidP="003C6FAE">
      <w:pPr>
        <w:pStyle w:val="Sinespaciado"/>
        <w:numPr>
          <w:ilvl w:val="0"/>
          <w:numId w:val="2"/>
        </w:numPr>
        <w:rPr>
          <w:sz w:val="28"/>
          <w:szCs w:val="28"/>
          <w:lang w:val="es-ES"/>
        </w:rPr>
      </w:pPr>
      <w:r>
        <w:rPr>
          <w:sz w:val="28"/>
          <w:szCs w:val="28"/>
          <w:lang w:val="es-ES"/>
        </w:rPr>
        <w:t>Al presionar Arranque, se encienden en secuencia las lámparas Q1 a Q4. Si se presiona Arranque de nuevo, las lámparas encienden de Q4 a Q1. Así sucesivamente.</w:t>
      </w:r>
    </w:p>
    <w:p w14:paraId="3A156D2C" w14:textId="77777777" w:rsidR="00F629C7" w:rsidRDefault="00F629C7" w:rsidP="003C6FAE">
      <w:pPr>
        <w:pStyle w:val="Sinespaciado"/>
        <w:numPr>
          <w:ilvl w:val="0"/>
          <w:numId w:val="2"/>
        </w:numPr>
        <w:rPr>
          <w:sz w:val="28"/>
          <w:szCs w:val="28"/>
          <w:lang w:val="es-ES"/>
        </w:rPr>
      </w:pPr>
      <w:r>
        <w:rPr>
          <w:sz w:val="28"/>
          <w:szCs w:val="28"/>
          <w:lang w:val="es-ES"/>
        </w:rPr>
        <w:t>Al presionar Arranque, la pantalla muestra en secuencia los días de la semana en español e inglés.</w:t>
      </w:r>
    </w:p>
    <w:p w14:paraId="630A02A8" w14:textId="77777777" w:rsidR="003C6FAE" w:rsidRDefault="003C6FAE" w:rsidP="003C6FAE">
      <w:pPr>
        <w:pStyle w:val="Sinespaciado"/>
        <w:numPr>
          <w:ilvl w:val="0"/>
          <w:numId w:val="2"/>
        </w:numPr>
        <w:rPr>
          <w:sz w:val="28"/>
          <w:szCs w:val="28"/>
          <w:lang w:val="es-ES"/>
        </w:rPr>
      </w:pPr>
      <w:r>
        <w:rPr>
          <w:sz w:val="28"/>
          <w:szCs w:val="28"/>
          <w:lang w:val="es-ES"/>
        </w:rPr>
        <w:t>Al presionar Arranque, se ejecuta la secuencia (Q1 encendido 2 segundos, Q2 encendido 2 segundos, Q3 encendido 2 segundos, Q4 encendido 2 segundos) 5 veces. La pantalla indica salida encendida y valor actual del contador.</w:t>
      </w:r>
    </w:p>
    <w:p w14:paraId="1214C06D" w14:textId="77777777" w:rsidR="003C6FAE" w:rsidRDefault="003C6FAE" w:rsidP="00F629C7">
      <w:pPr>
        <w:pStyle w:val="Sinespaciado"/>
        <w:rPr>
          <w:sz w:val="28"/>
          <w:szCs w:val="28"/>
          <w:lang w:val="es-ES"/>
        </w:rPr>
      </w:pPr>
    </w:p>
    <w:p w14:paraId="4126BD76" w14:textId="77777777" w:rsidR="00B97007" w:rsidRPr="00B97007" w:rsidRDefault="00B97007" w:rsidP="00B97007">
      <w:pPr>
        <w:pStyle w:val="Sinespaciado"/>
        <w:rPr>
          <w:sz w:val="28"/>
          <w:szCs w:val="28"/>
          <w:lang w:val="es-ES"/>
        </w:rPr>
      </w:pPr>
    </w:p>
    <w:sectPr w:rsidR="00B97007" w:rsidRPr="00B97007" w:rsidSect="00B97007">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3B010" w14:textId="77777777" w:rsidR="00C6308F" w:rsidRDefault="00C6308F" w:rsidP="00916C39">
      <w:pPr>
        <w:spacing w:after="0" w:line="240" w:lineRule="auto"/>
      </w:pPr>
      <w:r>
        <w:separator/>
      </w:r>
    </w:p>
  </w:endnote>
  <w:endnote w:type="continuationSeparator" w:id="0">
    <w:p w14:paraId="6853C2E0" w14:textId="77777777" w:rsidR="00C6308F" w:rsidRDefault="00C6308F" w:rsidP="0091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894C7" w14:textId="77777777" w:rsidR="00C6308F" w:rsidRDefault="00C6308F" w:rsidP="00916C39">
      <w:pPr>
        <w:spacing w:after="0" w:line="240" w:lineRule="auto"/>
      </w:pPr>
      <w:r>
        <w:separator/>
      </w:r>
    </w:p>
  </w:footnote>
  <w:footnote w:type="continuationSeparator" w:id="0">
    <w:p w14:paraId="0897F638" w14:textId="77777777" w:rsidR="00C6308F" w:rsidRDefault="00C6308F" w:rsidP="00916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E8BE9" w14:textId="77777777" w:rsidR="00916C39" w:rsidRDefault="00916C39" w:rsidP="00916C39">
    <w:pPr>
      <w:pStyle w:val="Sinespaciado"/>
      <w:tabs>
        <w:tab w:val="left" w:pos="3684"/>
      </w:tabs>
      <w:rPr>
        <w:lang w:val="es-ES"/>
      </w:rPr>
    </w:pPr>
    <w:r w:rsidRPr="00B97007">
      <w:rPr>
        <w:lang w:val="es-ES"/>
      </w:rPr>
      <w:t>Instituto Tecnológico de Querétaro</w:t>
    </w:r>
    <w:r>
      <w:rPr>
        <w:lang w:val="es-ES"/>
      </w:rPr>
      <w:tab/>
    </w:r>
  </w:p>
  <w:p w14:paraId="7F3A63B3" w14:textId="77777777" w:rsidR="00916C39" w:rsidRPr="00207645" w:rsidRDefault="00916C39" w:rsidP="00916C39">
    <w:pPr>
      <w:pStyle w:val="Sinespaciado"/>
      <w:tabs>
        <w:tab w:val="left" w:pos="3684"/>
      </w:tabs>
      <w:rPr>
        <w:b/>
        <w:bCs/>
        <w:sz w:val="24"/>
        <w:szCs w:val="24"/>
        <w:lang w:val="es-ES"/>
      </w:rPr>
    </w:pPr>
    <w:r w:rsidRPr="00207645">
      <w:rPr>
        <w:b/>
        <w:bCs/>
        <w:sz w:val="24"/>
        <w:szCs w:val="24"/>
        <w:lang w:val="es-ES"/>
      </w:rPr>
      <w:t>Dennis Aline García Cerecero</w:t>
    </w:r>
  </w:p>
  <w:p w14:paraId="52BC235E" w14:textId="77777777" w:rsidR="00916C39" w:rsidRPr="00916C39" w:rsidRDefault="00916C3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D5CE5"/>
    <w:multiLevelType w:val="hybridMultilevel"/>
    <w:tmpl w:val="06DECB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62126F"/>
    <w:multiLevelType w:val="hybridMultilevel"/>
    <w:tmpl w:val="9F2869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965A91"/>
    <w:multiLevelType w:val="hybridMultilevel"/>
    <w:tmpl w:val="559461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F73117D"/>
    <w:multiLevelType w:val="hybridMultilevel"/>
    <w:tmpl w:val="46466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007"/>
    <w:rsid w:val="00023923"/>
    <w:rsid w:val="001708D4"/>
    <w:rsid w:val="001F09AC"/>
    <w:rsid w:val="001F4F2E"/>
    <w:rsid w:val="00207645"/>
    <w:rsid w:val="00224A59"/>
    <w:rsid w:val="00247415"/>
    <w:rsid w:val="00375705"/>
    <w:rsid w:val="003A0C84"/>
    <w:rsid w:val="003C6FAE"/>
    <w:rsid w:val="003F6BF1"/>
    <w:rsid w:val="0050383F"/>
    <w:rsid w:val="005832A2"/>
    <w:rsid w:val="005E57B6"/>
    <w:rsid w:val="00893B38"/>
    <w:rsid w:val="00916C39"/>
    <w:rsid w:val="0092743E"/>
    <w:rsid w:val="00A42C12"/>
    <w:rsid w:val="00A6371C"/>
    <w:rsid w:val="00B97007"/>
    <w:rsid w:val="00C6308F"/>
    <w:rsid w:val="00D5527B"/>
    <w:rsid w:val="00D57A7C"/>
    <w:rsid w:val="00DB1ECD"/>
    <w:rsid w:val="00E379DA"/>
    <w:rsid w:val="00F04D7E"/>
    <w:rsid w:val="00F629C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B604"/>
  <w15:docId w15:val="{DC6F3B5D-92A3-4E24-9AD6-860A089C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97007"/>
    <w:pPr>
      <w:spacing w:after="0" w:line="240" w:lineRule="auto"/>
    </w:pPr>
  </w:style>
  <w:style w:type="character" w:styleId="Hipervnculo">
    <w:name w:val="Hyperlink"/>
    <w:basedOn w:val="Fuentedeprrafopredeter"/>
    <w:uiPriority w:val="99"/>
    <w:unhideWhenUsed/>
    <w:rsid w:val="00023923"/>
    <w:rPr>
      <w:color w:val="0000FF" w:themeColor="hyperlink"/>
      <w:u w:val="single"/>
    </w:rPr>
  </w:style>
  <w:style w:type="character" w:styleId="Mencinsinresolver">
    <w:name w:val="Unresolved Mention"/>
    <w:basedOn w:val="Fuentedeprrafopredeter"/>
    <w:uiPriority w:val="99"/>
    <w:semiHidden/>
    <w:unhideWhenUsed/>
    <w:rsid w:val="00023923"/>
    <w:rPr>
      <w:color w:val="605E5C"/>
      <w:shd w:val="clear" w:color="auto" w:fill="E1DFDD"/>
    </w:rPr>
  </w:style>
  <w:style w:type="paragraph" w:styleId="Encabezado">
    <w:name w:val="header"/>
    <w:basedOn w:val="Normal"/>
    <w:link w:val="EncabezadoCar"/>
    <w:uiPriority w:val="99"/>
    <w:unhideWhenUsed/>
    <w:rsid w:val="00916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6C39"/>
  </w:style>
  <w:style w:type="paragraph" w:styleId="Piedepgina">
    <w:name w:val="footer"/>
    <w:basedOn w:val="Normal"/>
    <w:link w:val="PiedepginaCar"/>
    <w:uiPriority w:val="99"/>
    <w:unhideWhenUsed/>
    <w:rsid w:val="00916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6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umaticabasicaeepp.wordpress.com/44-2/receptores-neumaticos/cilindros-de-simple-y-doble-efecto/#:~:text=Cilindros%20de%20simple%20y%20doble%20efecto,una%20sola%20carrera%20de%20ciclo.&amp;text=En%20la%20siguiente%20representaci%C3%B3n%20apreciamos%20un%20cilindro%20de%20simple%20efecto%20y%20sus%20par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x.omega.com/prodinfo/termopa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omega.com/prodinfo/termopares.html#:~:text=Un%20termopar%20es%20un%20sensor,est%C3%A1n%20com%C3%BAnmente%20disponibles%20como%20alambre" TargetMode="External"/><Relationship Id="rId5" Type="http://schemas.openxmlformats.org/officeDocument/2006/relationships/footnotes" Target="footnotes.xml"/><Relationship Id="rId15" Type="http://schemas.openxmlformats.org/officeDocument/2006/relationships/hyperlink" Target="https://www.prelectronics.com/es/the-fundamentals-of-rtd-temperature-senso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db2.turck.de/mx/DE/groups/000000120001ef6600010023#:~:text=Sensores%20capacitivos,permiten%20utilizarse%20para%20numerosas%20aplic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999</Words>
  <Characters>5496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Mejía Rodríguez</dc:creator>
  <cp:lastModifiedBy>Hector Rodriguez</cp:lastModifiedBy>
  <cp:revision>22</cp:revision>
  <dcterms:created xsi:type="dcterms:W3CDTF">2020-05-27T18:59:00Z</dcterms:created>
  <dcterms:modified xsi:type="dcterms:W3CDTF">2020-06-04T11:15:00Z</dcterms:modified>
</cp:coreProperties>
</file>