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</w:p>
    <w:p>
      <w:pPr>
        <w:jc w:val="center"/>
        <w:rPr>
          <w:rFonts w:hint="default" w:ascii="Neo Sans" w:hAnsi="Neo Sans" w:cs="Neo Sans"/>
          <w:sz w:val="56"/>
          <w:szCs w:val="56"/>
          <w:lang w:val="es-ES"/>
        </w:rPr>
      </w:pPr>
      <w:r>
        <w:rPr>
          <w:rFonts w:hint="default" w:ascii="Neo Sans" w:hAnsi="Neo Sans" w:cs="Neo Sans"/>
          <w:sz w:val="56"/>
          <w:szCs w:val="56"/>
          <w:lang w:val="es-ES"/>
        </w:rPr>
        <w:t>Fullstack - TFT</w:t>
      </w:r>
    </w:p>
    <w:p>
      <w:pPr>
        <w:jc w:val="center"/>
        <w:rPr>
          <w:rFonts w:hint="default" w:ascii="Neo Sans" w:hAnsi="Neo Sans" w:cs="Neo Sans"/>
          <w:sz w:val="144"/>
          <w:szCs w:val="144"/>
          <w:lang w:val="es-ES"/>
        </w:rPr>
      </w:pPr>
    </w:p>
    <w:p>
      <w:pPr>
        <w:jc w:val="center"/>
        <w:rPr>
          <w:rFonts w:hint="default" w:ascii="Neo Sans" w:hAnsi="Neo Sans" w:cs="Neo Sans"/>
          <w:sz w:val="144"/>
          <w:szCs w:val="144"/>
          <w:lang w:val="es-ES"/>
        </w:rPr>
      </w:pPr>
      <w:r>
        <w:rPr>
          <w:rFonts w:hint="default" w:ascii="Neo Sans" w:hAnsi="Neo Sans" w:cs="Neo Sans"/>
          <w:sz w:val="144"/>
          <w:szCs w:val="144"/>
          <w:lang w:val="es-ES"/>
        </w:rPr>
        <w:t>Lista</w:t>
      </w:r>
    </w:p>
    <w:p>
      <w:pPr>
        <w:jc w:val="center"/>
        <w:rPr>
          <w:rFonts w:hint="default" w:ascii="Neo Sans" w:hAnsi="Neo Sans" w:cs="Neo Sans"/>
          <w:sz w:val="144"/>
          <w:szCs w:val="144"/>
          <w:lang w:val="es-ES"/>
        </w:rPr>
      </w:pPr>
      <w:r>
        <w:rPr>
          <w:rFonts w:hint="default" w:ascii="Neo Sans" w:hAnsi="Neo Sans" w:cs="Neo Sans"/>
          <w:sz w:val="144"/>
          <w:szCs w:val="144"/>
          <w:lang w:val="es-ES"/>
        </w:rPr>
        <w:t xml:space="preserve">de </w:t>
      </w:r>
    </w:p>
    <w:p>
      <w:pPr>
        <w:jc w:val="center"/>
        <w:rPr>
          <w:rFonts w:hint="default" w:ascii="Neo Sans" w:hAnsi="Neo Sans" w:cs="Neo Sans"/>
          <w:sz w:val="144"/>
          <w:szCs w:val="144"/>
          <w:lang w:val="es-ES"/>
        </w:rPr>
      </w:pPr>
      <w:r>
        <w:rPr>
          <w:rFonts w:hint="default" w:ascii="Neo Sans" w:hAnsi="Neo Sans" w:cs="Neo Sans"/>
          <w:sz w:val="144"/>
          <w:szCs w:val="144"/>
          <w:lang w:val="es-ES"/>
        </w:rPr>
        <w:t>Regalos</w:t>
      </w:r>
    </w:p>
    <w:p>
      <w:pPr>
        <w:wordWrap w:val="0"/>
        <w:jc w:val="right"/>
        <w:rPr>
          <w:sz w:val="20"/>
          <w:szCs w:val="20"/>
          <w:lang w:val="es-ES"/>
        </w:rPr>
      </w:pPr>
    </w:p>
    <w:p>
      <w:pPr>
        <w:wordWrap w:val="0"/>
        <w:jc w:val="right"/>
        <w:rPr>
          <w:sz w:val="20"/>
          <w:szCs w:val="20"/>
          <w:lang w:val="es-ES"/>
        </w:rPr>
      </w:pPr>
    </w:p>
    <w:p>
      <w:pPr>
        <w:wordWrap w:val="0"/>
        <w:jc w:val="right"/>
        <w:rPr>
          <w:sz w:val="20"/>
          <w:szCs w:val="20"/>
          <w:lang w:val="es-ES"/>
        </w:rPr>
      </w:pPr>
    </w:p>
    <w:p>
      <w:pPr>
        <w:wordWrap w:val="0"/>
        <w:jc w:val="right"/>
        <w:rPr>
          <w:sz w:val="20"/>
          <w:szCs w:val="20"/>
          <w:lang w:val="es-ES"/>
        </w:rPr>
      </w:pPr>
    </w:p>
    <w:p>
      <w:pPr>
        <w:wordWrap w:val="0"/>
        <w:jc w:val="both"/>
        <w:rPr>
          <w:sz w:val="20"/>
          <w:szCs w:val="20"/>
          <w:lang w:val="es-ES"/>
        </w:rPr>
      </w:pPr>
    </w:p>
    <w:p>
      <w:pPr>
        <w:wordWrap w:val="0"/>
        <w:jc w:val="both"/>
        <w:rPr>
          <w:sz w:val="20"/>
          <w:szCs w:val="20"/>
          <w:lang w:val="es-ES"/>
        </w:rPr>
      </w:pPr>
    </w:p>
    <w:p>
      <w:pPr>
        <w:wordWrap w:val="0"/>
        <w:jc w:val="both"/>
        <w:rPr>
          <w:sz w:val="20"/>
          <w:szCs w:val="20"/>
          <w:lang w:val="es-ES"/>
        </w:rPr>
      </w:pP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  <w:r>
        <w:rPr>
          <w:rFonts w:hint="default" w:ascii="Carlito" w:hAnsi="Carlito" w:cs="Carlito"/>
          <w:sz w:val="22"/>
          <w:szCs w:val="22"/>
          <w:lang w:val="es-ES"/>
        </w:rPr>
        <w:t>Óscar Pérez Riaño</w:t>
      </w: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  <w:r>
        <w:rPr>
          <w:rFonts w:hint="default" w:ascii="Carlito" w:hAnsi="Carlito" w:cs="Carlito"/>
          <w:sz w:val="22"/>
          <w:szCs w:val="22"/>
          <w:lang w:val="es-ES"/>
        </w:rPr>
        <w:t>Héctor Rodríguez Iglesias</w:t>
      </w:r>
    </w:p>
    <w:p>
      <w:pPr>
        <w:wordWrap w:val="0"/>
        <w:jc w:val="right"/>
        <w:rPr>
          <w:rFonts w:hint="default" w:ascii="Carlito" w:hAnsi="Carlito" w:cs="Carlito"/>
          <w:sz w:val="22"/>
          <w:szCs w:val="22"/>
          <w:lang w:val="es-ES"/>
        </w:rPr>
      </w:pPr>
      <w:r>
        <w:rPr>
          <w:rFonts w:hint="default" w:ascii="Carlito" w:hAnsi="Carlito" w:cs="Carlito"/>
          <w:sz w:val="22"/>
          <w:szCs w:val="22"/>
          <w:lang w:val="es-ES"/>
        </w:rPr>
        <w:t>Raquel Rodríguez Hernández</w:t>
      </w:r>
    </w:p>
    <w:p>
      <w:pPr>
        <w:rPr>
          <w:lang w:val="es-E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667385</wp:posOffset>
            </wp:positionV>
            <wp:extent cx="1346835" cy="524510"/>
            <wp:effectExtent l="0" t="0" r="5715" b="8890"/>
            <wp:wrapTopAndBottom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445770</wp:posOffset>
            </wp:positionV>
            <wp:extent cx="2425065" cy="1094740"/>
            <wp:effectExtent l="0" t="0" r="13335" b="48260"/>
            <wp:wrapTight wrapText="bothSides">
              <wp:wrapPolygon>
                <wp:start x="0" y="0"/>
                <wp:lineTo x="0" y="21049"/>
                <wp:lineTo x="21379" y="21049"/>
                <wp:lineTo x="21379" y="0"/>
                <wp:lineTo x="0" y="0"/>
              </wp:wrapPolygon>
            </wp:wrapTight>
            <wp:docPr id="17" name="Imagen 17" descr="logo-us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-usal-2"/>
                    <pic:cNvPicPr>
                      <a:picLocks noChangeAspect="1"/>
                    </pic:cNvPicPr>
                  </pic:nvPicPr>
                  <pic:blipFill>
                    <a:blip r:embed="rId7"/>
                    <a:srcRect t="17971" b="13179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440055</wp:posOffset>
            </wp:positionV>
            <wp:extent cx="1960245" cy="1000125"/>
            <wp:effectExtent l="0" t="0" r="0" b="9525"/>
            <wp:wrapTight wrapText="bothSides">
              <wp:wrapPolygon>
                <wp:start x="0" y="0"/>
                <wp:lineTo x="0" y="21394"/>
                <wp:lineTo x="19312" y="21394"/>
                <wp:lineTo x="19312" y="0"/>
                <wp:lineTo x="0" y="0"/>
              </wp:wrapPolygon>
            </wp:wrapTight>
            <wp:docPr id="19" name="Imagen 19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brand"/>
                    <pic:cNvPicPr>
                      <a:picLocks noChangeAspect="1"/>
                    </pic:cNvPicPr>
                  </pic:nvPicPr>
                  <pic:blipFill>
                    <a:blip r:embed="rId8"/>
                    <a:srcRect t="25200" r="-13967" b="2230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s-ES"/>
        </w:rPr>
      </w:pPr>
      <w:r>
        <w:rPr>
          <w:lang w:val="es-ES"/>
        </w:rPr>
        <w:t>INDICE</w:t>
      </w:r>
    </w:p>
    <w:sdt>
      <w:sdtPr>
        <w:rPr>
          <w:rFonts w:ascii="SimSun" w:hAnsi="SimSun" w:eastAsia="SimSun"/>
          <w:sz w:val="21"/>
        </w:rPr>
        <w:id w:val="14746219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bookmarkStart w:id="35" w:name="_GoBack"/>
          <w:bookmarkEnd w:id="35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131fcde9-45ff-47da-825f-ae6823f92cc2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1 OBJETIVOS FUNCIONALES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8972c809-ee98-49c5-87c5-99310a9a7bd8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 Preparación del entorno.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306f6b03-6981-42f5-896e-61b6400efaab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2.1 Instalación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f988bc88-4ee0-4497-a7b1-1323c38b9829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2.2 Diseño de BBDD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_Toc4504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200e45eb-1c22-49c0-afef-569ca99834b1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 DESARROLLO con PHP SLIM (BACK)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0eff0638-16c0-40f3-9a37-365610847b07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3.1 Versiones y entorno de trabajo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07aed1ba-c8e0-49e6-89e5-d651a2b8db22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3.1.1 Framework Slim y versiones utilizadas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b8ad6981-a579-4d28-b149-39567b28bc88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3.1.2 Entorno de trabajo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3280b842-9d31-4980-bb96-f6472350fcdf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4. Capturas y funcionamiento de la aplicación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89ec3b36-e36f-4597-97e9-a8c93ac6b56f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Pantalla de Login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670fa712-2070-4094-b6d9-5971c5ed0009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Pantalla de Registro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91a1f751-badb-493f-8175-c82bb5c16e02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Ventana de alta de Nueva Lista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b852830a-4d55-4516-aa6c-7e9fe5fbf62a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Página detalle de la lista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2197"/>
              <w:placeholder>
                <w:docPart w:val="{78431e03-a98a-4641-997a-d5bd752b5173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Creación de un nuevo producto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</w:sdtContent>
    </w:sdt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- BBDD: Una base de datos bastante sencilla en MySQL o en lo que queráis hacerla.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  <w:t>PHP SLIM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Front: Aquí podéis usar algo de ángular para los formularios y el manejo de la página. Podéis hacer una SinglePageApp y hacer el routing y todo en JS.  (Creo que eso lo habéis visto en la asignatura de Angular)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page"/>
      </w:r>
    </w:p>
    <w:p>
      <w:pPr>
        <w:pStyle w:val="2"/>
        <w:rPr>
          <w:rFonts w:hint="default"/>
          <w:b/>
          <w:bCs/>
          <w:lang w:val="es-ES" w:eastAsia="zh-CN"/>
        </w:rPr>
      </w:pPr>
      <w:bookmarkStart w:id="0" w:name="_Toc30464"/>
      <w:bookmarkStart w:id="1" w:name="_Toc32376"/>
      <w:bookmarkStart w:id="2" w:name="_Toc1740"/>
      <w:r>
        <w:rPr>
          <w:rFonts w:hint="default"/>
          <w:b/>
          <w:bCs/>
          <w:lang w:val="es-ES" w:eastAsia="zh-CN"/>
        </w:rPr>
        <w:t>1 OBJETIVOS FUNCIONALES</w:t>
      </w:r>
      <w:bookmarkEnd w:id="0"/>
      <w:bookmarkEnd w:id="1"/>
      <w:bookmarkEnd w:id="2"/>
    </w:p>
    <w:p>
      <w:pPr>
        <w:rPr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Un usuario podrá tener varias listas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El usuario podrá, en cada lista: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- añadir enlaces, imágenes, texto</w:t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- marcar las cosas como compradas</w:t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Definición de Páginas para la navegabilidad</w:t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de registro de usuario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de login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con formulario de creación de lista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con formulario de creación de artículo que se añadirá a la lista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con el detalle de la lista (un listado, no editable, sólo para visualizar, que será el que el usuario pueda 'compartir' con otros)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-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  <w:t xml:space="preserve"> </w:t>
      </w:r>
      <w:r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  <w:t>Página con el detalle de un artículo (lo mismo, la versión no editable, sólo visualización)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</w:pPr>
      <w:bookmarkStart w:id="3" w:name="_Toc11374"/>
      <w:bookmarkStart w:id="4" w:name="_Toc4933"/>
      <w:r>
        <w:rPr>
          <w:rFonts w:hint="default" w:ascii="Calibri" w:hAnsi="Calibri" w:eastAsia="Calibri" w:cs="Times New Roman"/>
          <w:b/>
          <w:bCs/>
          <w:kern w:val="0"/>
          <w:sz w:val="22"/>
          <w:szCs w:val="22"/>
          <w:highlight w:val="yellow"/>
          <w:lang w:val="es-ES" w:eastAsia="zh-CN" w:bidi="ar"/>
        </w:rPr>
        <w:t>Imagen con la navegabilidad</w:t>
      </w:r>
      <w:bookmarkEnd w:id="3"/>
      <w:bookmarkEnd w:id="4"/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br w:type="page"/>
      </w:r>
    </w:p>
    <w:p>
      <w:pPr>
        <w:pStyle w:val="2"/>
        <w:numPr>
          <w:ilvl w:val="0"/>
          <w:numId w:val="2"/>
        </w:numPr>
        <w:rPr>
          <w:rFonts w:hint="default"/>
          <w:b/>
          <w:bCs/>
          <w:lang w:val="es-ES" w:eastAsia="zh-CN"/>
        </w:rPr>
      </w:pPr>
      <w:bookmarkStart w:id="5" w:name="_Toc7451"/>
      <w:bookmarkStart w:id="6" w:name="_Toc8952"/>
      <w:bookmarkStart w:id="7" w:name="_Toc18477"/>
      <w:r>
        <w:rPr>
          <w:rFonts w:hint="default"/>
          <w:b/>
          <w:bCs/>
          <w:lang w:val="es-ES" w:eastAsia="zh-CN"/>
        </w:rPr>
        <w:t>Preparación del entorno.</w:t>
      </w:r>
      <w:bookmarkEnd w:id="5"/>
      <w:bookmarkEnd w:id="6"/>
      <w:r>
        <w:rPr>
          <w:rFonts w:hint="default"/>
          <w:b/>
          <w:bCs/>
          <w:lang w:val="es-ES" w:eastAsia="zh-CN"/>
        </w:rPr>
        <w:t xml:space="preserve"> </w:t>
      </w:r>
    </w:p>
    <w:p>
      <w:pPr>
        <w:pStyle w:val="3"/>
        <w:numPr>
          <w:ilvl w:val="1"/>
          <w:numId w:val="2"/>
        </w:numPr>
        <w:rPr>
          <w:rFonts w:hint="default"/>
          <w:lang w:val="es-ES" w:eastAsia="zh-CN"/>
        </w:rPr>
      </w:pPr>
      <w:bookmarkStart w:id="8" w:name="_Toc10595"/>
      <w:bookmarkStart w:id="9" w:name="_Toc10290"/>
      <w:r>
        <w:rPr>
          <w:rFonts w:hint="default"/>
          <w:lang w:val="es-ES" w:eastAsia="zh-CN"/>
        </w:rPr>
        <w:t>Instalación</w:t>
      </w:r>
      <w:bookmarkEnd w:id="7"/>
      <w:bookmarkEnd w:id="8"/>
      <w:bookmarkEnd w:id="9"/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Es necesario arrancar un servidor Apache y el servicio MySQL. Nosotros hemos utilizado Xampp para controlar los servicios.</w:t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r>
        <w:drawing>
          <wp:inline distT="0" distB="0" distL="114300" distR="114300">
            <wp:extent cx="5273040" cy="342392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ES"/>
        </w:rPr>
      </w:pPr>
      <w:r>
        <w:rPr>
          <w:lang w:val="es-ES"/>
        </w:rPr>
        <w:t xml:space="preserve">Una vez arrancado los servicios hay que abrir el administrador de base datos y eso se consigue directamente desde el panel de control de XAMPP pulsando sobre el botón Admin (marcado en amarillo en la imagen) </w:t>
      </w:r>
    </w:p>
    <w:p>
      <w:pPr>
        <w:rPr>
          <w:lang w:val="es-ES"/>
        </w:rPr>
      </w:pPr>
    </w:p>
    <w:p>
      <w:pPr>
        <w:rPr>
          <w:lang w:val="es-ES"/>
        </w:rPr>
      </w:pPr>
      <w:r>
        <w:drawing>
          <wp:inline distT="0" distB="0" distL="114300" distR="114300">
            <wp:extent cx="5273040" cy="3423920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Sino también se puede acceder a través de la ur</w:t>
      </w:r>
    </w:p>
    <w:p>
      <w:pPr>
        <w:rPr>
          <w:rFonts w:hint="default"/>
          <w:lang w:val="es-ES"/>
        </w:rPr>
      </w:pPr>
    </w:p>
    <w:p>
      <w:pPr>
        <w:ind w:firstLine="420" w:firstLineChars="0"/>
        <w:rPr>
          <w:lang w:val="es-ES"/>
        </w:rPr>
      </w:pPr>
      <w:r>
        <w:rPr>
          <w:rFonts w:hint="default"/>
          <w:lang w:val="es-ES"/>
        </w:rPr>
        <w:t>http://localhost:8080/phpmyadmin/</w:t>
      </w:r>
    </w:p>
    <w:p>
      <w:pPr>
        <w:rPr>
          <w:lang w:val="es-ES"/>
        </w:rPr>
      </w:pPr>
    </w:p>
    <w:p>
      <w:pPr>
        <w:rPr>
          <w:rFonts w:hint="default"/>
          <w:lang w:val="es-ES"/>
        </w:rPr>
      </w:pPr>
      <w:r>
        <w:rPr>
          <w:lang w:val="es-ES"/>
        </w:rPr>
        <w:t xml:space="preserve">Una vez abierto creamos la base datos a partir del script de creación </w:t>
      </w:r>
      <w:r>
        <w:rPr>
          <w:rFonts w:hint="default"/>
          <w:lang w:val="es-ES"/>
        </w:rPr>
        <w:t>ListaBD.sql y este es el resultado de la creación,</w:t>
      </w:r>
    </w:p>
    <w:p>
      <w:pPr>
        <w:rPr>
          <w:rFonts w:hint="default" w:ascii="Times New Roman" w:hAnsi="Times New Roman" w:cs="Times New Roman"/>
          <w:sz w:val="20"/>
          <w:szCs w:val="20"/>
          <w:lang w:val="es-E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s-ES"/>
        </w:rPr>
      </w:pPr>
      <w:r>
        <w:drawing>
          <wp:inline distT="0" distB="0" distL="114300" distR="114300">
            <wp:extent cx="5269865" cy="2216150"/>
            <wp:effectExtent l="0" t="0" r="698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pStyle w:val="3"/>
        <w:numPr>
          <w:numId w:val="0"/>
        </w:numPr>
        <w:ind w:leftChars="0"/>
        <w:rPr>
          <w:rFonts w:hint="default"/>
          <w:b/>
          <w:bCs/>
          <w:i/>
          <w:iCs/>
          <w:lang w:val="es-ES" w:eastAsia="zh-CN"/>
        </w:rPr>
      </w:pPr>
      <w:bookmarkStart w:id="10" w:name="_Toc6047"/>
      <w:bookmarkStart w:id="11" w:name="_Toc13860"/>
      <w:r>
        <w:rPr>
          <w:rFonts w:hint="default"/>
          <w:b/>
          <w:bCs/>
          <w:i/>
          <w:iCs/>
          <w:lang w:val="es-ES" w:eastAsia="zh-CN"/>
        </w:rPr>
        <w:t>2.2 Diseño de BBDD</w:t>
      </w:r>
      <w:bookmarkEnd w:id="10"/>
      <w:bookmarkEnd w:id="11"/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114300" distR="114300">
            <wp:extent cx="4752340" cy="4276090"/>
            <wp:effectExtent l="0" t="0" r="10160" b="10160"/>
            <wp:docPr id="5" name="Imagen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  <w:br w:type="page"/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/>
          <w:lang w:val="es-ES" w:eastAsia="zh-CN"/>
        </w:rPr>
      </w:pPr>
      <w:bookmarkStart w:id="12" w:name="_Toc3070"/>
      <w:bookmarkStart w:id="13" w:name="_Toc8799"/>
      <w:bookmarkStart w:id="14" w:name="_Toc4504"/>
      <w:r>
        <w:rPr>
          <w:rFonts w:hint="default"/>
          <w:lang w:val="es-ES" w:eastAsia="zh-CN"/>
        </w:rPr>
        <w:t>DESARROLLO con PHP SLIM</w:t>
      </w:r>
      <w:bookmarkEnd w:id="12"/>
      <w:bookmarkEnd w:id="13"/>
      <w:r>
        <w:rPr>
          <w:rFonts w:hint="default"/>
          <w:lang w:val="es-ES" w:eastAsia="zh-CN"/>
        </w:rPr>
        <w:t xml:space="preserve"> (BACK)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Para desarrollar la aplicación hemos utilizado PHP y como framework SLIM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En PHP se han definido las acciones de navegación (router.php). 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Se han usado para las diferentes redirecciones.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registro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- </w:t>
      </w:r>
      <w:r>
        <w:rPr>
          <w:rFonts w:hint="default"/>
          <w:sz w:val="22"/>
          <w:szCs w:val="22"/>
          <w:lang w:val="en-US" w:eastAsia="zh-CN"/>
        </w:rPr>
        <w:t xml:space="preserve">obtener listado de </w:t>
      </w:r>
      <w:r>
        <w:rPr>
          <w:rFonts w:hint="default"/>
          <w:sz w:val="22"/>
          <w:szCs w:val="22"/>
          <w:lang w:val="es-ES" w:eastAsia="zh-CN"/>
        </w:rPr>
        <w:t>listas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- </w:t>
      </w:r>
      <w:r>
        <w:rPr>
          <w:rFonts w:hint="default"/>
          <w:sz w:val="22"/>
          <w:szCs w:val="22"/>
          <w:lang w:val="en-US" w:eastAsia="zh-CN"/>
        </w:rPr>
        <w:t>obtener listado de artículos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- </w:t>
      </w:r>
      <w:r>
        <w:rPr>
          <w:rFonts w:hint="default"/>
          <w:sz w:val="22"/>
          <w:szCs w:val="22"/>
          <w:lang w:val="en-US" w:eastAsia="zh-CN"/>
        </w:rPr>
        <w:t>añadir artículo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 xml:space="preserve"> editar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- </w:t>
      </w:r>
      <w:r>
        <w:rPr>
          <w:rFonts w:hint="default"/>
          <w:sz w:val="22"/>
          <w:szCs w:val="22"/>
          <w:lang w:val="en-US" w:eastAsia="zh-CN"/>
        </w:rPr>
        <w:t>borrar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s-E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 xml:space="preserve"> compartir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i/>
          <w:iCs/>
          <w:lang w:val="es-ES" w:eastAsia="zh-CN"/>
        </w:rPr>
      </w:pPr>
      <w:bookmarkStart w:id="15" w:name="_Toc5325"/>
      <w:r>
        <w:rPr>
          <w:rFonts w:hint="default"/>
          <w:b/>
          <w:bCs/>
          <w:i/>
          <w:iCs/>
          <w:lang w:val="es-ES" w:eastAsia="zh-CN"/>
        </w:rPr>
        <w:t>Versiones y entorno de trabajo</w:t>
      </w:r>
      <w:bookmarkEnd w:id="15"/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s-ES" w:eastAsia="zh-CN"/>
        </w:rPr>
      </w:pPr>
      <w:bookmarkStart w:id="16" w:name="_Toc6703"/>
      <w:r>
        <w:rPr>
          <w:rFonts w:hint="default"/>
          <w:lang w:val="es-ES" w:eastAsia="zh-CN"/>
        </w:rPr>
        <w:t>Framework Slim y versiones utilizadas</w:t>
      </w:r>
      <w:bookmarkEnd w:id="16"/>
    </w:p>
    <w:p>
      <w:pPr>
        <w:rPr>
          <w:rFonts w:hint="default"/>
          <w:lang w:val="es-E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highlight w:val="yellow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highlight w:val="yellow"/>
          <w:lang w:val="es-ES" w:eastAsia="zh-CN" w:bidi="ar-SA"/>
        </w:rPr>
        <w:t>Es un framework para crear REST Api usando PHP y es bastante práctico y poderoso a la hora de implementar. El framework ayuda en la creación del API y su comunicación con el cliente, es decir: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Validación de tipos de petición (GET, POST, INPUT, DELETE ..)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Mddleware: para interceptar el antes y después de cada petición.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Mapeo de rutas bastante flexible</w:t>
      </w:r>
    </w:p>
    <w:p>
      <w:pPr>
        <w:rPr>
          <w:rFonts w:hint="default"/>
          <w:lang w:val="es-ES" w:eastAsia="zh-CN"/>
        </w:rPr>
      </w:pPr>
    </w:p>
    <w:p>
      <w:pPr>
        <w:jc w:val="both"/>
        <w:rPr>
          <w:rFonts w:hint="default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Est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>e framework deja total liberta respecto de la gestión de la persistencia de datos además de permitir añadir todos los requerimientos necesarios para desarrollar una aplicación. En nuestro caso vamos a destacar el uso de algunos de ellos.</w:t>
      </w:r>
    </w:p>
    <w:p>
      <w:pPr>
        <w:jc w:val="both"/>
        <w:rPr>
          <w:rFonts w:hint="default" w:cstheme="minorBidi"/>
          <w:kern w:val="0"/>
          <w:sz w:val="22"/>
          <w:szCs w:val="22"/>
          <w:lang w:val="es-E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Versión de PHP  5.5.0</w:t>
      </w:r>
    </w:p>
    <w:p>
      <w:pPr>
        <w:jc w:val="both"/>
        <w:rPr>
          <w:rFonts w:hint="default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Versión del Fram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>e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work  3.1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 xml:space="preserve"> con los siguientes requerimientos:</w:t>
      </w:r>
    </w:p>
    <w:p>
      <w:pPr>
        <w:jc w:val="both"/>
        <w:rPr>
          <w:rFonts w:hint="default" w:cstheme="minorBidi"/>
          <w:kern w:val="0"/>
          <w:sz w:val="22"/>
          <w:szCs w:val="22"/>
          <w:lang w:val="es-E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cstheme="minorBidi"/>
          <w:b/>
          <w:bCs/>
          <w:i/>
          <w:iCs/>
          <w:kern w:val="0"/>
          <w:sz w:val="22"/>
          <w:szCs w:val="22"/>
          <w:lang w:val="es-ES" w:eastAsia="zh-CN" w:bidi="ar-SA"/>
        </w:rPr>
        <w:t>“</w:t>
      </w:r>
      <w:r>
        <w:rPr>
          <w:rFonts w:hint="default" w:asciiTheme="minorHAnsi" w:hAnsiTheme="minorHAnsi" w:eastAsiaTheme="minorEastAsia" w:cstheme="minorBidi"/>
          <w:b/>
          <w:bCs/>
          <w:i/>
          <w:iCs/>
          <w:kern w:val="0"/>
          <w:sz w:val="22"/>
          <w:szCs w:val="22"/>
          <w:lang w:val="es-ES" w:eastAsia="zh-CN" w:bidi="ar-SA"/>
        </w:rPr>
        <w:t>illuminate/database"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: ~5.1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>: P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ara la definición de la base de datos</w:t>
      </w:r>
    </w:p>
    <w:p>
      <w:pPr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cstheme="minorBidi"/>
          <w:b/>
          <w:bCs/>
          <w:i/>
          <w:iCs/>
          <w:kern w:val="0"/>
          <w:sz w:val="22"/>
          <w:szCs w:val="22"/>
          <w:lang w:val="es-ES" w:eastAsia="zh-CN" w:bidi="ar-SA"/>
        </w:rPr>
        <w:t>"respect/validation"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>: "^1.1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>: Utilizado para las validaciones de los formularios</w:t>
      </w:r>
    </w:p>
    <w:p>
      <w:pPr>
        <w:jc w:val="both"/>
        <w:rPr>
          <w:rFonts w:hint="default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cstheme="minorBidi"/>
          <w:b/>
          <w:bCs/>
          <w:i/>
          <w:iCs/>
          <w:kern w:val="0"/>
          <w:sz w:val="22"/>
          <w:szCs w:val="22"/>
          <w:lang w:val="en-US" w:eastAsia="zh-CN" w:bidi="ar-SA"/>
        </w:rPr>
        <w:t>"slim/twig-view"</w:t>
      </w:r>
      <w:r>
        <w:rPr>
          <w:rFonts w:hint="default" w:cstheme="minorBidi"/>
          <w:kern w:val="0"/>
          <w:sz w:val="22"/>
          <w:szCs w:val="22"/>
          <w:lang w:val="en-US" w:eastAsia="zh-CN" w:bidi="ar-SA"/>
        </w:rPr>
        <w:t>: "^2.4"</w:t>
      </w:r>
      <w:r>
        <w:rPr>
          <w:rFonts w:hint="default" w:cstheme="minorBidi"/>
          <w:kern w:val="0"/>
          <w:sz w:val="22"/>
          <w:szCs w:val="22"/>
          <w:lang w:val="es-ES" w:eastAsia="zh-CN" w:bidi="ar-SA"/>
        </w:rPr>
        <w:t>: Se utiliza para las plantillas</w:t>
      </w:r>
    </w:p>
    <w:p>
      <w:pPr>
        <w:rPr>
          <w:rFonts w:hint="default"/>
          <w:lang w:val="es-E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 xml:space="preserve">Todas estas dependencias se define en un fichero json en el proyecto.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s-ES" w:eastAsia="zh-CN" w:bidi="ar-SA"/>
        </w:rPr>
        <w:t>composer.json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s-E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s-ES" w:eastAsia="zh-CN" w:bidi="ar-SA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Estructura del proyecto desarrollado y entorno de trabajo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s-ES" w:eastAsia="zh-CN" w:bidi="ar-SA"/>
        </w:rPr>
        <w:t xml:space="preserve">Se ha estructurado el código de la siguiente manera.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cstheme="minorBidi"/>
          <w:i/>
          <w:iCs/>
          <w:kern w:val="0"/>
          <w:sz w:val="22"/>
          <w:szCs w:val="22"/>
          <w:lang w:val="es-ES" w:eastAsia="zh-CN" w:bidi="ar-SA"/>
        </w:rPr>
      </w:pPr>
      <w:r>
        <w:drawing>
          <wp:inline distT="0" distB="0" distL="114300" distR="114300">
            <wp:extent cx="2069465" cy="5095240"/>
            <wp:effectExtent l="0" t="0" r="6985" b="1016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 w:asciiTheme="minorHAnsi" w:hAnsiTheme="minorHAnsi" w:cstheme="minorBidi"/>
          <w:b w:val="0"/>
          <w:bCs w:val="0"/>
          <w:kern w:val="0"/>
          <w:sz w:val="22"/>
          <w:szCs w:val="22"/>
          <w:lang w:val="es-ES" w:eastAsia="zh-CN" w:bidi="ar-SA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s-ES" w:eastAsia="zh-CN"/>
        </w:rPr>
      </w:pPr>
      <w:r>
        <w:rPr>
          <w:rFonts w:hint="default" w:asciiTheme="minorHAnsi" w:hAnsiTheme="minorHAnsi" w:cstheme="minorBidi"/>
          <w:b w:val="0"/>
          <w:bCs w:val="0"/>
          <w:kern w:val="0"/>
          <w:sz w:val="22"/>
          <w:szCs w:val="22"/>
          <w:lang w:val="es-ES" w:eastAsia="zh-CN" w:bidi="ar-SA"/>
        </w:rPr>
        <w:t>P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s-ES" w:eastAsia="zh-CN" w:bidi="ar-SA"/>
        </w:rPr>
        <w:t xml:space="preserve">ara trabajar </w:t>
      </w:r>
      <w:r>
        <w:rPr>
          <w:rFonts w:hint="default" w:asciiTheme="minorHAnsi" w:hAnsiTheme="minorHAnsi" w:cstheme="minorBidi"/>
          <w:b w:val="0"/>
          <w:bCs w:val="0"/>
          <w:kern w:val="0"/>
          <w:sz w:val="22"/>
          <w:szCs w:val="22"/>
          <w:lang w:val="es-ES" w:eastAsia="zh-CN" w:bidi="ar-SA"/>
        </w:rPr>
        <w:t xml:space="preserve">se ha utilizado el editor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s-ES" w:eastAsia="zh-CN" w:bidi="ar-SA"/>
        </w:rPr>
        <w:t>Visual Studio Code</w:t>
      </w:r>
      <w:r>
        <w:rPr>
          <w:rFonts w:hint="default" w:asciiTheme="minorHAnsi" w:hAnsiTheme="minorHAnsi" w:cstheme="minorBidi"/>
          <w:b w:val="0"/>
          <w:bCs w:val="0"/>
          <w:kern w:val="0"/>
          <w:sz w:val="22"/>
          <w:szCs w:val="22"/>
          <w:lang w:val="es-ES" w:eastAsia="zh-CN" w:bidi="ar-SA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</w:pPr>
      <w:r>
        <w:drawing>
          <wp:inline distT="0" distB="0" distL="114300" distR="114300">
            <wp:extent cx="5266055" cy="2640965"/>
            <wp:effectExtent l="0" t="0" r="10795" b="6985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s-ES" w:eastAsia="zh-CN" w:bidi="ar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s-ES" w:eastAsia="zh-CN"/>
        </w:rPr>
      </w:pPr>
      <w:bookmarkStart w:id="17" w:name="_Toc11796"/>
      <w:bookmarkStart w:id="18" w:name="_Toc5554"/>
      <w:bookmarkStart w:id="19" w:name="_Toc21493"/>
      <w:r>
        <w:rPr>
          <w:rFonts w:hint="default"/>
          <w:b/>
          <w:bCs/>
          <w:lang w:val="es-ES" w:eastAsia="zh-CN"/>
        </w:rPr>
        <w:t>Capturas y funcionamiento de la aplicación</w:t>
      </w:r>
      <w:bookmarkEnd w:id="17"/>
      <w:bookmarkEnd w:id="18"/>
      <w:bookmarkEnd w:id="19"/>
    </w:p>
    <w:p>
      <w:pPr>
        <w:rPr>
          <w:lang w:val="es-ES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L</w:t>
      </w:r>
      <w:r>
        <w:rPr>
          <w:rFonts w:hint="default"/>
          <w:sz w:val="22"/>
          <w:szCs w:val="22"/>
          <w:lang w:val="en-US" w:eastAsia="zh-CN"/>
        </w:rPr>
        <w:t>a estructura de pantallas</w:t>
      </w:r>
      <w:r>
        <w:rPr>
          <w:rFonts w:hint="default"/>
          <w:sz w:val="22"/>
          <w:szCs w:val="22"/>
          <w:lang w:val="es-ES" w:eastAsia="zh-CN"/>
        </w:rPr>
        <w:t xml:space="preserve"> y la navegabilidad se muestra en el punto anterior.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highlight w:val="yellow"/>
          <w:lang w:val="es-ES" w:eastAsia="zh-CN"/>
        </w:rPr>
      </w:pPr>
      <w:r>
        <w:rPr>
          <w:rFonts w:hint="default"/>
          <w:sz w:val="22"/>
          <w:szCs w:val="22"/>
          <w:highlight w:val="yellow"/>
          <w:lang w:val="es-ES" w:eastAsia="zh-CN"/>
        </w:rPr>
        <w:t>Diseño HTML 5 y CSS3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A continuación se irán mostrando cada una de las pantallas definidas y se irá explicando su funcionalidad.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La aplicación está desplegada en el servidor Apache arrancado inicialmente y se accede a ella a través de la URL siguiente: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rPr>
          <w:lang w:val="es-ES"/>
        </w:rPr>
      </w:pPr>
      <w:r>
        <w:rPr>
          <w:rFonts w:hint="default"/>
          <w:lang w:val="es-ES"/>
        </w:rPr>
        <w:t>http://localhost:8080/tft/listaReyes/public/inicio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pStyle w:val="5"/>
        <w:rPr>
          <w:lang w:val="es-ES"/>
        </w:rPr>
      </w:pPr>
      <w:bookmarkStart w:id="20" w:name="_Toc10021"/>
      <w:bookmarkStart w:id="21" w:name="_Toc1329"/>
      <w:bookmarkStart w:id="22" w:name="_Toc5728"/>
      <w:r>
        <w:rPr>
          <w:lang w:val="es-ES"/>
        </w:rPr>
        <w:t>Pantalla de Login</w:t>
      </w:r>
      <w:bookmarkEnd w:id="20"/>
      <w:bookmarkEnd w:id="21"/>
      <w:bookmarkEnd w:id="22"/>
    </w:p>
    <w:p>
      <w:pPr>
        <w:rPr>
          <w:lang w:val="es-ES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Pantalla de Inicio en la que se presenta la aplicación y se permite el registro o el inicio de sesión.</w:t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r>
        <w:drawing>
          <wp:inline distT="0" distB="0" distL="114300" distR="114300">
            <wp:extent cx="5266055" cy="2664460"/>
            <wp:effectExtent l="0" t="0" r="1079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5"/>
        <w:rPr>
          <w:lang w:val="es-ES"/>
        </w:rPr>
      </w:pPr>
      <w:bookmarkStart w:id="23" w:name="_Toc26148"/>
      <w:bookmarkStart w:id="24" w:name="_Toc3521"/>
      <w:bookmarkStart w:id="25" w:name="_Toc26806"/>
      <w:r>
        <w:rPr>
          <w:lang w:val="es-ES"/>
        </w:rPr>
        <w:t>Pantalla de Registro</w:t>
      </w:r>
      <w:bookmarkEnd w:id="23"/>
      <w:bookmarkEnd w:id="24"/>
      <w:bookmarkEnd w:id="25"/>
    </w:p>
    <w:p>
      <w:pPr>
        <w:rPr>
          <w:lang w:val="es-ES"/>
        </w:rPr>
      </w:pPr>
    </w:p>
    <w:p>
      <w:pPr>
        <w:rPr>
          <w:lang w:val="es-ES"/>
        </w:rPr>
      </w:pPr>
      <w:r>
        <w:drawing>
          <wp:inline distT="0" distB="0" distL="114300" distR="114300">
            <wp:extent cx="5268595" cy="2696845"/>
            <wp:effectExtent l="0" t="0" r="825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rPr>
          <w:rFonts w:ascii="Times New Roman" w:hAnsi="Times New Roman" w:cs="Times New Roman"/>
          <w:sz w:val="20"/>
          <w:szCs w:val="20"/>
          <w:lang w:val="es-ES"/>
        </w:rPr>
      </w:pPr>
    </w:p>
    <w:p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 ya se ha dado de alta al usuario, hacemos login y esto es lo que veremos una vez dentro de la aplicación</w:t>
      </w:r>
    </w:p>
    <w:p>
      <w:pPr>
        <w:jc w:val="both"/>
        <w:rPr>
          <w:lang w:val="es-ES"/>
        </w:rPr>
      </w:pPr>
    </w:p>
    <w:p>
      <w:r>
        <w:drawing>
          <wp:inline distT="0" distB="0" distL="114300" distR="114300">
            <wp:extent cx="5264785" cy="2700020"/>
            <wp:effectExtent l="0" t="0" r="1206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Desde esta pantalla tenemos 3 botones con las siguientes acciones:</w:t>
      </w:r>
    </w:p>
    <w:p>
      <w:pPr>
        <w:jc w:val="both"/>
        <w:rPr>
          <w:sz w:val="22"/>
          <w:szCs w:val="22"/>
          <w:lang w:val="es-E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Mis Listas: Dónde se consultará las listas que tiene el usuario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Nueva Lista: Desde donde se puede dar de alta las listas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Salir: Donde se cerrará la sesión del usuario</w:t>
      </w:r>
    </w:p>
    <w:p>
      <w:pPr>
        <w:jc w:val="both"/>
        <w:rPr>
          <w:sz w:val="22"/>
          <w:szCs w:val="22"/>
          <w:lang w:val="es-ES"/>
        </w:rPr>
      </w:pPr>
    </w:p>
    <w:p>
      <w:pPr>
        <w:jc w:val="both"/>
        <w:rPr>
          <w:sz w:val="22"/>
          <w:szCs w:val="22"/>
          <w:lang w:val="es-ES"/>
        </w:rPr>
      </w:pPr>
    </w:p>
    <w:p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Ventana de Mis Listas </w:t>
      </w:r>
    </w:p>
    <w:p>
      <w:pPr>
        <w:rPr>
          <w:lang w:val="es-ES"/>
        </w:rPr>
      </w:pPr>
    </w:p>
    <w:p>
      <w:pPr>
        <w:rPr>
          <w:lang w:val="es-ES"/>
        </w:rPr>
      </w:pPr>
      <w:r>
        <w:drawing>
          <wp:inline distT="0" distB="0" distL="114300" distR="114300">
            <wp:extent cx="5264785" cy="2468880"/>
            <wp:effectExtent l="0" t="0" r="12065" b="762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5"/>
        <w:rPr>
          <w:lang w:val="es-ES"/>
        </w:rPr>
      </w:pPr>
      <w:bookmarkStart w:id="26" w:name="_Toc4606"/>
      <w:bookmarkStart w:id="27" w:name="_Toc5272"/>
      <w:bookmarkStart w:id="28" w:name="_Toc16608"/>
      <w:r>
        <w:rPr>
          <w:lang w:val="es-ES"/>
        </w:rPr>
        <w:t>Ventana de alta de Nueva Lista</w:t>
      </w:r>
      <w:bookmarkEnd w:id="26"/>
      <w:bookmarkEnd w:id="27"/>
      <w:bookmarkEnd w:id="28"/>
    </w:p>
    <w:p>
      <w:pPr>
        <w:jc w:val="both"/>
        <w:rPr>
          <w:lang w:val="es-ES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En este formulario de creación de lista basta con introducir el nombre de la lista que se quiere crear donde se irán añadiendo los productos deseados.</w:t>
      </w:r>
    </w:p>
    <w:p>
      <w:pPr>
        <w:jc w:val="both"/>
        <w:rPr>
          <w:sz w:val="22"/>
          <w:szCs w:val="22"/>
          <w:lang w:val="es-ES"/>
        </w:rPr>
      </w:pPr>
    </w:p>
    <w:p>
      <w:pPr>
        <w:jc w:val="both"/>
        <w:rPr>
          <w:sz w:val="22"/>
          <w:szCs w:val="22"/>
          <w:lang w:val="es-ES"/>
        </w:rPr>
      </w:pPr>
    </w:p>
    <w:p>
      <w:pPr>
        <w:rPr>
          <w:lang w:val="es-ES"/>
        </w:rPr>
      </w:pPr>
      <w:r>
        <w:drawing>
          <wp:inline distT="0" distB="0" distL="114300" distR="114300">
            <wp:extent cx="5264785" cy="2657475"/>
            <wp:effectExtent l="0" t="0" r="1206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5"/>
        <w:rPr>
          <w:rFonts w:hint="default"/>
          <w:lang w:eastAsia="zh-CN"/>
        </w:rPr>
      </w:pPr>
      <w:bookmarkStart w:id="29" w:name="_Toc23965"/>
      <w:bookmarkStart w:id="30" w:name="_Toc28015"/>
      <w:bookmarkStart w:id="31" w:name="_Toc14091"/>
      <w:r>
        <w:rPr>
          <w:rFonts w:hint="default"/>
          <w:lang w:val="es-ES" w:eastAsia="zh-CN"/>
        </w:rPr>
        <w:t>Página d</w:t>
      </w:r>
      <w:r>
        <w:rPr>
          <w:rFonts w:hint="default"/>
          <w:lang w:eastAsia="zh-CN"/>
        </w:rPr>
        <w:t>etalle de la lista</w:t>
      </w:r>
      <w:bookmarkEnd w:id="29"/>
      <w:bookmarkEnd w:id="30"/>
      <w:bookmarkEnd w:id="31"/>
      <w:r>
        <w:rPr>
          <w:rFonts w:hint="default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8595" cy="5164455"/>
            <wp:effectExtent l="0" t="0" r="8255" b="1714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Se mostrará el listado de todos los productos de la lista y para cada elemento de la lista se pueden realizar diferentes acciones.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Marcar como comprado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Eliminar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Editar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Abrir Enlace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drawing>
          <wp:inline distT="0" distB="0" distL="114300" distR="114300">
            <wp:extent cx="5268595" cy="4292600"/>
            <wp:effectExtent l="0" t="0" r="8255" b="1270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- Un producto se puede marcar como comprado con el Botón Comprado. Esto hace que el regalo deje de estar Pendiente y se indicaría en la parte de la derecha.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Con el botón “Compartir Lista” se mostrará un formulario donde se debe introducir el correo electrónico de la persona a la que enviar la lista. Este formulario enviará la url de la lista al usuario indicado y dicho usuario tendrá acceso a la lista. 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El usuario verá un listado, no editable, sólo para visualizar, que será el que el usuario pueda 'compartir' con otros.</w:t>
      </w:r>
    </w:p>
    <w:p>
      <w:pPr>
        <w:jc w:val="both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</w:pPr>
      <w:r>
        <w:drawing>
          <wp:inline distT="0" distB="0" distL="114300" distR="114300">
            <wp:extent cx="5273040" cy="2669540"/>
            <wp:effectExtent l="0" t="0" r="3810" b="1651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Añadir Producto que mostrará el formulario de creación de un nuevo producto.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5"/>
        <w:rPr>
          <w:rFonts w:hint="default"/>
          <w:lang w:val="es-ES" w:eastAsia="zh-CN"/>
        </w:rPr>
      </w:pPr>
      <w:bookmarkStart w:id="32" w:name="_Toc12331"/>
      <w:bookmarkStart w:id="33" w:name="_Toc28168"/>
      <w:bookmarkStart w:id="34" w:name="_Toc21508"/>
      <w:r>
        <w:rPr>
          <w:rFonts w:hint="default"/>
          <w:lang w:val="es-ES" w:eastAsia="zh-CN"/>
        </w:rPr>
        <w:t>Creación de un nuevo producto</w:t>
      </w:r>
      <w:bookmarkEnd w:id="32"/>
      <w:bookmarkEnd w:id="33"/>
      <w:bookmarkEnd w:id="34"/>
      <w:r>
        <w:rPr>
          <w:rFonts w:hint="default"/>
          <w:lang w:val="es-E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s-ES" w:eastAsia="zh-CN" w:bidi="ar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 xml:space="preserve">Dentro de una lista se pueden añadir productos y este es el formularió de alta del mismo. 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jc w:val="both"/>
        <w:rPr>
          <w:rFonts w:hint="default"/>
          <w:sz w:val="22"/>
          <w:szCs w:val="22"/>
          <w:lang w:val="es-ES" w:eastAsia="zh-CN"/>
        </w:rPr>
      </w:pPr>
      <w:r>
        <w:rPr>
          <w:rFonts w:hint="default"/>
          <w:sz w:val="22"/>
          <w:szCs w:val="22"/>
          <w:lang w:val="es-ES" w:eastAsia="zh-CN"/>
        </w:rPr>
        <w:t>Se deberá introducir el nombre del producto un enlace (si se desea) del producto y además una imagen para que la descripción del producto quede más completa</w:t>
      </w:r>
    </w:p>
    <w:p>
      <w:pPr>
        <w:jc w:val="both"/>
        <w:rPr>
          <w:rFonts w:hint="default"/>
          <w:sz w:val="22"/>
          <w:szCs w:val="22"/>
          <w:lang w:val="es-E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eastAsia="zh-CN" w:bidi="ar"/>
        </w:rPr>
      </w:pPr>
      <w:r>
        <w:drawing>
          <wp:inline distT="0" distB="0" distL="114300" distR="114300">
            <wp:extent cx="5269865" cy="4531995"/>
            <wp:effectExtent l="0" t="0" r="6985" b="1905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FFF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o Sans">
    <w:panose1 w:val="020B0504020202020204"/>
    <w:charset w:val="00"/>
    <w:family w:val="auto"/>
    <w:pitch w:val="default"/>
    <w:sig w:usb0="00000003" w:usb1="00000000" w:usb2="00000000" w:usb3="00000000" w:csb0="20000001" w:csb1="00000000"/>
  </w:font>
  <w:font w:name="Neo Sans Medium">
    <w:panose1 w:val="020B0604020202020204"/>
    <w:charset w:val="00"/>
    <w:family w:val="auto"/>
    <w:pitch w:val="default"/>
    <w:sig w:usb0="00000003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nux Libertine G">
    <w:panose1 w:val="02000503000000000000"/>
    <w:charset w:val="00"/>
    <w:family w:val="auto"/>
    <w:pitch w:val="default"/>
    <w:sig w:usb0="E00000EF" w:usb1="5000E0FB" w:usb2="00000020" w:usb3="00000000" w:csb0="6000019B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inux Biolinum G">
    <w:panose1 w:val="02000503000000000000"/>
    <w:charset w:val="00"/>
    <w:family w:val="auto"/>
    <w:pitch w:val="default"/>
    <w:sig w:usb0="E0000AFF" w:usb1="5000E5FB" w:usb2="00000020" w:usb3="00000000" w:csb0="600001B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NJWO7QAAAABQEAAA8AAAAAAAAAAQAgAAAAIgAAAGRycy9k&#10;b3ducmV2LnhtbFBLAQIUABQAAAAIAIdO4kCfSfe0CgIAABsEAAAOAAAAAAAAAAEAIAAAAB8BAABk&#10;cnMvZTJvRG9jLnhtbFBLBQYAAAAABgAGAFkBAACb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>
                      <w:rPr>
                        <w:lang w:val="es-ES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s-ES"/>
      </w:rPr>
    </w:pPr>
    <w:r>
      <w:rPr>
        <w:lang w:val="es-ES"/>
      </w:rPr>
      <w:t>TFT - Experto en Desarrollo Fullstack</w:t>
    </w:r>
    <w:r>
      <w:rPr>
        <w:lang w:val="es-ES"/>
      </w:rPr>
      <w:tab/>
      <w:t/>
    </w:r>
    <w:r>
      <w:rPr>
        <w:lang w:val="es-ES"/>
      </w:rPr>
      <w:tab/>
      <w:t>Lista de Regalos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2B320"/>
    <w:multiLevelType w:val="multilevel"/>
    <w:tmpl w:val="90A2B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F994BB"/>
    <w:multiLevelType w:val="singleLevel"/>
    <w:tmpl w:val="C8F994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946A5D"/>
    <w:multiLevelType w:val="singleLevel"/>
    <w:tmpl w:val="F2946A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861F1ED"/>
    <w:multiLevelType w:val="multilevel"/>
    <w:tmpl w:val="0861F1ED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330C6"/>
    <w:rsid w:val="003908BF"/>
    <w:rsid w:val="01061DEF"/>
    <w:rsid w:val="03B043E0"/>
    <w:rsid w:val="03BC6B74"/>
    <w:rsid w:val="04611726"/>
    <w:rsid w:val="095D5294"/>
    <w:rsid w:val="099B503A"/>
    <w:rsid w:val="09FF1E61"/>
    <w:rsid w:val="0CAE0FFB"/>
    <w:rsid w:val="0CD66EFD"/>
    <w:rsid w:val="0F1F24B5"/>
    <w:rsid w:val="10C27511"/>
    <w:rsid w:val="1187634B"/>
    <w:rsid w:val="172B5E8A"/>
    <w:rsid w:val="1833006A"/>
    <w:rsid w:val="1AA84CF3"/>
    <w:rsid w:val="1B2F4E50"/>
    <w:rsid w:val="1B3220C1"/>
    <w:rsid w:val="1B8B69CA"/>
    <w:rsid w:val="1BFA18FD"/>
    <w:rsid w:val="1FE029E4"/>
    <w:rsid w:val="23FB3358"/>
    <w:rsid w:val="24B815D1"/>
    <w:rsid w:val="254153B8"/>
    <w:rsid w:val="27900C65"/>
    <w:rsid w:val="282F0F88"/>
    <w:rsid w:val="2A190A25"/>
    <w:rsid w:val="2B995DB9"/>
    <w:rsid w:val="2CDE0F91"/>
    <w:rsid w:val="2CE8556F"/>
    <w:rsid w:val="2D6B59CD"/>
    <w:rsid w:val="2E280772"/>
    <w:rsid w:val="2F852CD9"/>
    <w:rsid w:val="2FBB2C81"/>
    <w:rsid w:val="312F1E83"/>
    <w:rsid w:val="35836C43"/>
    <w:rsid w:val="368309CB"/>
    <w:rsid w:val="37907F0F"/>
    <w:rsid w:val="381F0D48"/>
    <w:rsid w:val="3AAB6710"/>
    <w:rsid w:val="3EF4223A"/>
    <w:rsid w:val="41570F6C"/>
    <w:rsid w:val="41AC7B04"/>
    <w:rsid w:val="41EC1EBD"/>
    <w:rsid w:val="42472E1E"/>
    <w:rsid w:val="435271BD"/>
    <w:rsid w:val="470A13B6"/>
    <w:rsid w:val="477825D0"/>
    <w:rsid w:val="486E32BE"/>
    <w:rsid w:val="49B02519"/>
    <w:rsid w:val="4A39344F"/>
    <w:rsid w:val="4A8D5F88"/>
    <w:rsid w:val="4BE94654"/>
    <w:rsid w:val="4C8A5A35"/>
    <w:rsid w:val="4CD85D66"/>
    <w:rsid w:val="4FE330C6"/>
    <w:rsid w:val="502D2CC7"/>
    <w:rsid w:val="512E6C1D"/>
    <w:rsid w:val="520661AE"/>
    <w:rsid w:val="528C6F9E"/>
    <w:rsid w:val="53595B8F"/>
    <w:rsid w:val="53670612"/>
    <w:rsid w:val="549D32D3"/>
    <w:rsid w:val="54C84C63"/>
    <w:rsid w:val="558258A1"/>
    <w:rsid w:val="568A409E"/>
    <w:rsid w:val="56BA7269"/>
    <w:rsid w:val="56D72E27"/>
    <w:rsid w:val="57331CE5"/>
    <w:rsid w:val="586919DE"/>
    <w:rsid w:val="586A48D5"/>
    <w:rsid w:val="58C27CF7"/>
    <w:rsid w:val="599A7B90"/>
    <w:rsid w:val="5A3013E1"/>
    <w:rsid w:val="5A4F2C2E"/>
    <w:rsid w:val="63F20AE6"/>
    <w:rsid w:val="667561A4"/>
    <w:rsid w:val="66F44FDE"/>
    <w:rsid w:val="67C259BB"/>
    <w:rsid w:val="6A9E2C03"/>
    <w:rsid w:val="6C0C5EA5"/>
    <w:rsid w:val="6D1C731E"/>
    <w:rsid w:val="6F720B0C"/>
    <w:rsid w:val="72FC603F"/>
    <w:rsid w:val="75A641FA"/>
    <w:rsid w:val="783808CA"/>
    <w:rsid w:val="79337450"/>
    <w:rsid w:val="7BF37A10"/>
    <w:rsid w:val="7C607102"/>
    <w:rsid w:val="7CC819E2"/>
    <w:rsid w:val="7CF01B64"/>
    <w:rsid w:val="7D711E96"/>
    <w:rsid w:val="7DB9074B"/>
    <w:rsid w:val="7E204D1C"/>
    <w:rsid w:val="7FA4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16"/>
      <w:szCs w:val="16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1fcde9-45ff-47da-825f-ae6823f92cc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fcde9-45ff-47da-825f-ae6823f92cc2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8972c809-ee98-49c5-87c5-99310a9a7bd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2c809-ee98-49c5-87c5-99310a9a7bd8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306f6b03-6981-42f5-896e-61b6400ef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6f6b03-6981-42f5-896e-61b6400efaab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f988bc88-4ee0-4497-a7b1-1323c38b982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8bc88-4ee0-4497-a7b1-1323c38b9829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200e45eb-1c22-49c0-afef-569ca99834b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0e45eb-1c22-49c0-afef-569ca99834b1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0eff0638-16c0-40f3-9a37-365610847b0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f0638-16c0-40f3-9a37-365610847b07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07aed1ba-c8e0-49e6-89e5-d651a2b8db2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ed1ba-c8e0-49e6-89e5-d651a2b8db22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b8ad6981-a579-4d28-b149-39567b28bc8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ad6981-a579-4d28-b149-39567b28bc88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3280b842-9d31-4980-bb96-f6472350fcd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80b842-9d31-4980-bb96-f6472350fcdf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89ec3b36-e36f-4597-97e9-a8c93ac6b56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ec3b36-e36f-4597-97e9-a8c93ac6b56f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670fa712-2070-4094-b6d9-5971c5ed000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fa712-2070-4094-b6d9-5971c5ed0009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91a1f751-badb-493f-8175-c82bb5c16e0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a1f751-badb-493f-8175-c82bb5c16e02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b852830a-4d55-4516-aa6c-7e9fe5fbf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2830a-4d55-4516-aa6c-7e9fe5fbf62a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78431e03-a98a-4641-997a-d5bd752b517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431e03-a98a-4641-997a-d5bd752b5173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2018-10-08T18:09:00Z</dcterms:created>
  <dc:creator>rrodriguezh</dc:creator>
  <cp:lastModifiedBy>rrodriguezh</cp:lastModifiedBy>
  <dcterms:modified xsi:type="dcterms:W3CDTF">2018-10-11T14:37:58Z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