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494"/>
      </w:tblGrid>
      <w:tr>
        <w:trPr/>
        <w:tc>
          <w:tcPr>
            <w:tcW w:w="8494" w:type="dxa"/>
            <w:tcBorders/>
          </w:tcPr>
          <w:p>
            <w:pPr>
              <w:pStyle w:val="BodyText"/>
              <w:widowControl w:val="false"/>
              <w:suppressAutoHyphens w:val="true"/>
              <w:bidi w:val="0"/>
              <w:spacing w:lineRule="auto" w:line="240" w:before="0" w:after="0"/>
              <w:ind w:left="105" w:right="0"/>
              <w:jc w:val="center"/>
              <w:rPr>
                <w:rFonts w:ascii="Calibri" w:hAnsi="Calibri" w:eastAsia="Calibri" w:cs="Calibri"/>
                <w:sz w:val="22"/>
                <w:szCs w:val="22"/>
                <w:lang w:val="pt-PT" w:eastAsia="en-US" w:bidi="ar-SA"/>
              </w:rPr>
            </w:pPr>
            <w:r>
              <w:rPr>
                <w:rFonts w:eastAsia="Calibri" w:cs="Calibri"/>
                <w:sz w:val="22"/>
                <w:szCs w:val="22"/>
                <w:lang w:val="pt-PT" w:eastAsia="en-US" w:bidi="ar-SA"/>
              </w:rPr>
              <w:t>Barber Shop do Rafael</w:t>
            </w:r>
          </w:p>
          <w:p>
            <w:pPr>
              <w:pStyle w:val="BodyText"/>
              <w:widowControl w:val="false"/>
              <w:suppressAutoHyphens w:val="true"/>
              <w:bidi w:val="0"/>
              <w:spacing w:lineRule="auto" w:line="240" w:before="0" w:after="0"/>
              <w:ind w:left="105" w:right="0"/>
              <w:jc w:val="center"/>
              <w:rPr>
                <w:rFonts w:ascii="Calibri" w:hAnsi="Calibri" w:eastAsia="Calibri" w:cs="Calibri"/>
                <w:sz w:val="22"/>
                <w:szCs w:val="22"/>
                <w:lang w:val="pt-PT" w:eastAsia="en-US" w:bidi="ar-SA"/>
              </w:rPr>
            </w:pPr>
            <w:r>
              <w:rPr>
                <w:rFonts w:eastAsia="Calibri" w:cs="Calibri"/>
                <w:sz w:val="22"/>
                <w:szCs w:val="22"/>
                <w:lang w:val="pt-PT" w:eastAsia="en-US" w:bidi="ar-SA"/>
              </w:rPr>
              <w:t>Avenida 15 de Novembro -- Valença/PI -- CEP 64300-000</w:t>
            </w:r>
          </w:p>
          <w:p>
            <w:pPr>
              <w:pStyle w:val="BodyText"/>
              <w:widowControl w:val="false"/>
              <w:suppressAutoHyphens w:val="true"/>
              <w:bidi w:val="0"/>
              <w:spacing w:lineRule="auto" w:line="240" w:before="0" w:after="0"/>
              <w:ind w:left="105" w:right="0"/>
              <w:jc w:val="center"/>
              <w:rPr>
                <w:rFonts w:ascii="Calibri" w:hAnsi="Calibri" w:eastAsia="Calibri" w:cs="Calibri"/>
                <w:sz w:val="22"/>
                <w:szCs w:val="22"/>
                <w:lang w:val="pt-PT" w:eastAsia="en-US" w:bidi="ar-SA"/>
              </w:rPr>
            </w:pPr>
            <w:r>
              <w:rPr>
                <w:rFonts w:eastAsia="Calibri" w:cs="Calibri"/>
                <w:sz w:val="22"/>
                <w:szCs w:val="22"/>
                <w:lang w:val="pt-PT" w:eastAsia="en-US" w:bidi="ar-SA"/>
              </w:rPr>
              <w:t xml:space="preserve">CNPJ: 42.459.787/0001-02 | </w:t>
            </w:r>
            <w:hyperlink r:id="rId2">
              <w:r>
                <w:rPr>
                  <w:rStyle w:val="Hyperlink"/>
                  <w:rFonts w:eastAsia="Calibri" w:cs="Calibri"/>
                  <w:sz w:val="22"/>
                  <w:szCs w:val="22"/>
                  <w:lang w:val="pt-PT" w:eastAsia="en-US" w:bidi="ar-SA"/>
                </w:rPr>
                <w:t>rafaelbarros57@hotmail.com</w:t>
              </w:r>
            </w:hyperlink>
          </w:p>
          <w:p>
            <w:pPr>
              <w:pStyle w:val="BodyText"/>
              <w:widowControl w:val="false"/>
              <w:suppressAutoHyphens w:val="true"/>
              <w:bidi w:val="0"/>
              <w:spacing w:lineRule="auto" w:line="240" w:before="0" w:after="0"/>
              <w:ind w:left="105" w:right="0"/>
              <w:jc w:val="center"/>
              <w:rPr>
                <w:rFonts w:ascii="Calibri" w:hAnsi="Calibri" w:eastAsia="Calibri" w:cs="Calibri"/>
                <w:sz w:val="22"/>
                <w:szCs w:val="22"/>
                <w:lang w:val="pt-PT" w:eastAsia="en-US" w:bidi="ar-SA"/>
              </w:rPr>
            </w:pPr>
            <w:r>
              <w:rPr>
                <w:rFonts w:eastAsia="Calibri" w:cs="Calibri"/>
                <w:sz w:val="22"/>
                <w:szCs w:val="22"/>
                <w:lang w:val="pt-PT" w:eastAsia="en-US" w:bidi="ar-SA"/>
              </w:rPr>
              <w:t>Hector José Rodrigues Salgueiros</w:t>
            </w:r>
          </w:p>
          <w:p>
            <w:pPr>
              <w:pStyle w:val="BodyText"/>
              <w:widowControl w:val="false"/>
              <w:suppressAutoHyphens w:val="true"/>
              <w:bidi w:val="0"/>
              <w:spacing w:lineRule="auto" w:line="240" w:before="0" w:after="0"/>
              <w:ind w:left="105" w:right="0"/>
              <w:jc w:val="center"/>
              <w:rPr/>
            </w:pPr>
            <w:r>
              <w:rPr>
                <w:rFonts w:cs="Calibri"/>
                <w:lang w:val="pt-PT"/>
              </w:rPr>
              <w:t xml:space="preserve">CPF: 039.796.783-77 | Matrícula: </w:t>
            </w:r>
            <w:r>
              <w:rPr/>
              <w:t>20219003176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RELATÓRIO MENSAL DE ESTÁGIO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950"/>
        <w:gridCol w:w="2543"/>
      </w:tblGrid>
      <w:tr>
        <w:trPr/>
        <w:tc>
          <w:tcPr>
            <w:tcW w:w="5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Atividade</w:t>
            </w:r>
          </w:p>
        </w:tc>
        <w:tc>
          <w:tcPr>
            <w:tcW w:w="25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Período de realização</w:t>
            </w:r>
          </w:p>
        </w:tc>
      </w:tr>
      <w:tr>
        <w:trPr/>
        <w:tc>
          <w:tcPr>
            <w:tcW w:w="5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Estudo e compreensão da linguagem PHP/Laravel.</w:t>
            </w:r>
          </w:p>
        </w:tc>
        <w:tc>
          <w:tcPr>
            <w:tcW w:w="25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01/10/2025 a 10/10/2025</w:t>
            </w:r>
          </w:p>
        </w:tc>
      </w:tr>
      <w:tr>
        <w:trPr/>
        <w:tc>
          <w:tcPr>
            <w:tcW w:w="595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Implementação do backend do sistema, contemplando as funcionalidades e regras de negócio relacionadas ao agendamento da barbearia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(Rotas de serviços, barbearias e barbeiros)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.</w:t>
            </w:r>
          </w:p>
        </w:tc>
        <w:tc>
          <w:tcPr>
            <w:tcW w:w="254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13/10/2025 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31/10/2025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686"/>
        <w:gridCol w:w="1276"/>
        <w:gridCol w:w="3532"/>
      </w:tblGrid>
      <w:tr>
        <w:trPr/>
        <w:tc>
          <w:tcPr>
            <w:tcW w:w="368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353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368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Estagiário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353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Supervisor de Campo</w:t>
            </w:r>
          </w:p>
        </w:tc>
      </w:tr>
    </w:tbl>
    <w:p>
      <w:pPr>
        <w:pStyle w:val="Normal"/>
        <w:spacing w:before="0" w:after="160"/>
        <w:jc w:val="center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8a3ab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afaelbarros57@hot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LibreOffice/25.2.6.2$Windows_X86_64 LibreOffice_project/729c5bfe710f5eb71ed3bbde9e06a6065e9c6c5d</Application>
  <AppVersion>15.0000</AppVersion>
  <Pages>1</Pages>
  <Words>73</Words>
  <Characters>496</Characters>
  <CharactersWithSpaces>554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2016-09-13T21:54:00Z</dcterms:created>
  <dc:creator>Dennis Sávio</dc:creator>
  <dc:description/>
  <dc:language>pt-BR</dc:language>
  <cp:lastModifiedBy/>
  <cp:lastPrinted>2025-11-01T15:26:26Z</cp:lastPrinted>
  <dcterms:modified xsi:type="dcterms:W3CDTF">2025-11-01T15:33:25Z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