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1"/>
        <w:bidiVisual w:val="0"/>
        <w:tblW w:w="9037.032643270586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350"/>
        <w:gridCol w:w="2985"/>
        <w:gridCol w:w="984.2390363456225"/>
        <w:gridCol w:w="1366.77728528967"/>
        <w:gridCol w:w="2143.808103457267"/>
        <w:gridCol w:w="207.20821817802576"/>
        <w:tblGridChange w:id="0">
          <w:tblGrid>
            <w:gridCol w:w="1350"/>
            <w:gridCol w:w="2985"/>
            <w:gridCol w:w="984.2390363456225"/>
            <w:gridCol w:w="1366.77728528967"/>
            <w:gridCol w:w="2143.808103457267"/>
            <w:gridCol w:w="207.20821817802576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ind w:left="120" w:right="12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Nombre(s):</w:t>
            </w:r>
          </w:p>
        </w:tc>
        <w:tc>
          <w:tcPr>
            <w:gridSpan w:val="2"/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ind w:left="120" w:right="1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Hector Manuel Takami Flores </w:t>
            </w:r>
          </w:p>
          <w:p w:rsidR="00000000" w:rsidDel="00000000" w:rsidP="00000000" w:rsidRDefault="00000000" w:rsidRPr="00000000">
            <w:pPr>
              <w:ind w:left="120" w:right="1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Johnatan Samuel Cedillo Belmán</w:t>
            </w:r>
          </w:p>
          <w:p w:rsidR="00000000" w:rsidDel="00000000" w:rsidP="00000000" w:rsidRDefault="00000000" w:rsidRPr="00000000">
            <w:pPr>
              <w:ind w:left="120" w:right="1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José Rodrigo Naraváez Berlanga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ind w:left="120" w:right="120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Matricula(s):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ind w:left="0" w:right="1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A01377647</w:t>
            </w:r>
          </w:p>
          <w:p w:rsidR="00000000" w:rsidDel="00000000" w:rsidP="00000000" w:rsidRDefault="00000000" w:rsidRPr="00000000">
            <w:pPr>
              <w:ind w:left="0" w:right="1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A01377844</w:t>
            </w:r>
          </w:p>
          <w:p w:rsidR="00000000" w:rsidDel="00000000" w:rsidP="00000000" w:rsidRDefault="00000000" w:rsidRPr="00000000">
            <w:pPr>
              <w:ind w:left="0" w:right="1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A01377566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20" w:right="1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vMerge w:val="restart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>
            <w:pPr>
              <w:ind w:left="120" w:right="120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del curso:</w:t>
            </w:r>
          </w:p>
          <w:p w:rsidR="00000000" w:rsidDel="00000000" w:rsidP="00000000" w:rsidRDefault="00000000" w:rsidRPr="00000000">
            <w:pPr>
              <w:ind w:left="120" w:right="120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Fundamentos de Redes</w:t>
            </w:r>
          </w:p>
        </w:tc>
        <w:tc>
          <w:tcPr>
            <w:gridSpan w:val="3"/>
            <w:vMerge w:val="restart"/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>
            <w:pPr>
              <w:ind w:left="120" w:right="120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del profesor:</w:t>
            </w:r>
          </w:p>
          <w:p w:rsidR="00000000" w:rsidDel="00000000" w:rsidP="00000000" w:rsidRDefault="00000000" w:rsidRPr="00000000">
            <w:pPr>
              <w:ind w:left="120" w:right="120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Mauricio Martínez Arias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20" w:right="1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vMerge w:val="continue"/>
            <w:tcBorders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20" w:right="1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tcBorders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20" w:right="1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20" w:right="1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vMerge w:val="continue"/>
            <w:tcBorders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20" w:right="1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tcBorders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20" w:right="1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20" w:right="1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vMerge w:val="restart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>
            <w:pPr>
              <w:ind w:left="120" w:right="120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o número de la práctica:</w:t>
            </w:r>
          </w:p>
          <w:p w:rsidR="00000000" w:rsidDel="00000000" w:rsidP="00000000" w:rsidRDefault="00000000" w:rsidRPr="00000000">
            <w:pPr>
              <w:ind w:left="120" w:right="120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Laboratorio subneteo Rutas estáticas</w:t>
            </w:r>
          </w:p>
        </w:tc>
        <w:tc>
          <w:tcPr>
            <w:gridSpan w:val="3"/>
            <w:vMerge w:val="restart"/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>
            <w:pPr>
              <w:ind w:left="120" w:right="120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 de Práctica</w:t>
            </w:r>
          </w:p>
          <w:p w:rsidR="00000000" w:rsidDel="00000000" w:rsidP="00000000" w:rsidRDefault="00000000" w:rsidRPr="00000000">
            <w:pPr>
              <w:ind w:left="120" w:right="120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Práctica de Ejercicios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20" w:right="1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vMerge w:val="continue"/>
            <w:tcBorders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20" w:right="1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tcBorders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20" w:right="1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20" w:right="1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vMerge w:val="continue"/>
            <w:tcBorders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20" w:right="1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tcBorders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20" w:right="1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20" w:right="1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5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ind w:left="120" w:right="120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Fecha: 15 - Marzo -2017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20" w:right="1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5"/>
            <w:vMerge w:val="restart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>
            <w:pPr>
              <w:ind w:left="120" w:right="120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Bibliografía: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20" w:right="1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5"/>
            <w:vMerge w:val="continue"/>
            <w:tcBorders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20" w:right="1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20" w:right="1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>
            <w:pPr>
              <w:ind w:left="120" w:right="120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Calificación:</w:t>
            </w:r>
          </w:p>
        </w:tc>
        <w:tc>
          <w:tcPr>
            <w:gridSpan w:val="3"/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>
            <w:pPr>
              <w:ind w:left="120" w:right="120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20" w:right="1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20" w:right="1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20" w:right="1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20" w:right="1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20" w:right="1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b w:val="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ind w:left="120" w:right="120" w:firstLine="0"/>
              <w:contextualSpacing w:val="0"/>
              <w:rPr>
                <w:b w:val="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20" w:right="1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2"/>
        <w:bidiVisual w:val="0"/>
        <w:tblW w:w="897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545"/>
        <w:gridCol w:w="1185"/>
        <w:gridCol w:w="1530"/>
        <w:gridCol w:w="1530"/>
        <w:gridCol w:w="1500"/>
        <w:gridCol w:w="1680"/>
        <w:tblGridChange w:id="0">
          <w:tblGrid>
            <w:gridCol w:w="1545"/>
            <w:gridCol w:w="1185"/>
            <w:gridCol w:w="1530"/>
            <w:gridCol w:w="1530"/>
            <w:gridCol w:w="1500"/>
            <w:gridCol w:w="1680"/>
          </w:tblGrid>
        </w:tblGridChange>
      </w:tblGrid>
      <w:tr>
        <w:trPr>
          <w:trHeight w:val="11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abf8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b w:val="1"/>
                <w:shd w:fill="fabf8f" w:val="clear"/>
              </w:rPr>
            </w:pPr>
            <w:r w:rsidDel="00000000" w:rsidR="00000000" w:rsidRPr="00000000">
              <w:rPr>
                <w:b w:val="1"/>
                <w:shd w:fill="fabf8f" w:val="clear"/>
                <w:rtl w:val="0"/>
              </w:rPr>
              <w:t xml:space="preserve">Máscara de subred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fabf8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b w:val="1"/>
                <w:shd w:fill="fabf8f" w:val="clear"/>
              </w:rPr>
            </w:pPr>
            <w:r w:rsidDel="00000000" w:rsidR="00000000" w:rsidRPr="00000000">
              <w:rPr>
                <w:b w:val="1"/>
                <w:shd w:fill="fabf8f" w:val="clear"/>
                <w:rtl w:val="0"/>
              </w:rPr>
              <w:t xml:space="preserve">Bits de subred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fabf8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b w:val="1"/>
                <w:shd w:fill="fabf8f" w:val="clear"/>
              </w:rPr>
            </w:pPr>
            <w:r w:rsidDel="00000000" w:rsidR="00000000" w:rsidRPr="00000000">
              <w:rPr>
                <w:b w:val="1"/>
                <w:shd w:fill="fabf8f" w:val="clear"/>
                <w:rtl w:val="0"/>
              </w:rPr>
              <w:t xml:space="preserve">Máximo de subredes utilizables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fabf8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b w:val="1"/>
                <w:shd w:fill="fabf8f" w:val="clear"/>
              </w:rPr>
            </w:pPr>
            <w:r w:rsidDel="00000000" w:rsidR="00000000" w:rsidRPr="00000000">
              <w:rPr>
                <w:b w:val="1"/>
                <w:shd w:fill="fabf8f" w:val="clear"/>
                <w:rtl w:val="0"/>
              </w:rPr>
              <w:t xml:space="preserve">Máximo de hosts utilizables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fabf8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b w:val="1"/>
                <w:shd w:fill="fabf8f" w:val="clear"/>
              </w:rPr>
            </w:pPr>
            <w:r w:rsidDel="00000000" w:rsidR="00000000" w:rsidRPr="00000000">
              <w:rPr>
                <w:b w:val="1"/>
                <w:shd w:fill="fabf8f" w:val="clear"/>
                <w:rtl w:val="0"/>
              </w:rPr>
              <w:t xml:space="preserve">Dirección de la red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fabf8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b w:val="1"/>
                <w:shd w:fill="fabf8f" w:val="clear"/>
              </w:rPr>
            </w:pPr>
            <w:r w:rsidDel="00000000" w:rsidR="00000000" w:rsidRPr="00000000">
              <w:rPr>
                <w:b w:val="1"/>
                <w:shd w:fill="fabf8f" w:val="clear"/>
                <w:rtl w:val="0"/>
              </w:rPr>
              <w:t xml:space="preserve">Dirección de difusión de la red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55.255.128.0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9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510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32766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21.0.0.0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21.0.127.255</w:t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tbl>
      <w:tblPr>
        <w:tblStyle w:val="Table3"/>
        <w:bidiVisual w:val="0"/>
        <w:tblW w:w="9025.511811023624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192.290622763064"/>
        <w:gridCol w:w="1782.0257695060845"/>
        <w:gridCol w:w="3769.1768074445245"/>
        <w:gridCol w:w="2282.0186113099503"/>
        <w:tblGridChange w:id="0">
          <w:tblGrid>
            <w:gridCol w:w="1192.290622763064"/>
            <w:gridCol w:w="1782.0257695060845"/>
            <w:gridCol w:w="3769.1768074445245"/>
            <w:gridCol w:w="2282.0186113099503"/>
          </w:tblGrid>
        </w:tblGridChange>
      </w:tblGrid>
      <w:tr>
        <w:trPr>
          <w:trHeight w:val="9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548dd4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b w:val="1"/>
                <w:shd w:fill="548dd4" w:val="clear"/>
              </w:rPr>
            </w:pPr>
            <w:r w:rsidDel="00000000" w:rsidR="00000000" w:rsidRPr="00000000">
              <w:rPr>
                <w:b w:val="1"/>
                <w:shd w:fill="548dd4" w:val="clear"/>
                <w:rtl w:val="0"/>
              </w:rPr>
              <w:t xml:space="preserve"># Subred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548dd4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b w:val="1"/>
                <w:shd w:fill="548dd4" w:val="clear"/>
              </w:rPr>
            </w:pPr>
            <w:r w:rsidDel="00000000" w:rsidR="00000000" w:rsidRPr="00000000">
              <w:rPr>
                <w:b w:val="1"/>
                <w:shd w:fill="548dd4" w:val="clear"/>
                <w:rtl w:val="0"/>
              </w:rPr>
              <w:t xml:space="preserve">Dirección de la subred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548dd4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b w:val="1"/>
                <w:shd w:fill="548dd4" w:val="clear"/>
              </w:rPr>
            </w:pPr>
            <w:r w:rsidDel="00000000" w:rsidR="00000000" w:rsidRPr="00000000">
              <w:rPr>
                <w:b w:val="1"/>
                <w:shd w:fill="548dd4" w:val="clear"/>
                <w:rtl w:val="0"/>
              </w:rPr>
              <w:t xml:space="preserve">Rango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548dd4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b w:val="1"/>
                <w:shd w:fill="548dd4" w:val="clear"/>
              </w:rPr>
            </w:pPr>
            <w:r w:rsidDel="00000000" w:rsidR="00000000" w:rsidRPr="00000000">
              <w:rPr>
                <w:b w:val="1"/>
                <w:shd w:fill="548dd4" w:val="clear"/>
                <w:rtl w:val="0"/>
              </w:rPr>
              <w:t xml:space="preserve">Dirección de difusión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</w:t>
            </w:r>
          </w:p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21.7.0.0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21.7.0.1-21.7.127.254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21.7.127.255 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18</w:t>
            </w:r>
          </w:p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21.9.0.0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21.9.0.1-21.9.127.254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21.9.127.255 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31</w:t>
            </w:r>
          </w:p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21.15.128.0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21.15.128.1-21.15.255.254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21.15.255.255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43</w:t>
            </w:r>
          </w:p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21.21.128.0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21.21.128.1-21.21.255.254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21.21.255.255 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53</w:t>
            </w:r>
          </w:p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21.26.128.0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21.26.128.1-21.26.255.254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21.26.255.255 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510</w:t>
            </w:r>
          </w:p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21.255.0.0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21.255.0.1-21.255.127.254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21.255.127.255 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4"/>
        <w:bidiVisual w:val="0"/>
        <w:tblW w:w="8775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740"/>
        <w:gridCol w:w="1905"/>
        <w:gridCol w:w="2550"/>
        <w:gridCol w:w="2580"/>
        <w:tblGridChange w:id="0">
          <w:tblGrid>
            <w:gridCol w:w="1740"/>
            <w:gridCol w:w="1905"/>
            <w:gridCol w:w="2550"/>
            <w:gridCol w:w="2580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548dd4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b w:val="1"/>
                <w:sz w:val="20"/>
                <w:szCs w:val="20"/>
                <w:shd w:fill="548dd4" w:val="clear"/>
              </w:rPr>
            </w:pPr>
            <w:r w:rsidDel="00000000" w:rsidR="00000000" w:rsidRPr="00000000">
              <w:rPr>
                <w:b w:val="1"/>
                <w:sz w:val="20"/>
                <w:szCs w:val="20"/>
                <w:shd w:fill="548dd4" w:val="clear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contextualSpacing w:val="0"/>
              <w:jc w:val="center"/>
              <w:rPr>
                <w:b w:val="1"/>
                <w:sz w:val="20"/>
                <w:szCs w:val="20"/>
                <w:shd w:fill="548dd4" w:val="clear"/>
              </w:rPr>
            </w:pPr>
            <w:r w:rsidDel="00000000" w:rsidR="00000000" w:rsidRPr="00000000">
              <w:rPr>
                <w:b w:val="1"/>
                <w:sz w:val="20"/>
                <w:szCs w:val="20"/>
                <w:shd w:fill="548dd4" w:val="clear"/>
                <w:rtl w:val="0"/>
              </w:rPr>
              <w:t xml:space="preserve">Dispositivo</w:t>
            </w:r>
          </w:p>
          <w:p w:rsidR="00000000" w:rsidDel="00000000" w:rsidP="00000000" w:rsidRDefault="00000000" w:rsidRPr="00000000">
            <w:pPr>
              <w:contextualSpacing w:val="0"/>
              <w:jc w:val="center"/>
              <w:rPr>
                <w:b w:val="1"/>
                <w:sz w:val="20"/>
                <w:szCs w:val="20"/>
                <w:shd w:fill="548dd4" w:val="clear"/>
              </w:rPr>
            </w:pPr>
            <w:r w:rsidDel="00000000" w:rsidR="00000000" w:rsidRPr="00000000">
              <w:rPr>
                <w:b w:val="1"/>
                <w:sz w:val="20"/>
                <w:szCs w:val="20"/>
                <w:shd w:fill="548dd4" w:val="clear"/>
                <w:rtl w:val="0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548dd4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b w:val="1"/>
                <w:sz w:val="20"/>
                <w:szCs w:val="20"/>
                <w:shd w:fill="548dd4" w:val="clear"/>
              </w:rPr>
            </w:pPr>
            <w:r w:rsidDel="00000000" w:rsidR="00000000" w:rsidRPr="00000000">
              <w:rPr>
                <w:b w:val="1"/>
                <w:sz w:val="20"/>
                <w:szCs w:val="20"/>
                <w:shd w:fill="548dd4" w:val="clear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contextualSpacing w:val="0"/>
              <w:jc w:val="center"/>
              <w:rPr>
                <w:b w:val="1"/>
                <w:sz w:val="20"/>
                <w:szCs w:val="20"/>
                <w:shd w:fill="548dd4" w:val="clear"/>
              </w:rPr>
            </w:pPr>
            <w:r w:rsidDel="00000000" w:rsidR="00000000" w:rsidRPr="00000000">
              <w:rPr>
                <w:b w:val="1"/>
                <w:sz w:val="20"/>
                <w:szCs w:val="20"/>
                <w:shd w:fill="548dd4" w:val="clear"/>
                <w:rtl w:val="0"/>
              </w:rPr>
              <w:t xml:space="preserve">Interfaz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548dd4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b w:val="1"/>
                <w:sz w:val="20"/>
                <w:szCs w:val="20"/>
                <w:shd w:fill="548dd4" w:val="clear"/>
              </w:rPr>
            </w:pPr>
            <w:r w:rsidDel="00000000" w:rsidR="00000000" w:rsidRPr="00000000">
              <w:rPr>
                <w:b w:val="1"/>
                <w:sz w:val="20"/>
                <w:szCs w:val="20"/>
                <w:shd w:fill="548dd4" w:val="clear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contextualSpacing w:val="0"/>
              <w:jc w:val="center"/>
              <w:rPr>
                <w:b w:val="1"/>
                <w:sz w:val="20"/>
                <w:szCs w:val="20"/>
                <w:shd w:fill="548dd4" w:val="clear"/>
              </w:rPr>
            </w:pPr>
            <w:r w:rsidDel="00000000" w:rsidR="00000000" w:rsidRPr="00000000">
              <w:rPr>
                <w:b w:val="1"/>
                <w:sz w:val="20"/>
                <w:szCs w:val="20"/>
                <w:shd w:fill="548dd4" w:val="clear"/>
                <w:rtl w:val="0"/>
              </w:rPr>
              <w:t xml:space="preserve">Dirección IP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548dd4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b w:val="1"/>
                <w:sz w:val="20"/>
                <w:szCs w:val="20"/>
                <w:shd w:fill="548dd4" w:val="clear"/>
              </w:rPr>
            </w:pPr>
            <w:r w:rsidDel="00000000" w:rsidR="00000000" w:rsidRPr="00000000">
              <w:rPr>
                <w:b w:val="1"/>
                <w:sz w:val="20"/>
                <w:szCs w:val="20"/>
                <w:shd w:fill="548dd4" w:val="clear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contextualSpacing w:val="0"/>
              <w:jc w:val="center"/>
              <w:rPr>
                <w:b w:val="1"/>
                <w:sz w:val="20"/>
                <w:szCs w:val="20"/>
                <w:shd w:fill="548dd4" w:val="clear"/>
              </w:rPr>
            </w:pPr>
            <w:r w:rsidDel="00000000" w:rsidR="00000000" w:rsidRPr="00000000">
              <w:rPr>
                <w:b w:val="1"/>
                <w:sz w:val="20"/>
                <w:szCs w:val="20"/>
                <w:shd w:fill="548dd4" w:val="clear"/>
                <w:rtl w:val="0"/>
              </w:rPr>
              <w:t xml:space="preserve">Puerta de Enlace</w:t>
            </w:r>
          </w:p>
        </w:tc>
      </w:tr>
      <w:tr>
        <w:tc>
          <w:tcPr>
            <w:vMerge w:val="restart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548dd4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b w:val="1"/>
                <w:sz w:val="20"/>
                <w:szCs w:val="20"/>
                <w:shd w:fill="548dd4" w:val="clear"/>
              </w:rPr>
            </w:pPr>
            <w:r w:rsidDel="00000000" w:rsidR="00000000" w:rsidRPr="00000000">
              <w:rPr>
                <w:b w:val="1"/>
                <w:sz w:val="20"/>
                <w:szCs w:val="20"/>
                <w:shd w:fill="548dd4" w:val="clear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contextualSpacing w:val="0"/>
              <w:jc w:val="center"/>
              <w:rPr>
                <w:b w:val="1"/>
                <w:sz w:val="20"/>
                <w:szCs w:val="20"/>
                <w:shd w:fill="548dd4" w:val="clear"/>
              </w:rPr>
            </w:pPr>
            <w:r w:rsidDel="00000000" w:rsidR="00000000" w:rsidRPr="00000000">
              <w:rPr>
                <w:b w:val="1"/>
                <w:sz w:val="20"/>
                <w:szCs w:val="20"/>
                <w:shd w:fill="548dd4" w:val="clear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contextualSpacing w:val="0"/>
              <w:jc w:val="center"/>
              <w:rPr>
                <w:b w:val="1"/>
                <w:sz w:val="20"/>
                <w:szCs w:val="20"/>
                <w:shd w:fill="548dd4" w:val="clear"/>
              </w:rPr>
            </w:pPr>
            <w:r w:rsidDel="00000000" w:rsidR="00000000" w:rsidRPr="00000000">
              <w:rPr>
                <w:b w:val="1"/>
                <w:sz w:val="20"/>
                <w:szCs w:val="20"/>
                <w:shd w:fill="548dd4" w:val="clear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contextualSpacing w:val="0"/>
              <w:jc w:val="center"/>
              <w:rPr>
                <w:b w:val="1"/>
                <w:sz w:val="20"/>
                <w:szCs w:val="20"/>
                <w:shd w:fill="548dd4" w:val="clear"/>
              </w:rPr>
            </w:pPr>
            <w:r w:rsidDel="00000000" w:rsidR="00000000" w:rsidRPr="00000000">
              <w:rPr>
                <w:b w:val="1"/>
                <w:sz w:val="20"/>
                <w:szCs w:val="20"/>
                <w:shd w:fill="548dd4" w:val="clear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contextualSpacing w:val="0"/>
              <w:jc w:val="center"/>
              <w:rPr>
                <w:b w:val="1"/>
                <w:sz w:val="20"/>
                <w:szCs w:val="20"/>
                <w:shd w:fill="548dd4" w:val="clear"/>
              </w:rPr>
            </w:pPr>
            <w:r w:rsidDel="00000000" w:rsidR="00000000" w:rsidRPr="00000000">
              <w:rPr>
                <w:b w:val="1"/>
                <w:sz w:val="20"/>
                <w:szCs w:val="20"/>
                <w:shd w:fill="548dd4" w:val="clear"/>
                <w:rtl w:val="0"/>
              </w:rPr>
              <w:t xml:space="preserve">Uva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fa0/0</w:t>
            </w:r>
          </w:p>
          <w:p w:rsidR="00000000" w:rsidDel="00000000" w:rsidP="00000000" w:rsidRDefault="00000000" w:rsidRPr="00000000">
            <w:pPr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21.15.128.1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-</w:t>
            </w:r>
          </w:p>
        </w:tc>
      </w:tr>
      <w:t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S0/1/0</w:t>
            </w:r>
          </w:p>
          <w:p w:rsidR="00000000" w:rsidDel="00000000" w:rsidP="00000000" w:rsidRDefault="00000000" w:rsidRPr="00000000">
            <w:pPr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21.7.127.254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-</w:t>
            </w:r>
          </w:p>
        </w:tc>
      </w:tr>
      <w:t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S0/1/1</w:t>
            </w:r>
          </w:p>
          <w:p w:rsidR="00000000" w:rsidDel="00000000" w:rsidP="00000000" w:rsidRDefault="00000000" w:rsidRPr="00000000">
            <w:pPr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21.255.0.1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</w:tr>
      <w:tr>
        <w:tc>
          <w:tcPr>
            <w:vMerge w:val="restart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548dd4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  <w:sz w:val="20"/>
                <w:szCs w:val="20"/>
                <w:shd w:fill="548dd4" w:val="clear"/>
              </w:rPr>
            </w:pPr>
            <w:r w:rsidDel="00000000" w:rsidR="00000000" w:rsidRPr="00000000">
              <w:rPr>
                <w:b w:val="1"/>
                <w:sz w:val="20"/>
                <w:szCs w:val="20"/>
                <w:shd w:fill="548dd4" w:val="clear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contextualSpacing w:val="0"/>
              <w:rPr>
                <w:b w:val="1"/>
                <w:sz w:val="20"/>
                <w:szCs w:val="20"/>
                <w:shd w:fill="548dd4" w:val="clear"/>
              </w:rPr>
            </w:pPr>
            <w:r w:rsidDel="00000000" w:rsidR="00000000" w:rsidRPr="00000000">
              <w:rPr>
                <w:b w:val="1"/>
                <w:sz w:val="20"/>
                <w:szCs w:val="20"/>
                <w:shd w:fill="548dd4" w:val="clear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contextualSpacing w:val="0"/>
              <w:rPr>
                <w:b w:val="1"/>
                <w:sz w:val="20"/>
                <w:szCs w:val="20"/>
                <w:shd w:fill="548dd4" w:val="clear"/>
              </w:rPr>
            </w:pPr>
            <w:r w:rsidDel="00000000" w:rsidR="00000000" w:rsidRPr="00000000">
              <w:rPr>
                <w:b w:val="1"/>
                <w:sz w:val="20"/>
                <w:szCs w:val="20"/>
                <w:shd w:fill="548dd4" w:val="clear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contextualSpacing w:val="0"/>
              <w:jc w:val="center"/>
              <w:rPr>
                <w:b w:val="1"/>
                <w:sz w:val="20"/>
                <w:szCs w:val="20"/>
                <w:shd w:fill="548dd4" w:val="clear"/>
              </w:rPr>
            </w:pPr>
            <w:r w:rsidDel="00000000" w:rsidR="00000000" w:rsidRPr="00000000">
              <w:rPr>
                <w:b w:val="1"/>
                <w:sz w:val="20"/>
                <w:szCs w:val="20"/>
                <w:shd w:fill="548dd4" w:val="clear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contextualSpacing w:val="0"/>
              <w:jc w:val="center"/>
              <w:rPr>
                <w:b w:val="1"/>
                <w:sz w:val="20"/>
                <w:szCs w:val="20"/>
                <w:shd w:fill="548dd4" w:val="clear"/>
              </w:rPr>
            </w:pPr>
            <w:r w:rsidDel="00000000" w:rsidR="00000000" w:rsidRPr="00000000">
              <w:rPr>
                <w:b w:val="1"/>
                <w:sz w:val="20"/>
                <w:szCs w:val="20"/>
                <w:shd w:fill="548dd4" w:val="clear"/>
                <w:rtl w:val="0"/>
              </w:rPr>
              <w:t xml:space="preserve">Higo</w:t>
            </w:r>
          </w:p>
          <w:p w:rsidR="00000000" w:rsidDel="00000000" w:rsidP="00000000" w:rsidRDefault="00000000" w:rsidRPr="00000000">
            <w:pPr>
              <w:contextualSpacing w:val="0"/>
              <w:rPr>
                <w:b w:val="1"/>
                <w:sz w:val="20"/>
                <w:szCs w:val="20"/>
                <w:shd w:fill="548dd4" w:val="clear"/>
              </w:rPr>
            </w:pPr>
            <w:r w:rsidDel="00000000" w:rsidR="00000000" w:rsidRPr="00000000">
              <w:rPr>
                <w:b w:val="1"/>
                <w:sz w:val="20"/>
                <w:szCs w:val="20"/>
                <w:shd w:fill="548dd4" w:val="clear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contextualSpacing w:val="0"/>
              <w:rPr>
                <w:b w:val="1"/>
                <w:sz w:val="20"/>
                <w:szCs w:val="20"/>
                <w:shd w:fill="548dd4" w:val="clear"/>
              </w:rPr>
            </w:pPr>
            <w:r w:rsidDel="00000000" w:rsidR="00000000" w:rsidRPr="00000000">
              <w:rPr>
                <w:b w:val="1"/>
                <w:sz w:val="20"/>
                <w:szCs w:val="20"/>
                <w:shd w:fill="548dd4" w:val="clear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fa0/0</w:t>
            </w:r>
          </w:p>
          <w:p w:rsidR="00000000" w:rsidDel="00000000" w:rsidP="00000000" w:rsidRDefault="00000000" w:rsidRPr="00000000">
            <w:pPr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21.26.128.1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</w:tr>
      <w:t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SE0/1/0</w:t>
            </w:r>
          </w:p>
          <w:p w:rsidR="00000000" w:rsidDel="00000000" w:rsidP="00000000" w:rsidRDefault="00000000" w:rsidRPr="00000000">
            <w:pPr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21.7.0.1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</w:tr>
      <w:t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S0/1/1</w:t>
            </w:r>
          </w:p>
          <w:p w:rsidR="00000000" w:rsidDel="00000000" w:rsidP="00000000" w:rsidRDefault="00000000" w:rsidRPr="00000000">
            <w:pPr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21.9.0.1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</w:tr>
      <w:tr>
        <w:tc>
          <w:tcPr>
            <w:vMerge w:val="restart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548dd4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b w:val="1"/>
                <w:sz w:val="20"/>
                <w:szCs w:val="20"/>
                <w:shd w:fill="548dd4" w:val="clear"/>
              </w:rPr>
            </w:pPr>
            <w:r w:rsidDel="00000000" w:rsidR="00000000" w:rsidRPr="00000000">
              <w:rPr>
                <w:b w:val="1"/>
                <w:sz w:val="20"/>
                <w:szCs w:val="20"/>
                <w:shd w:fill="548dd4" w:val="clear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contextualSpacing w:val="0"/>
              <w:jc w:val="center"/>
              <w:rPr>
                <w:b w:val="1"/>
                <w:sz w:val="20"/>
                <w:szCs w:val="20"/>
                <w:shd w:fill="548dd4" w:val="clear"/>
              </w:rPr>
            </w:pPr>
            <w:r w:rsidDel="00000000" w:rsidR="00000000" w:rsidRPr="00000000">
              <w:rPr>
                <w:b w:val="1"/>
                <w:sz w:val="20"/>
                <w:szCs w:val="20"/>
                <w:shd w:fill="548dd4" w:val="clear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contextualSpacing w:val="0"/>
              <w:jc w:val="center"/>
              <w:rPr>
                <w:b w:val="1"/>
                <w:sz w:val="20"/>
                <w:szCs w:val="20"/>
                <w:shd w:fill="548dd4" w:val="clear"/>
              </w:rPr>
            </w:pPr>
            <w:r w:rsidDel="00000000" w:rsidR="00000000" w:rsidRPr="00000000">
              <w:rPr>
                <w:b w:val="1"/>
                <w:sz w:val="20"/>
                <w:szCs w:val="20"/>
                <w:shd w:fill="548dd4" w:val="clear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contextualSpacing w:val="0"/>
              <w:jc w:val="center"/>
              <w:rPr>
                <w:b w:val="1"/>
                <w:sz w:val="20"/>
                <w:szCs w:val="20"/>
                <w:shd w:fill="548dd4" w:val="clear"/>
              </w:rPr>
            </w:pPr>
            <w:r w:rsidDel="00000000" w:rsidR="00000000" w:rsidRPr="00000000">
              <w:rPr>
                <w:b w:val="1"/>
                <w:sz w:val="20"/>
                <w:szCs w:val="20"/>
                <w:shd w:fill="548dd4" w:val="clear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contextualSpacing w:val="0"/>
              <w:rPr>
                <w:b w:val="1"/>
                <w:sz w:val="20"/>
                <w:szCs w:val="20"/>
                <w:shd w:fill="548dd4" w:val="clear"/>
              </w:rPr>
            </w:pPr>
            <w:r w:rsidDel="00000000" w:rsidR="00000000" w:rsidRPr="00000000">
              <w:rPr>
                <w:b w:val="1"/>
                <w:sz w:val="20"/>
                <w:szCs w:val="20"/>
                <w:shd w:fill="548dd4" w:val="clear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contextualSpacing w:val="0"/>
              <w:jc w:val="center"/>
              <w:rPr>
                <w:b w:val="1"/>
                <w:sz w:val="20"/>
                <w:szCs w:val="20"/>
                <w:shd w:fill="548dd4" w:val="clear"/>
              </w:rPr>
            </w:pPr>
            <w:r w:rsidDel="00000000" w:rsidR="00000000" w:rsidRPr="00000000">
              <w:rPr>
                <w:b w:val="1"/>
                <w:sz w:val="20"/>
                <w:szCs w:val="20"/>
                <w:shd w:fill="548dd4" w:val="clear"/>
                <w:rtl w:val="0"/>
              </w:rPr>
              <w:t xml:space="preserve">Pera</w:t>
            </w:r>
          </w:p>
          <w:p w:rsidR="00000000" w:rsidDel="00000000" w:rsidP="00000000" w:rsidRDefault="00000000" w:rsidRPr="00000000">
            <w:pPr>
              <w:contextualSpacing w:val="0"/>
              <w:jc w:val="center"/>
              <w:rPr>
                <w:b w:val="1"/>
                <w:sz w:val="20"/>
                <w:szCs w:val="20"/>
                <w:shd w:fill="548dd4" w:val="clear"/>
              </w:rPr>
            </w:pPr>
            <w:r w:rsidDel="00000000" w:rsidR="00000000" w:rsidRPr="00000000">
              <w:rPr>
                <w:b w:val="1"/>
                <w:sz w:val="20"/>
                <w:szCs w:val="20"/>
                <w:shd w:fill="548dd4" w:val="clear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contextualSpacing w:val="0"/>
              <w:rPr>
                <w:b w:val="1"/>
                <w:sz w:val="20"/>
                <w:szCs w:val="20"/>
                <w:shd w:fill="548dd4" w:val="clear"/>
              </w:rPr>
            </w:pPr>
            <w:r w:rsidDel="00000000" w:rsidR="00000000" w:rsidRPr="00000000">
              <w:rPr>
                <w:b w:val="1"/>
                <w:sz w:val="20"/>
                <w:szCs w:val="20"/>
                <w:shd w:fill="548dd4" w:val="clear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contextualSpacing w:val="0"/>
              <w:jc w:val="center"/>
              <w:rPr>
                <w:b w:val="1"/>
                <w:sz w:val="20"/>
                <w:szCs w:val="20"/>
                <w:shd w:fill="548dd4" w:val="clear"/>
              </w:rPr>
            </w:pPr>
            <w:r w:rsidDel="00000000" w:rsidR="00000000" w:rsidRPr="00000000">
              <w:rPr>
                <w:b w:val="1"/>
                <w:sz w:val="20"/>
                <w:szCs w:val="20"/>
                <w:shd w:fill="548dd4" w:val="clear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Fa0/0</w:t>
            </w:r>
          </w:p>
          <w:p w:rsidR="00000000" w:rsidDel="00000000" w:rsidP="00000000" w:rsidRDefault="00000000" w:rsidRPr="00000000">
            <w:pPr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21.21.128.1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</w:tr>
      <w:t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S0/0/0</w:t>
            </w:r>
          </w:p>
          <w:p w:rsidR="00000000" w:rsidDel="00000000" w:rsidP="00000000" w:rsidRDefault="00000000" w:rsidRPr="00000000">
            <w:pPr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21.9.127.254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</w:tr>
      <w:t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S0/0/1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21.255.127.254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548dd4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b w:val="1"/>
                <w:sz w:val="20"/>
                <w:szCs w:val="20"/>
                <w:shd w:fill="548dd4" w:val="clear"/>
              </w:rPr>
            </w:pPr>
            <w:r w:rsidDel="00000000" w:rsidR="00000000" w:rsidRPr="00000000">
              <w:rPr>
                <w:b w:val="1"/>
                <w:sz w:val="20"/>
                <w:szCs w:val="20"/>
                <w:shd w:fill="548dd4" w:val="clear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contextualSpacing w:val="0"/>
              <w:jc w:val="center"/>
              <w:rPr>
                <w:b w:val="1"/>
                <w:sz w:val="20"/>
                <w:szCs w:val="20"/>
                <w:shd w:fill="548dd4" w:val="clear"/>
              </w:rPr>
            </w:pPr>
            <w:r w:rsidDel="00000000" w:rsidR="00000000" w:rsidRPr="00000000">
              <w:rPr>
                <w:b w:val="1"/>
                <w:sz w:val="20"/>
                <w:szCs w:val="20"/>
                <w:shd w:fill="548dd4" w:val="clear"/>
                <w:rtl w:val="0"/>
              </w:rPr>
              <w:t xml:space="preserve">PC1</w:t>
            </w:r>
          </w:p>
          <w:p w:rsidR="00000000" w:rsidDel="00000000" w:rsidP="00000000" w:rsidRDefault="00000000" w:rsidRPr="00000000">
            <w:pPr>
              <w:contextualSpacing w:val="0"/>
              <w:jc w:val="center"/>
              <w:rPr>
                <w:b w:val="1"/>
                <w:sz w:val="20"/>
                <w:szCs w:val="20"/>
                <w:shd w:fill="548dd4" w:val="clear"/>
              </w:rPr>
            </w:pPr>
            <w:r w:rsidDel="00000000" w:rsidR="00000000" w:rsidRPr="00000000">
              <w:rPr>
                <w:b w:val="1"/>
                <w:sz w:val="20"/>
                <w:szCs w:val="20"/>
                <w:shd w:fill="548dd4" w:val="clear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FastEthernet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21.15.255.253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21.15.128.1 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548dd4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b w:val="1"/>
                <w:sz w:val="20"/>
                <w:szCs w:val="20"/>
                <w:shd w:fill="548dd4" w:val="clear"/>
              </w:rPr>
            </w:pPr>
            <w:r w:rsidDel="00000000" w:rsidR="00000000" w:rsidRPr="00000000">
              <w:rPr>
                <w:b w:val="1"/>
                <w:sz w:val="20"/>
                <w:szCs w:val="20"/>
                <w:shd w:fill="548dd4" w:val="clear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contextualSpacing w:val="0"/>
              <w:jc w:val="center"/>
              <w:rPr>
                <w:b w:val="1"/>
                <w:sz w:val="20"/>
                <w:szCs w:val="20"/>
                <w:shd w:fill="548dd4" w:val="clear"/>
              </w:rPr>
            </w:pPr>
            <w:r w:rsidDel="00000000" w:rsidR="00000000" w:rsidRPr="00000000">
              <w:rPr>
                <w:b w:val="1"/>
                <w:sz w:val="20"/>
                <w:szCs w:val="20"/>
                <w:shd w:fill="548dd4" w:val="clear"/>
                <w:rtl w:val="0"/>
              </w:rPr>
              <w:t xml:space="preserve">PC 2</w:t>
            </w:r>
          </w:p>
          <w:p w:rsidR="00000000" w:rsidDel="00000000" w:rsidP="00000000" w:rsidRDefault="00000000" w:rsidRPr="00000000">
            <w:pPr>
              <w:contextualSpacing w:val="0"/>
              <w:jc w:val="center"/>
              <w:rPr>
                <w:b w:val="1"/>
                <w:sz w:val="20"/>
                <w:szCs w:val="20"/>
                <w:shd w:fill="548dd4" w:val="clear"/>
              </w:rPr>
            </w:pPr>
            <w:r w:rsidDel="00000000" w:rsidR="00000000" w:rsidRPr="00000000">
              <w:rPr>
                <w:b w:val="1"/>
                <w:sz w:val="20"/>
                <w:szCs w:val="20"/>
                <w:shd w:fill="548dd4" w:val="clear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FastEthernet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21.15.255.254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21.15.128.1 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548dd4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b w:val="1"/>
                <w:sz w:val="20"/>
                <w:szCs w:val="20"/>
                <w:shd w:fill="548dd4" w:val="clear"/>
              </w:rPr>
            </w:pPr>
            <w:r w:rsidDel="00000000" w:rsidR="00000000" w:rsidRPr="00000000">
              <w:rPr>
                <w:b w:val="1"/>
                <w:sz w:val="20"/>
                <w:szCs w:val="20"/>
                <w:shd w:fill="548dd4" w:val="clear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contextualSpacing w:val="0"/>
              <w:jc w:val="center"/>
              <w:rPr>
                <w:b w:val="1"/>
                <w:sz w:val="20"/>
                <w:szCs w:val="20"/>
                <w:shd w:fill="548dd4" w:val="clear"/>
              </w:rPr>
            </w:pPr>
            <w:r w:rsidDel="00000000" w:rsidR="00000000" w:rsidRPr="00000000">
              <w:rPr>
                <w:b w:val="1"/>
                <w:sz w:val="20"/>
                <w:szCs w:val="20"/>
                <w:shd w:fill="548dd4" w:val="clear"/>
                <w:rtl w:val="0"/>
              </w:rPr>
              <w:t xml:space="preserve">PC 3</w:t>
            </w:r>
          </w:p>
          <w:p w:rsidR="00000000" w:rsidDel="00000000" w:rsidP="00000000" w:rsidRDefault="00000000" w:rsidRPr="00000000">
            <w:pPr>
              <w:contextualSpacing w:val="0"/>
              <w:jc w:val="center"/>
              <w:rPr>
                <w:b w:val="1"/>
                <w:sz w:val="20"/>
                <w:szCs w:val="20"/>
                <w:shd w:fill="548dd4" w:val="clear"/>
              </w:rPr>
            </w:pPr>
            <w:r w:rsidDel="00000000" w:rsidR="00000000" w:rsidRPr="00000000">
              <w:rPr>
                <w:b w:val="1"/>
                <w:sz w:val="20"/>
                <w:szCs w:val="20"/>
                <w:shd w:fill="548dd4" w:val="clear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FastEthernet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21.26.255.253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21.26.128.1 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548dd4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b w:val="1"/>
                <w:sz w:val="20"/>
                <w:szCs w:val="20"/>
                <w:shd w:fill="548dd4" w:val="clear"/>
              </w:rPr>
            </w:pPr>
            <w:r w:rsidDel="00000000" w:rsidR="00000000" w:rsidRPr="00000000">
              <w:rPr>
                <w:b w:val="1"/>
                <w:sz w:val="20"/>
                <w:szCs w:val="20"/>
                <w:shd w:fill="548dd4" w:val="clear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contextualSpacing w:val="0"/>
              <w:jc w:val="center"/>
              <w:rPr>
                <w:b w:val="1"/>
                <w:sz w:val="20"/>
                <w:szCs w:val="20"/>
                <w:shd w:fill="548dd4" w:val="clear"/>
              </w:rPr>
            </w:pPr>
            <w:r w:rsidDel="00000000" w:rsidR="00000000" w:rsidRPr="00000000">
              <w:rPr>
                <w:b w:val="1"/>
                <w:sz w:val="20"/>
                <w:szCs w:val="20"/>
                <w:shd w:fill="548dd4" w:val="clear"/>
                <w:rtl w:val="0"/>
              </w:rPr>
              <w:t xml:space="preserve">PC 4</w:t>
            </w:r>
          </w:p>
          <w:p w:rsidR="00000000" w:rsidDel="00000000" w:rsidP="00000000" w:rsidRDefault="00000000" w:rsidRPr="00000000">
            <w:pPr>
              <w:contextualSpacing w:val="0"/>
              <w:jc w:val="center"/>
              <w:rPr>
                <w:b w:val="1"/>
                <w:sz w:val="20"/>
                <w:szCs w:val="20"/>
                <w:shd w:fill="548dd4" w:val="clear"/>
              </w:rPr>
            </w:pPr>
            <w:r w:rsidDel="00000000" w:rsidR="00000000" w:rsidRPr="00000000">
              <w:rPr>
                <w:b w:val="1"/>
                <w:sz w:val="20"/>
                <w:szCs w:val="20"/>
                <w:shd w:fill="548dd4" w:val="clear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FastEthernet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21.26.255.254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21.26.128.1 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548dd4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b w:val="1"/>
                <w:sz w:val="20"/>
                <w:szCs w:val="20"/>
                <w:shd w:fill="548dd4" w:val="clear"/>
              </w:rPr>
            </w:pPr>
            <w:r w:rsidDel="00000000" w:rsidR="00000000" w:rsidRPr="00000000">
              <w:rPr>
                <w:b w:val="1"/>
                <w:sz w:val="20"/>
                <w:szCs w:val="20"/>
                <w:shd w:fill="548dd4" w:val="clear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contextualSpacing w:val="0"/>
              <w:jc w:val="center"/>
              <w:rPr>
                <w:b w:val="1"/>
                <w:sz w:val="20"/>
                <w:szCs w:val="20"/>
                <w:shd w:fill="548dd4" w:val="clear"/>
              </w:rPr>
            </w:pPr>
            <w:r w:rsidDel="00000000" w:rsidR="00000000" w:rsidRPr="00000000">
              <w:rPr>
                <w:b w:val="1"/>
                <w:sz w:val="20"/>
                <w:szCs w:val="20"/>
                <w:shd w:fill="548dd4" w:val="clear"/>
                <w:rtl w:val="0"/>
              </w:rPr>
              <w:t xml:space="preserve">PC 5</w:t>
            </w:r>
          </w:p>
          <w:p w:rsidR="00000000" w:rsidDel="00000000" w:rsidP="00000000" w:rsidRDefault="00000000" w:rsidRPr="00000000">
            <w:pPr>
              <w:contextualSpacing w:val="0"/>
              <w:jc w:val="center"/>
              <w:rPr>
                <w:b w:val="1"/>
                <w:sz w:val="20"/>
                <w:szCs w:val="20"/>
                <w:shd w:fill="548dd4" w:val="clear"/>
              </w:rPr>
            </w:pPr>
            <w:r w:rsidDel="00000000" w:rsidR="00000000" w:rsidRPr="00000000">
              <w:rPr>
                <w:b w:val="1"/>
                <w:sz w:val="20"/>
                <w:szCs w:val="20"/>
                <w:shd w:fill="548dd4" w:val="clear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FastEthernet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21.21.255.253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21.21.128.1 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548dd4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b w:val="1"/>
                <w:sz w:val="20"/>
                <w:szCs w:val="20"/>
                <w:shd w:fill="548dd4" w:val="clear"/>
              </w:rPr>
            </w:pPr>
            <w:r w:rsidDel="00000000" w:rsidR="00000000" w:rsidRPr="00000000">
              <w:rPr>
                <w:b w:val="1"/>
                <w:sz w:val="20"/>
                <w:szCs w:val="20"/>
                <w:shd w:fill="548dd4" w:val="clear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contextualSpacing w:val="0"/>
              <w:jc w:val="center"/>
              <w:rPr>
                <w:b w:val="1"/>
                <w:sz w:val="20"/>
                <w:szCs w:val="20"/>
                <w:shd w:fill="548dd4" w:val="clear"/>
              </w:rPr>
            </w:pPr>
            <w:r w:rsidDel="00000000" w:rsidR="00000000" w:rsidRPr="00000000">
              <w:rPr>
                <w:b w:val="1"/>
                <w:sz w:val="20"/>
                <w:szCs w:val="20"/>
                <w:shd w:fill="548dd4" w:val="clear"/>
                <w:rtl w:val="0"/>
              </w:rPr>
              <w:t xml:space="preserve">PC 6</w:t>
            </w:r>
          </w:p>
          <w:p w:rsidR="00000000" w:rsidDel="00000000" w:rsidP="00000000" w:rsidRDefault="00000000" w:rsidRPr="00000000">
            <w:pPr>
              <w:contextualSpacing w:val="0"/>
              <w:jc w:val="center"/>
              <w:rPr>
                <w:b w:val="1"/>
                <w:sz w:val="20"/>
                <w:szCs w:val="20"/>
                <w:shd w:fill="548dd4" w:val="clear"/>
              </w:rPr>
            </w:pPr>
            <w:r w:rsidDel="00000000" w:rsidR="00000000" w:rsidRPr="00000000">
              <w:rPr>
                <w:b w:val="1"/>
                <w:sz w:val="20"/>
                <w:szCs w:val="20"/>
                <w:shd w:fill="548dd4" w:val="clear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FastEthernet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21.21.255.254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21.21.128.1 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5"/>
        <w:bidiVisual w:val="0"/>
        <w:tblW w:w="490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40"/>
        <w:gridCol w:w="3165"/>
        <w:tblGridChange w:id="0">
          <w:tblGrid>
            <w:gridCol w:w="1740"/>
            <w:gridCol w:w="3165"/>
          </w:tblGrid>
        </w:tblGridChange>
      </w:tblGrid>
      <w:tr>
        <w:tc>
          <w:tcPr>
            <w:tcBorders>
              <w:top w:color="538dd5" w:space="0" w:sz="12" w:val="single"/>
              <w:bottom w:color="538dd5" w:space="0" w:sz="12" w:val="single"/>
              <w:right w:color="538dd5" w:space="0" w:sz="12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ind w:left="120" w:right="120" w:firstLine="0"/>
              <w:contextualSpacing w:val="0"/>
              <w:jc w:val="center"/>
              <w:rPr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MÁSCARA DE SUBRED:</w:t>
            </w:r>
          </w:p>
        </w:tc>
        <w:tc>
          <w:tcPr>
            <w:tcBorders>
              <w:top w:color="538dd5" w:space="0" w:sz="12" w:val="single"/>
              <w:bottom w:color="538dd5" w:space="0" w:sz="12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>
            <w:pPr>
              <w:ind w:left="120" w:right="1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255.255.128.0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